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541473D" w14:textId="0E5AC354" w:rsidR="000A65AB" w:rsidRDefault="002B068E" w:rsidP="00F378C1">
      <w:r>
        <w:rPr>
          <w:noProof/>
        </w:rPr>
        <w:drawing>
          <wp:inline distT="0" distB="0" distL="0" distR="0" wp14:anchorId="4B041D78" wp14:editId="55107F88">
            <wp:extent cx="5032718" cy="416966"/>
            <wp:effectExtent l="0" t="0" r="0" b="254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Zestawienie FE+RP+UE+HERB_dofinansowanie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6" t="9692" r="1309" b="11347"/>
                    <a:stretch/>
                  </pic:blipFill>
                  <pic:spPr bwMode="auto">
                    <a:xfrm>
                      <a:off x="0" y="0"/>
                      <a:ext cx="5040000" cy="4175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D4EBC4" w14:textId="5509F786" w:rsidR="0086615F" w:rsidRDefault="0086615F" w:rsidP="00F378C1"/>
    <w:p w14:paraId="473C497D" w14:textId="24522F53" w:rsidR="00EB6EAD" w:rsidRDefault="00EB6EAD" w:rsidP="00F378C1"/>
    <w:p w14:paraId="3594D046" w14:textId="2F00D9FA" w:rsidR="002B068E" w:rsidRDefault="002B068E" w:rsidP="00F378C1"/>
    <w:p w14:paraId="4EB70986" w14:textId="77777777" w:rsidR="002B068E" w:rsidRDefault="002B068E" w:rsidP="00F378C1"/>
    <w:p w14:paraId="14ECC626" w14:textId="77777777" w:rsidR="002B068E" w:rsidRDefault="002B068E" w:rsidP="00F378C1"/>
    <w:p w14:paraId="691AA09E" w14:textId="4C37A992" w:rsidR="00632DD4" w:rsidRPr="00EB6EAD" w:rsidRDefault="00632DD4" w:rsidP="00632DD4">
      <w:pPr>
        <w:jc w:val="center"/>
        <w:rPr>
          <w:sz w:val="36"/>
          <w:szCs w:val="36"/>
        </w:rPr>
      </w:pPr>
      <w:r w:rsidRPr="00EB6EAD">
        <w:rPr>
          <w:b/>
          <w:sz w:val="36"/>
          <w:szCs w:val="36"/>
        </w:rPr>
        <w:t xml:space="preserve">Analiza zróżnicowania społeczno-gospodarczego województwa wielkopolskiego </w:t>
      </w:r>
      <w:r w:rsidR="00EB6EAD">
        <w:rPr>
          <w:b/>
          <w:sz w:val="36"/>
          <w:szCs w:val="36"/>
        </w:rPr>
        <w:br/>
      </w:r>
      <w:r w:rsidRPr="00EB6EAD">
        <w:rPr>
          <w:b/>
          <w:sz w:val="36"/>
          <w:szCs w:val="36"/>
        </w:rPr>
        <w:t xml:space="preserve">wraz z oceną konwergencji rozwoju </w:t>
      </w:r>
      <w:r w:rsidR="00EB6EAD">
        <w:rPr>
          <w:b/>
          <w:sz w:val="36"/>
          <w:szCs w:val="36"/>
        </w:rPr>
        <w:br/>
      </w:r>
      <w:r w:rsidRPr="00EB6EAD">
        <w:rPr>
          <w:b/>
          <w:sz w:val="36"/>
          <w:szCs w:val="36"/>
        </w:rPr>
        <w:t xml:space="preserve">poszczególnych jej obszarów </w:t>
      </w:r>
      <w:r w:rsidR="00EB6EAD">
        <w:rPr>
          <w:b/>
          <w:sz w:val="36"/>
          <w:szCs w:val="36"/>
        </w:rPr>
        <w:br/>
      </w:r>
      <w:r w:rsidRPr="00EB6EAD">
        <w:rPr>
          <w:b/>
          <w:sz w:val="36"/>
          <w:szCs w:val="36"/>
        </w:rPr>
        <w:t>w porównaniu do sytuacji w Polsce</w:t>
      </w:r>
    </w:p>
    <w:p w14:paraId="0EF9CC36" w14:textId="3CBCE34A" w:rsidR="00F94F4E" w:rsidRDefault="00F94F4E" w:rsidP="00EB6EAD">
      <w:pPr>
        <w:jc w:val="center"/>
      </w:pPr>
    </w:p>
    <w:p w14:paraId="356874AF" w14:textId="77777777" w:rsidR="002B068E" w:rsidRDefault="002B068E" w:rsidP="00EB6EAD">
      <w:pPr>
        <w:jc w:val="center"/>
      </w:pPr>
    </w:p>
    <w:p w14:paraId="685B0273" w14:textId="7AB2A1B1" w:rsidR="00F94F4E" w:rsidRPr="002B068E" w:rsidRDefault="001B6736" w:rsidP="00EB6EAD">
      <w:pPr>
        <w:jc w:val="center"/>
        <w:rPr>
          <w:b/>
          <w:bCs/>
        </w:rPr>
      </w:pPr>
      <w:r w:rsidRPr="002B068E">
        <w:rPr>
          <w:b/>
          <w:bCs/>
        </w:rPr>
        <w:t>Autorzy:</w:t>
      </w:r>
    </w:p>
    <w:p w14:paraId="19F70F44" w14:textId="0AB9F21F" w:rsidR="000A07AD" w:rsidRPr="002B068E" w:rsidRDefault="002B068E" w:rsidP="00EB6EAD">
      <w:pPr>
        <w:jc w:val="center"/>
      </w:pPr>
      <w:r w:rsidRPr="002B068E">
        <w:t>d</w:t>
      </w:r>
      <w:r w:rsidR="00A90091" w:rsidRPr="002B068E">
        <w:t>r Julita Łukomska</w:t>
      </w:r>
    </w:p>
    <w:p w14:paraId="04055F67" w14:textId="254DDE8D" w:rsidR="000A07AD" w:rsidRPr="002B068E" w:rsidRDefault="002B068E" w:rsidP="00EB6EAD">
      <w:pPr>
        <w:jc w:val="center"/>
      </w:pPr>
      <w:r w:rsidRPr="002B068E">
        <w:t>d</w:t>
      </w:r>
      <w:r w:rsidR="000A07AD" w:rsidRPr="002B068E">
        <w:t>r Magdalena Cybulska</w:t>
      </w:r>
    </w:p>
    <w:p w14:paraId="0EEFDA98" w14:textId="01CAA157" w:rsidR="00F94F4E" w:rsidRPr="002B068E" w:rsidRDefault="002B068E" w:rsidP="00EB6EAD">
      <w:pPr>
        <w:jc w:val="center"/>
      </w:pPr>
      <w:r w:rsidRPr="002B068E">
        <w:t>d</w:t>
      </w:r>
      <w:r w:rsidR="00855DF3" w:rsidRPr="002B068E">
        <w:t>r hab. Wojciech Dziemianowicz</w:t>
      </w:r>
    </w:p>
    <w:p w14:paraId="756B909C" w14:textId="499EEFBC" w:rsidR="00A37590" w:rsidRPr="002B068E" w:rsidRDefault="00FF0F64" w:rsidP="00EB6EAD">
      <w:pPr>
        <w:spacing w:after="160"/>
        <w:jc w:val="center"/>
      </w:pPr>
      <w:r w:rsidRPr="002B068E">
        <w:t>Samuel Turosz</w:t>
      </w:r>
    </w:p>
    <w:p w14:paraId="7213B2E1" w14:textId="60F45FDB" w:rsidR="00AC1B73" w:rsidRPr="002B068E" w:rsidRDefault="00AC1B73" w:rsidP="00EB6EAD">
      <w:pPr>
        <w:jc w:val="center"/>
        <w:rPr>
          <w:rFonts w:eastAsia="Times New Roman" w:cs="Arial"/>
          <w:color w:val="000000"/>
        </w:rPr>
      </w:pPr>
      <w:r w:rsidRPr="002B068E">
        <w:rPr>
          <w:noProof/>
        </w:rPr>
        <w:drawing>
          <wp:inline distT="0" distB="0" distL="0" distR="0" wp14:anchorId="0394CECF" wp14:editId="7ECE8E99">
            <wp:extent cx="1979295" cy="626745"/>
            <wp:effectExtent l="0" t="0" r="1905" b="1905"/>
            <wp:docPr id="4" name="Obraz 4">
              <a:extLst xmlns:a="http://schemas.openxmlformats.org/drawingml/2006/main">
                <a:ext uri="{C183D7F6-B498-43B3-948B-1728B52AA6E4}">
  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4">
                      <a:extLst>
                        <a:ext uri="{C183D7F6-B498-43B3-948B-1728B52AA6E4}">
          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9295" cy="626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46230" w14:textId="6B8CD8D5" w:rsidR="002B068E" w:rsidRDefault="002B068E" w:rsidP="00EB6EAD">
      <w:pPr>
        <w:jc w:val="center"/>
      </w:pPr>
    </w:p>
    <w:p w14:paraId="15674C48" w14:textId="77777777" w:rsidR="002B068E" w:rsidRPr="002B068E" w:rsidRDefault="002B068E" w:rsidP="00EB6EAD">
      <w:pPr>
        <w:jc w:val="center"/>
      </w:pPr>
    </w:p>
    <w:p w14:paraId="3392971C" w14:textId="56AE26CF" w:rsidR="00AC1B73" w:rsidRPr="002B068E" w:rsidRDefault="00AC1B73" w:rsidP="00EB6EAD">
      <w:pPr>
        <w:spacing w:after="160"/>
        <w:jc w:val="center"/>
        <w:rPr>
          <w:b/>
        </w:rPr>
      </w:pPr>
      <w:r w:rsidRPr="002B068E">
        <w:t xml:space="preserve">Publikacja na podstawie ekspertyzy wykonanej na zlecenie </w:t>
      </w:r>
      <w:r w:rsidRPr="002B068E">
        <w:br/>
      </w:r>
      <w:r w:rsidRPr="002B068E">
        <w:rPr>
          <w:b/>
        </w:rPr>
        <w:t>Wielkopolskiego Regionalnego Obserwatorium Terytorialnego</w:t>
      </w:r>
    </w:p>
    <w:p w14:paraId="6A31E7A4" w14:textId="77777777" w:rsidR="00EB6EAD" w:rsidRPr="002B068E" w:rsidRDefault="00AC1B73" w:rsidP="00EB6EAD">
      <w:pPr>
        <w:jc w:val="center"/>
      </w:pPr>
      <w:r w:rsidRPr="002B068E">
        <w:rPr>
          <w:noProof/>
        </w:rPr>
        <w:drawing>
          <wp:inline distT="0" distB="0" distL="0" distR="0" wp14:anchorId="53FDA9F0" wp14:editId="647D646B">
            <wp:extent cx="2880000" cy="897347"/>
            <wp:effectExtent l="0" t="0" r="0" b="0"/>
            <wp:docPr id="36" name="Obraz 4" descr="Logotyp Wielkopolskiego Regionalnego Obserwatorium Terytorialne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"/>
                    <pic:cNvPicPr>
                      <a:picLocks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897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B7106C5" w14:textId="77777777" w:rsidR="005B578D" w:rsidRPr="002B068E" w:rsidRDefault="005B578D" w:rsidP="00EB6EAD">
      <w:pPr>
        <w:rPr>
          <w:b/>
        </w:rPr>
        <w:sectPr w:rsidR="005B578D" w:rsidRPr="002B068E" w:rsidSect="005077E6">
          <w:footerReference w:type="first" r:id="rId11"/>
          <w:pgSz w:w="9979" w:h="14175" w:code="259"/>
          <w:pgMar w:top="737" w:right="1134" w:bottom="1134" w:left="1134" w:header="284" w:footer="170" w:gutter="0"/>
          <w:cols w:space="708"/>
          <w:docGrid w:linePitch="360"/>
        </w:sectPr>
      </w:pPr>
    </w:p>
    <w:p w14:paraId="1183A307" w14:textId="5CAEDD6A" w:rsidR="00AC1B73" w:rsidRPr="00EB6EAD" w:rsidRDefault="00AC1B73" w:rsidP="00EB6EAD">
      <w:pPr>
        <w:rPr>
          <w:b/>
        </w:rPr>
      </w:pPr>
      <w:r w:rsidRPr="00EB6EAD">
        <w:rPr>
          <w:b/>
        </w:rPr>
        <w:lastRenderedPageBreak/>
        <w:t>Wykonawca:</w:t>
      </w:r>
    </w:p>
    <w:p w14:paraId="598C340D" w14:textId="3A45913B" w:rsidR="008267F1" w:rsidRPr="008267F1" w:rsidRDefault="008267F1" w:rsidP="008267F1">
      <w:pPr>
        <w:spacing w:after="160"/>
        <w:jc w:val="left"/>
      </w:pPr>
      <w:r w:rsidRPr="008267F1">
        <w:t>GEOPROFIT</w:t>
      </w:r>
      <w:r>
        <w:br/>
      </w:r>
      <w:r w:rsidRPr="008267F1">
        <w:t>u</w:t>
      </w:r>
      <w:r>
        <w:t>l. Wiązana 26F, 04-680 Warszawa</w:t>
      </w:r>
    </w:p>
    <w:p w14:paraId="649EEEFB" w14:textId="71E108B3" w:rsidR="00AC1B73" w:rsidRDefault="00EB6EAD" w:rsidP="00EB6EAD">
      <w:r>
        <w:rPr>
          <w:noProof/>
        </w:rPr>
        <w:drawing>
          <wp:inline distT="0" distB="0" distL="0" distR="0" wp14:anchorId="4EE5D708" wp14:editId="62772AF7">
            <wp:extent cx="1979295" cy="626745"/>
            <wp:effectExtent l="0" t="0" r="1905" b="1905"/>
            <wp:docPr id="9" name="Obraz 9">
              <a:extLst xmlns:a="http://schemas.openxmlformats.org/drawingml/2006/main">
                <a:ext uri="{C183D7F6-B498-43B3-948B-1728B52AA6E4}">
  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4">
                      <a:extLst>
                        <a:ext uri="{C183D7F6-B498-43B3-948B-1728B52AA6E4}">
          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9295" cy="626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17ADAA" w14:textId="77777777" w:rsidR="00EB6EAD" w:rsidRPr="003478AF" w:rsidRDefault="00EB6EAD" w:rsidP="00EB6EAD"/>
    <w:p w14:paraId="4042FDE2" w14:textId="46F9A39A" w:rsidR="00AC1B73" w:rsidRPr="00EB6EAD" w:rsidRDefault="00AC1B73" w:rsidP="00EB6EAD">
      <w:pPr>
        <w:rPr>
          <w:b/>
        </w:rPr>
      </w:pPr>
      <w:r w:rsidRPr="00EB6EAD">
        <w:rPr>
          <w:b/>
        </w:rPr>
        <w:t>Zamawiający</w:t>
      </w:r>
      <w:r w:rsidR="009D79FA">
        <w:rPr>
          <w:b/>
        </w:rPr>
        <w:t xml:space="preserve"> i wydawca</w:t>
      </w:r>
      <w:r w:rsidRPr="00EB6EAD">
        <w:rPr>
          <w:b/>
        </w:rPr>
        <w:t>:</w:t>
      </w:r>
    </w:p>
    <w:p w14:paraId="43569982" w14:textId="1102A071" w:rsidR="00AC1B73" w:rsidRPr="003478AF" w:rsidRDefault="00AC1B73" w:rsidP="008267F1">
      <w:pPr>
        <w:spacing w:after="160"/>
        <w:jc w:val="left"/>
      </w:pPr>
      <w:r w:rsidRPr="003478AF">
        <w:t>Wielkopolskie Regionalne Obserwatorium Terytorialne</w:t>
      </w:r>
      <w:r w:rsidR="00EB6EAD">
        <w:br/>
      </w:r>
      <w:r w:rsidRPr="003478AF">
        <w:t>Departament Polityki Regionalnej</w:t>
      </w:r>
      <w:r w:rsidR="00EB6EAD">
        <w:br/>
      </w:r>
      <w:r w:rsidRPr="003478AF">
        <w:t>Urząd Marszałkowski Województwa Wielkopolskiego</w:t>
      </w:r>
      <w:r w:rsidR="00EB6EAD">
        <w:br/>
      </w:r>
      <w:r w:rsidRPr="003478AF">
        <w:t>al. Niepodległości 34</w:t>
      </w:r>
      <w:r w:rsidR="00EB6EAD">
        <w:t xml:space="preserve">, </w:t>
      </w:r>
      <w:r w:rsidRPr="003478AF">
        <w:t>61-754 Poznań</w:t>
      </w:r>
    </w:p>
    <w:p w14:paraId="38597499" w14:textId="14977FDE" w:rsidR="00AC1B73" w:rsidRPr="003478AF" w:rsidRDefault="00EB6EAD" w:rsidP="00EB6EAD">
      <w:pPr>
        <w:rPr>
          <w:rFonts w:cs="Arial"/>
          <w:sz w:val="18"/>
          <w:szCs w:val="18"/>
        </w:rPr>
      </w:pPr>
      <w:r w:rsidRPr="003478AF">
        <w:rPr>
          <w:noProof/>
          <w:sz w:val="18"/>
          <w:szCs w:val="18"/>
        </w:rPr>
        <w:drawing>
          <wp:inline distT="0" distB="0" distL="0" distR="0" wp14:anchorId="7B0A5313" wp14:editId="5621FEAE">
            <wp:extent cx="2880000" cy="897347"/>
            <wp:effectExtent l="0" t="0" r="0" b="0"/>
            <wp:docPr id="10" name="Obraz 4" descr="Logotyp Wielkopolskiego Regionalnego Obserwatorium Terytorialne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"/>
                    <pic:cNvPicPr>
                      <a:picLocks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897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ADADDC8" w14:textId="77777777" w:rsidR="00AC1B73" w:rsidRPr="003478AF" w:rsidRDefault="00AC1B73" w:rsidP="00EB6EAD">
      <w:pPr>
        <w:rPr>
          <w:rFonts w:cs="Arial"/>
        </w:rPr>
      </w:pPr>
    </w:p>
    <w:p w14:paraId="197B3772" w14:textId="77777777" w:rsidR="00AC1B73" w:rsidRPr="003478AF" w:rsidRDefault="00AC1B73" w:rsidP="00EB6EAD">
      <w:pPr>
        <w:rPr>
          <w:rFonts w:eastAsia="Times New Roman" w:cs="Arial"/>
        </w:rPr>
      </w:pPr>
    </w:p>
    <w:p w14:paraId="1D7A1504" w14:textId="157741A2" w:rsidR="008C5B9E" w:rsidRPr="00A11E95" w:rsidRDefault="008C5B9E" w:rsidP="00EB6EAD">
      <w:pPr>
        <w:rPr>
          <w:rFonts w:eastAsia="Times New Roman" w:cs="Arial"/>
        </w:rPr>
      </w:pPr>
      <w:r w:rsidRPr="00A11E95">
        <w:rPr>
          <w:rFonts w:eastAsia="Times New Roman" w:cs="Arial"/>
        </w:rPr>
        <w:t>ISBN: 978-83-64765-34-6</w:t>
      </w:r>
    </w:p>
    <w:p w14:paraId="66232FCE" w14:textId="77777777" w:rsidR="00AC1B73" w:rsidRPr="003478AF" w:rsidRDefault="00AC1B73" w:rsidP="00EB6EAD">
      <w:pPr>
        <w:rPr>
          <w:rFonts w:eastAsia="Times New Roman" w:cs="Arial"/>
        </w:rPr>
      </w:pPr>
    </w:p>
    <w:p w14:paraId="1ACA5BCF" w14:textId="5B374FBC" w:rsidR="00AC1B73" w:rsidRDefault="00AC1B73" w:rsidP="00EB6EAD">
      <w:pPr>
        <w:rPr>
          <w:rFonts w:eastAsia="Times New Roman" w:cs="Arial"/>
        </w:rPr>
      </w:pPr>
    </w:p>
    <w:p w14:paraId="73FACBCA" w14:textId="16F64A57" w:rsidR="008C5B9E" w:rsidRDefault="008C5B9E" w:rsidP="00EB6EAD">
      <w:pPr>
        <w:rPr>
          <w:rFonts w:eastAsia="Times New Roman" w:cs="Arial"/>
        </w:rPr>
      </w:pPr>
    </w:p>
    <w:p w14:paraId="018EA24F" w14:textId="6543E22B" w:rsidR="008C5B9E" w:rsidRDefault="008C5B9E" w:rsidP="00EB6EAD">
      <w:pPr>
        <w:rPr>
          <w:rFonts w:eastAsia="Times New Roman" w:cs="Arial"/>
        </w:rPr>
      </w:pPr>
    </w:p>
    <w:p w14:paraId="7BC31C80" w14:textId="3898020F" w:rsidR="008C5B9E" w:rsidRDefault="008C5B9E" w:rsidP="00EB6EAD">
      <w:pPr>
        <w:rPr>
          <w:rFonts w:eastAsia="Times New Roman" w:cs="Arial"/>
        </w:rPr>
      </w:pPr>
    </w:p>
    <w:p w14:paraId="3A93BFCF" w14:textId="44CA98E3" w:rsidR="00AF42C3" w:rsidRDefault="00AF42C3" w:rsidP="00EB6EAD">
      <w:pPr>
        <w:rPr>
          <w:rFonts w:eastAsia="Times New Roman" w:cs="Arial"/>
        </w:rPr>
      </w:pPr>
    </w:p>
    <w:p w14:paraId="2B580E96" w14:textId="198C2E9D" w:rsidR="005B578D" w:rsidRDefault="005B578D" w:rsidP="00EB6EAD">
      <w:pPr>
        <w:rPr>
          <w:rFonts w:eastAsia="Times New Roman" w:cs="Arial"/>
        </w:rPr>
      </w:pPr>
    </w:p>
    <w:p w14:paraId="31E50AD0" w14:textId="5FF34368" w:rsidR="005B578D" w:rsidRDefault="005B578D" w:rsidP="00EB6EAD">
      <w:pPr>
        <w:rPr>
          <w:rFonts w:eastAsia="Times New Roman" w:cs="Arial"/>
        </w:rPr>
      </w:pPr>
    </w:p>
    <w:p w14:paraId="126DE3B2" w14:textId="2B950093" w:rsidR="005B578D" w:rsidRDefault="005B578D" w:rsidP="00EB6EAD">
      <w:pPr>
        <w:rPr>
          <w:rFonts w:eastAsia="Times New Roman" w:cs="Arial"/>
        </w:rPr>
      </w:pPr>
    </w:p>
    <w:p w14:paraId="5DDB1C76" w14:textId="1D456CF3" w:rsidR="005B578D" w:rsidRDefault="005B578D" w:rsidP="00EB6EAD">
      <w:pPr>
        <w:rPr>
          <w:rFonts w:eastAsia="Times New Roman" w:cs="Arial"/>
        </w:rPr>
      </w:pPr>
    </w:p>
    <w:p w14:paraId="5448E45D" w14:textId="5E3AF704" w:rsidR="00AF42C3" w:rsidRDefault="00AF42C3" w:rsidP="00EB6EAD">
      <w:pPr>
        <w:rPr>
          <w:rFonts w:eastAsia="Times New Roman" w:cs="Arial"/>
        </w:rPr>
      </w:pPr>
    </w:p>
    <w:p w14:paraId="10F203D5" w14:textId="2A26E744" w:rsidR="008C5B9E" w:rsidRDefault="008C5B9E" w:rsidP="00EB6EAD">
      <w:pPr>
        <w:rPr>
          <w:rFonts w:eastAsia="Times New Roman" w:cs="Arial"/>
        </w:rPr>
      </w:pPr>
    </w:p>
    <w:p w14:paraId="798DA94F" w14:textId="0379EBFD" w:rsidR="008C5B9E" w:rsidRPr="003478AF" w:rsidRDefault="008C5B9E" w:rsidP="00EB6EAD">
      <w:pPr>
        <w:rPr>
          <w:rFonts w:eastAsia="Times New Roman" w:cs="Arial"/>
        </w:rPr>
      </w:pPr>
    </w:p>
    <w:p w14:paraId="6A840DEA" w14:textId="1B06EACB" w:rsidR="005B578D" w:rsidRDefault="00AC1B73" w:rsidP="008C5B9E">
      <w:pPr>
        <w:jc w:val="center"/>
      </w:pPr>
      <w:r w:rsidRPr="008C5B9E">
        <w:rPr>
          <w:rFonts w:cs="Arial"/>
        </w:rPr>
        <w:t>Poznań, luty</w:t>
      </w:r>
      <w:r w:rsidRPr="008C5B9E">
        <w:rPr>
          <w:rFonts w:eastAsia="Arial" w:cs="Arial"/>
        </w:rPr>
        <w:t xml:space="preserve"> 2024 r.</w:t>
      </w:r>
    </w:p>
    <w:p w14:paraId="3613336F" w14:textId="77777777" w:rsidR="005B578D" w:rsidRDefault="005B578D" w:rsidP="005374B0">
      <w:pPr>
        <w:spacing w:after="200"/>
        <w:rPr>
          <w:b/>
          <w:color w:val="002060"/>
          <w:sz w:val="24"/>
        </w:rPr>
        <w:sectPr w:rsidR="005B578D" w:rsidSect="005B578D">
          <w:headerReference w:type="default" r:id="rId12"/>
          <w:footerReference w:type="default" r:id="rId13"/>
          <w:pgSz w:w="9979" w:h="14175" w:code="259"/>
          <w:pgMar w:top="1134" w:right="1134" w:bottom="1134" w:left="1134" w:header="567" w:footer="170" w:gutter="0"/>
          <w:cols w:space="708"/>
          <w:docGrid w:linePitch="360"/>
        </w:sectPr>
      </w:pPr>
    </w:p>
    <w:p w14:paraId="4E3FB724" w14:textId="1BC38006" w:rsidR="00241576" w:rsidRPr="008C5B9E" w:rsidRDefault="00027FCE" w:rsidP="005374B0">
      <w:pPr>
        <w:spacing w:after="200"/>
        <w:rPr>
          <w:b/>
          <w:color w:val="002060"/>
          <w:sz w:val="24"/>
        </w:rPr>
      </w:pPr>
      <w:r w:rsidRPr="008C5B9E">
        <w:rPr>
          <w:b/>
          <w:color w:val="002060"/>
          <w:sz w:val="24"/>
        </w:rPr>
        <w:lastRenderedPageBreak/>
        <w:t>Spis treści:</w:t>
      </w:r>
    </w:p>
    <w:bookmarkStart w:id="0" w:name="_Hlt151297162"/>
    <w:p w14:paraId="3B3B2DA8" w14:textId="50C5018B" w:rsidR="00A11E95" w:rsidRPr="00A11E95" w:rsidRDefault="00027FCE" w:rsidP="00A11E95">
      <w:pPr>
        <w:pStyle w:val="Spistreci1"/>
        <w:rPr>
          <w:rFonts w:eastAsiaTheme="minorEastAsia" w:cstheme="minorBidi"/>
          <w:noProof/>
          <w:color w:val="002060"/>
          <w:sz w:val="22"/>
          <w:szCs w:val="22"/>
        </w:rPr>
      </w:pPr>
      <w:r w:rsidRPr="00A11E95">
        <w:rPr>
          <w:color w:val="002060"/>
          <w:sz w:val="16"/>
        </w:rPr>
        <w:fldChar w:fldCharType="begin"/>
      </w:r>
      <w:bookmarkEnd w:id="0"/>
      <w:r w:rsidRPr="00A11E95">
        <w:rPr>
          <w:color w:val="002060"/>
          <w:sz w:val="16"/>
        </w:rPr>
        <w:instrText xml:space="preserve"> TOC \o "1-4" \h \z \u </w:instrText>
      </w:r>
      <w:r w:rsidRPr="00A11E95">
        <w:rPr>
          <w:color w:val="002060"/>
          <w:sz w:val="16"/>
        </w:rPr>
        <w:fldChar w:fldCharType="separate"/>
      </w:r>
      <w:hyperlink w:anchor="_Toc158702772" w:history="1">
        <w:r w:rsidR="00A11E95" w:rsidRPr="00A11E95">
          <w:rPr>
            <w:rStyle w:val="Hipercze"/>
            <w:noProof/>
            <w:color w:val="002060"/>
          </w:rPr>
          <w:t>Wykaz skrótów</w:t>
        </w:r>
        <w:r w:rsidR="00A11E95" w:rsidRPr="00A11E95">
          <w:rPr>
            <w:noProof/>
            <w:webHidden/>
            <w:color w:val="002060"/>
          </w:rPr>
          <w:tab/>
        </w:r>
        <w:r w:rsidR="00A11E95" w:rsidRPr="00A11E95">
          <w:rPr>
            <w:noProof/>
            <w:webHidden/>
            <w:color w:val="002060"/>
          </w:rPr>
          <w:fldChar w:fldCharType="begin"/>
        </w:r>
        <w:r w:rsidR="00A11E95" w:rsidRPr="00A11E95">
          <w:rPr>
            <w:noProof/>
            <w:webHidden/>
            <w:color w:val="002060"/>
          </w:rPr>
          <w:instrText xml:space="preserve"> PAGEREF _Toc158702772 \h </w:instrText>
        </w:r>
        <w:r w:rsidR="00A11E95" w:rsidRPr="00A11E95">
          <w:rPr>
            <w:noProof/>
            <w:webHidden/>
            <w:color w:val="002060"/>
          </w:rPr>
        </w:r>
        <w:r w:rsidR="00A11E95" w:rsidRPr="00A11E95">
          <w:rPr>
            <w:noProof/>
            <w:webHidden/>
            <w:color w:val="002060"/>
          </w:rPr>
          <w:fldChar w:fldCharType="separate"/>
        </w:r>
        <w:r w:rsidR="001E2999">
          <w:rPr>
            <w:noProof/>
            <w:webHidden/>
            <w:color w:val="002060"/>
          </w:rPr>
          <w:t>4</w:t>
        </w:r>
        <w:r w:rsidR="00A11E95" w:rsidRPr="00A11E95">
          <w:rPr>
            <w:noProof/>
            <w:webHidden/>
            <w:color w:val="002060"/>
          </w:rPr>
          <w:fldChar w:fldCharType="end"/>
        </w:r>
      </w:hyperlink>
    </w:p>
    <w:p w14:paraId="6853523B" w14:textId="049E7B5E" w:rsidR="00A11E95" w:rsidRPr="00A11E95" w:rsidRDefault="00422823" w:rsidP="00A11E95">
      <w:pPr>
        <w:pStyle w:val="Spistreci1"/>
        <w:rPr>
          <w:rFonts w:eastAsiaTheme="minorEastAsia" w:cstheme="minorBidi"/>
          <w:noProof/>
          <w:color w:val="002060"/>
          <w:sz w:val="22"/>
          <w:szCs w:val="22"/>
        </w:rPr>
      </w:pPr>
      <w:hyperlink w:anchor="_Toc158702773" w:history="1">
        <w:r w:rsidR="00A11E95" w:rsidRPr="00A11E95">
          <w:rPr>
            <w:rStyle w:val="Hipercze"/>
            <w:noProof/>
            <w:color w:val="002060"/>
          </w:rPr>
          <w:t>1.</w:t>
        </w:r>
        <w:r w:rsidR="00A11E95" w:rsidRPr="00A11E95">
          <w:rPr>
            <w:rFonts w:eastAsiaTheme="minorEastAsia" w:cstheme="minorBidi"/>
            <w:noProof/>
            <w:color w:val="002060"/>
            <w:sz w:val="22"/>
            <w:szCs w:val="22"/>
          </w:rPr>
          <w:tab/>
        </w:r>
        <w:r w:rsidR="00A11E95" w:rsidRPr="00A11E95">
          <w:rPr>
            <w:rStyle w:val="Hipercze"/>
            <w:noProof/>
            <w:color w:val="002060"/>
          </w:rPr>
          <w:t>Wprowadzenie</w:t>
        </w:r>
        <w:r w:rsidR="00A11E95" w:rsidRPr="00A11E95">
          <w:rPr>
            <w:noProof/>
            <w:webHidden/>
            <w:color w:val="002060"/>
          </w:rPr>
          <w:tab/>
        </w:r>
        <w:r w:rsidR="00A11E95" w:rsidRPr="00A11E95">
          <w:rPr>
            <w:noProof/>
            <w:webHidden/>
            <w:color w:val="002060"/>
          </w:rPr>
          <w:fldChar w:fldCharType="begin"/>
        </w:r>
        <w:r w:rsidR="00A11E95" w:rsidRPr="00A11E95">
          <w:rPr>
            <w:noProof/>
            <w:webHidden/>
            <w:color w:val="002060"/>
          </w:rPr>
          <w:instrText xml:space="preserve"> PAGEREF _Toc158702773 \h </w:instrText>
        </w:r>
        <w:r w:rsidR="00A11E95" w:rsidRPr="00A11E95">
          <w:rPr>
            <w:noProof/>
            <w:webHidden/>
            <w:color w:val="002060"/>
          </w:rPr>
        </w:r>
        <w:r w:rsidR="00A11E95" w:rsidRPr="00A11E95">
          <w:rPr>
            <w:noProof/>
            <w:webHidden/>
            <w:color w:val="002060"/>
          </w:rPr>
          <w:fldChar w:fldCharType="separate"/>
        </w:r>
        <w:r w:rsidR="001E2999">
          <w:rPr>
            <w:noProof/>
            <w:webHidden/>
            <w:color w:val="002060"/>
          </w:rPr>
          <w:t>5</w:t>
        </w:r>
        <w:r w:rsidR="00A11E95" w:rsidRPr="00A11E95">
          <w:rPr>
            <w:noProof/>
            <w:webHidden/>
            <w:color w:val="002060"/>
          </w:rPr>
          <w:fldChar w:fldCharType="end"/>
        </w:r>
      </w:hyperlink>
    </w:p>
    <w:p w14:paraId="5F869738" w14:textId="51BFA129" w:rsidR="00A11E95" w:rsidRPr="00A11E95" w:rsidRDefault="00422823" w:rsidP="00A11E95">
      <w:pPr>
        <w:pStyle w:val="Spistreci2"/>
        <w:rPr>
          <w:rFonts w:eastAsiaTheme="minorEastAsia" w:cstheme="minorBidi"/>
          <w:noProof/>
          <w:color w:val="002060"/>
          <w:sz w:val="22"/>
          <w:szCs w:val="22"/>
        </w:rPr>
      </w:pPr>
      <w:hyperlink w:anchor="_Toc158702774" w:history="1">
        <w:r w:rsidR="00A11E95" w:rsidRPr="00A11E95">
          <w:rPr>
            <w:rStyle w:val="Hipercze"/>
            <w:noProof/>
            <w:color w:val="002060"/>
          </w:rPr>
          <w:t>1.1.</w:t>
        </w:r>
        <w:r w:rsidR="00A11E95" w:rsidRPr="00A11E95">
          <w:rPr>
            <w:rFonts w:eastAsiaTheme="minorEastAsia" w:cstheme="minorBidi"/>
            <w:noProof/>
            <w:color w:val="002060"/>
            <w:sz w:val="22"/>
            <w:szCs w:val="22"/>
          </w:rPr>
          <w:tab/>
        </w:r>
        <w:r w:rsidR="00A11E95" w:rsidRPr="00A11E95">
          <w:rPr>
            <w:rStyle w:val="Hipercze"/>
            <w:noProof/>
            <w:color w:val="002060"/>
          </w:rPr>
          <w:t>Kontekst badania</w:t>
        </w:r>
        <w:r w:rsidR="00A11E95" w:rsidRPr="00A11E95">
          <w:rPr>
            <w:noProof/>
            <w:webHidden/>
            <w:color w:val="002060"/>
          </w:rPr>
          <w:tab/>
        </w:r>
        <w:r w:rsidR="00A11E95" w:rsidRPr="00A11E95">
          <w:rPr>
            <w:noProof/>
            <w:webHidden/>
            <w:color w:val="002060"/>
          </w:rPr>
          <w:fldChar w:fldCharType="begin"/>
        </w:r>
        <w:r w:rsidR="00A11E95" w:rsidRPr="00A11E95">
          <w:rPr>
            <w:noProof/>
            <w:webHidden/>
            <w:color w:val="002060"/>
          </w:rPr>
          <w:instrText xml:space="preserve"> PAGEREF _Toc158702774 \h </w:instrText>
        </w:r>
        <w:r w:rsidR="00A11E95" w:rsidRPr="00A11E95">
          <w:rPr>
            <w:noProof/>
            <w:webHidden/>
            <w:color w:val="002060"/>
          </w:rPr>
        </w:r>
        <w:r w:rsidR="00A11E95" w:rsidRPr="00A11E95">
          <w:rPr>
            <w:noProof/>
            <w:webHidden/>
            <w:color w:val="002060"/>
          </w:rPr>
          <w:fldChar w:fldCharType="separate"/>
        </w:r>
        <w:r w:rsidR="001E2999">
          <w:rPr>
            <w:noProof/>
            <w:webHidden/>
            <w:color w:val="002060"/>
          </w:rPr>
          <w:t>5</w:t>
        </w:r>
        <w:r w:rsidR="00A11E95" w:rsidRPr="00A11E95">
          <w:rPr>
            <w:noProof/>
            <w:webHidden/>
            <w:color w:val="002060"/>
          </w:rPr>
          <w:fldChar w:fldCharType="end"/>
        </w:r>
      </w:hyperlink>
    </w:p>
    <w:p w14:paraId="49642DDD" w14:textId="0C2100F2" w:rsidR="00A11E95" w:rsidRPr="00A11E95" w:rsidRDefault="00422823" w:rsidP="00A11E95">
      <w:pPr>
        <w:pStyle w:val="Spistreci2"/>
        <w:rPr>
          <w:rFonts w:eastAsiaTheme="minorEastAsia" w:cstheme="minorBidi"/>
          <w:noProof/>
          <w:color w:val="002060"/>
          <w:sz w:val="22"/>
          <w:szCs w:val="22"/>
        </w:rPr>
      </w:pPr>
      <w:hyperlink w:anchor="_Toc158702775" w:history="1">
        <w:r w:rsidR="00A11E95" w:rsidRPr="00A11E95">
          <w:rPr>
            <w:rStyle w:val="Hipercze"/>
            <w:noProof/>
            <w:color w:val="002060"/>
          </w:rPr>
          <w:t>1.2.</w:t>
        </w:r>
        <w:r w:rsidR="00A11E95" w:rsidRPr="00A11E95">
          <w:rPr>
            <w:rFonts w:eastAsiaTheme="minorEastAsia" w:cstheme="minorBidi"/>
            <w:noProof/>
            <w:color w:val="002060"/>
            <w:sz w:val="22"/>
            <w:szCs w:val="22"/>
          </w:rPr>
          <w:tab/>
        </w:r>
        <w:r w:rsidR="00A11E95" w:rsidRPr="00A11E95">
          <w:rPr>
            <w:rStyle w:val="Hipercze"/>
            <w:noProof/>
            <w:color w:val="002060"/>
          </w:rPr>
          <w:t>Cel badania</w:t>
        </w:r>
        <w:r w:rsidR="00A11E95" w:rsidRPr="00A11E95">
          <w:rPr>
            <w:noProof/>
            <w:webHidden/>
            <w:color w:val="002060"/>
          </w:rPr>
          <w:tab/>
        </w:r>
        <w:r w:rsidR="00A11E95" w:rsidRPr="00A11E95">
          <w:rPr>
            <w:noProof/>
            <w:webHidden/>
            <w:color w:val="002060"/>
          </w:rPr>
          <w:fldChar w:fldCharType="begin"/>
        </w:r>
        <w:r w:rsidR="00A11E95" w:rsidRPr="00A11E95">
          <w:rPr>
            <w:noProof/>
            <w:webHidden/>
            <w:color w:val="002060"/>
          </w:rPr>
          <w:instrText xml:space="preserve"> PAGEREF _Toc158702775 \h </w:instrText>
        </w:r>
        <w:r w:rsidR="00A11E95" w:rsidRPr="00A11E95">
          <w:rPr>
            <w:noProof/>
            <w:webHidden/>
            <w:color w:val="002060"/>
          </w:rPr>
        </w:r>
        <w:r w:rsidR="00A11E95" w:rsidRPr="00A11E95">
          <w:rPr>
            <w:noProof/>
            <w:webHidden/>
            <w:color w:val="002060"/>
          </w:rPr>
          <w:fldChar w:fldCharType="separate"/>
        </w:r>
        <w:r w:rsidR="001E2999">
          <w:rPr>
            <w:noProof/>
            <w:webHidden/>
            <w:color w:val="002060"/>
          </w:rPr>
          <w:t>5</w:t>
        </w:r>
        <w:r w:rsidR="00A11E95" w:rsidRPr="00A11E95">
          <w:rPr>
            <w:noProof/>
            <w:webHidden/>
            <w:color w:val="002060"/>
          </w:rPr>
          <w:fldChar w:fldCharType="end"/>
        </w:r>
      </w:hyperlink>
    </w:p>
    <w:p w14:paraId="23404E0E" w14:textId="2375A922" w:rsidR="00A11E95" w:rsidRPr="00A11E95" w:rsidRDefault="00422823" w:rsidP="00A11E95">
      <w:pPr>
        <w:pStyle w:val="Spistreci2"/>
        <w:rPr>
          <w:rFonts w:eastAsiaTheme="minorEastAsia" w:cstheme="minorBidi"/>
          <w:noProof/>
          <w:color w:val="002060"/>
          <w:sz w:val="22"/>
          <w:szCs w:val="22"/>
        </w:rPr>
      </w:pPr>
      <w:hyperlink w:anchor="_Toc158702776" w:history="1">
        <w:r w:rsidR="00A11E95" w:rsidRPr="00A11E95">
          <w:rPr>
            <w:rStyle w:val="Hipercze"/>
            <w:noProof/>
            <w:color w:val="002060"/>
          </w:rPr>
          <w:t>1.3.</w:t>
        </w:r>
        <w:r w:rsidR="00A11E95" w:rsidRPr="00A11E95">
          <w:rPr>
            <w:rFonts w:eastAsiaTheme="minorEastAsia" w:cstheme="minorBidi"/>
            <w:noProof/>
            <w:color w:val="002060"/>
            <w:sz w:val="22"/>
            <w:szCs w:val="22"/>
          </w:rPr>
          <w:tab/>
        </w:r>
        <w:r w:rsidR="00A11E95" w:rsidRPr="00A11E95">
          <w:rPr>
            <w:rStyle w:val="Hipercze"/>
            <w:noProof/>
            <w:color w:val="002060"/>
          </w:rPr>
          <w:t>Metodyka badania</w:t>
        </w:r>
        <w:r w:rsidR="00A11E95" w:rsidRPr="00A11E95">
          <w:rPr>
            <w:noProof/>
            <w:webHidden/>
            <w:color w:val="002060"/>
          </w:rPr>
          <w:tab/>
        </w:r>
        <w:r w:rsidR="00A11E95" w:rsidRPr="00A11E95">
          <w:rPr>
            <w:noProof/>
            <w:webHidden/>
            <w:color w:val="002060"/>
          </w:rPr>
          <w:fldChar w:fldCharType="begin"/>
        </w:r>
        <w:r w:rsidR="00A11E95" w:rsidRPr="00A11E95">
          <w:rPr>
            <w:noProof/>
            <w:webHidden/>
            <w:color w:val="002060"/>
          </w:rPr>
          <w:instrText xml:space="preserve"> PAGEREF _Toc158702776 \h </w:instrText>
        </w:r>
        <w:r w:rsidR="00A11E95" w:rsidRPr="00A11E95">
          <w:rPr>
            <w:noProof/>
            <w:webHidden/>
            <w:color w:val="002060"/>
          </w:rPr>
        </w:r>
        <w:r w:rsidR="00A11E95" w:rsidRPr="00A11E95">
          <w:rPr>
            <w:noProof/>
            <w:webHidden/>
            <w:color w:val="002060"/>
          </w:rPr>
          <w:fldChar w:fldCharType="separate"/>
        </w:r>
        <w:r w:rsidR="001E2999">
          <w:rPr>
            <w:noProof/>
            <w:webHidden/>
            <w:color w:val="002060"/>
          </w:rPr>
          <w:t>6</w:t>
        </w:r>
        <w:r w:rsidR="00A11E95" w:rsidRPr="00A11E95">
          <w:rPr>
            <w:noProof/>
            <w:webHidden/>
            <w:color w:val="002060"/>
          </w:rPr>
          <w:fldChar w:fldCharType="end"/>
        </w:r>
      </w:hyperlink>
    </w:p>
    <w:p w14:paraId="74FF2F99" w14:textId="6178E059" w:rsidR="00A11E95" w:rsidRPr="00A11E95" w:rsidRDefault="00422823" w:rsidP="00A11E95">
      <w:pPr>
        <w:pStyle w:val="Spistreci3"/>
        <w:rPr>
          <w:rFonts w:eastAsiaTheme="minorEastAsia" w:cstheme="minorBidi"/>
          <w:noProof/>
          <w:color w:val="002060"/>
          <w:sz w:val="22"/>
          <w:szCs w:val="22"/>
        </w:rPr>
      </w:pPr>
      <w:hyperlink w:anchor="_Toc158702777" w:history="1">
        <w:r w:rsidR="00A11E95" w:rsidRPr="00A11E95">
          <w:rPr>
            <w:rStyle w:val="Hipercze"/>
            <w:noProof/>
            <w:color w:val="002060"/>
          </w:rPr>
          <w:t>1.3.1.</w:t>
        </w:r>
        <w:r w:rsidR="00A11E95" w:rsidRPr="00A11E95">
          <w:rPr>
            <w:rFonts w:eastAsiaTheme="minorEastAsia" w:cstheme="minorBidi"/>
            <w:noProof/>
            <w:color w:val="002060"/>
            <w:sz w:val="22"/>
            <w:szCs w:val="22"/>
          </w:rPr>
          <w:tab/>
        </w:r>
        <w:r w:rsidR="00A11E95" w:rsidRPr="00A11E95">
          <w:rPr>
            <w:rStyle w:val="Hipercze"/>
            <w:noProof/>
            <w:color w:val="002060"/>
          </w:rPr>
          <w:t>Wybór i redukcja zmiennych diagnostycznych</w:t>
        </w:r>
        <w:r w:rsidR="00A11E95" w:rsidRPr="00A11E95">
          <w:rPr>
            <w:noProof/>
            <w:webHidden/>
            <w:color w:val="002060"/>
          </w:rPr>
          <w:tab/>
        </w:r>
        <w:r w:rsidR="00A11E95" w:rsidRPr="00A11E95">
          <w:rPr>
            <w:noProof/>
            <w:webHidden/>
            <w:color w:val="002060"/>
          </w:rPr>
          <w:fldChar w:fldCharType="begin"/>
        </w:r>
        <w:r w:rsidR="00A11E95" w:rsidRPr="00A11E95">
          <w:rPr>
            <w:noProof/>
            <w:webHidden/>
            <w:color w:val="002060"/>
          </w:rPr>
          <w:instrText xml:space="preserve"> PAGEREF _Toc158702777 \h </w:instrText>
        </w:r>
        <w:r w:rsidR="00A11E95" w:rsidRPr="00A11E95">
          <w:rPr>
            <w:noProof/>
            <w:webHidden/>
            <w:color w:val="002060"/>
          </w:rPr>
        </w:r>
        <w:r w:rsidR="00A11E95" w:rsidRPr="00A11E95">
          <w:rPr>
            <w:noProof/>
            <w:webHidden/>
            <w:color w:val="002060"/>
          </w:rPr>
          <w:fldChar w:fldCharType="separate"/>
        </w:r>
        <w:r w:rsidR="001E2999">
          <w:rPr>
            <w:noProof/>
            <w:webHidden/>
            <w:color w:val="002060"/>
          </w:rPr>
          <w:t>6</w:t>
        </w:r>
        <w:r w:rsidR="00A11E95" w:rsidRPr="00A11E95">
          <w:rPr>
            <w:noProof/>
            <w:webHidden/>
            <w:color w:val="002060"/>
          </w:rPr>
          <w:fldChar w:fldCharType="end"/>
        </w:r>
      </w:hyperlink>
    </w:p>
    <w:p w14:paraId="7CD1E97A" w14:textId="402C098C" w:rsidR="00A11E95" w:rsidRPr="00A11E95" w:rsidRDefault="00422823" w:rsidP="00A11E95">
      <w:pPr>
        <w:pStyle w:val="Spistreci3"/>
        <w:rPr>
          <w:rFonts w:eastAsiaTheme="minorEastAsia" w:cstheme="minorBidi"/>
          <w:noProof/>
          <w:color w:val="002060"/>
          <w:sz w:val="22"/>
          <w:szCs w:val="22"/>
        </w:rPr>
      </w:pPr>
      <w:hyperlink w:anchor="_Toc158702778" w:history="1">
        <w:r w:rsidR="00A11E95" w:rsidRPr="00A11E95">
          <w:rPr>
            <w:rStyle w:val="Hipercze"/>
            <w:noProof/>
            <w:color w:val="002060"/>
          </w:rPr>
          <w:t>1.3.2.</w:t>
        </w:r>
        <w:r w:rsidR="00A11E95" w:rsidRPr="00A11E95">
          <w:rPr>
            <w:rFonts w:eastAsiaTheme="minorEastAsia" w:cstheme="minorBidi"/>
            <w:noProof/>
            <w:color w:val="002060"/>
            <w:sz w:val="22"/>
            <w:szCs w:val="22"/>
          </w:rPr>
          <w:tab/>
        </w:r>
        <w:r w:rsidR="00A11E95" w:rsidRPr="00A11E95">
          <w:rPr>
            <w:rStyle w:val="Hipercze"/>
            <w:noProof/>
            <w:color w:val="002060"/>
          </w:rPr>
          <w:t>Obliczenia wskaźników syntetycznych</w:t>
        </w:r>
        <w:r w:rsidR="00A11E95" w:rsidRPr="00A11E95">
          <w:rPr>
            <w:noProof/>
            <w:webHidden/>
            <w:color w:val="002060"/>
          </w:rPr>
          <w:tab/>
        </w:r>
        <w:r w:rsidR="00A11E95" w:rsidRPr="00A11E95">
          <w:rPr>
            <w:noProof/>
            <w:webHidden/>
            <w:color w:val="002060"/>
          </w:rPr>
          <w:fldChar w:fldCharType="begin"/>
        </w:r>
        <w:r w:rsidR="00A11E95" w:rsidRPr="00A11E95">
          <w:rPr>
            <w:noProof/>
            <w:webHidden/>
            <w:color w:val="002060"/>
          </w:rPr>
          <w:instrText xml:space="preserve"> PAGEREF _Toc158702778 \h </w:instrText>
        </w:r>
        <w:r w:rsidR="00A11E95" w:rsidRPr="00A11E95">
          <w:rPr>
            <w:noProof/>
            <w:webHidden/>
            <w:color w:val="002060"/>
          </w:rPr>
        </w:r>
        <w:r w:rsidR="00A11E95" w:rsidRPr="00A11E95">
          <w:rPr>
            <w:noProof/>
            <w:webHidden/>
            <w:color w:val="002060"/>
          </w:rPr>
          <w:fldChar w:fldCharType="separate"/>
        </w:r>
        <w:r w:rsidR="001E2999">
          <w:rPr>
            <w:noProof/>
            <w:webHidden/>
            <w:color w:val="002060"/>
          </w:rPr>
          <w:t>8</w:t>
        </w:r>
        <w:r w:rsidR="00A11E95" w:rsidRPr="00A11E95">
          <w:rPr>
            <w:noProof/>
            <w:webHidden/>
            <w:color w:val="002060"/>
          </w:rPr>
          <w:fldChar w:fldCharType="end"/>
        </w:r>
      </w:hyperlink>
    </w:p>
    <w:p w14:paraId="1BF6F8EA" w14:textId="184FB7A2" w:rsidR="00A11E95" w:rsidRPr="00A11E95" w:rsidRDefault="00422823" w:rsidP="00A11E95">
      <w:pPr>
        <w:pStyle w:val="Spistreci3"/>
        <w:rPr>
          <w:rFonts w:eastAsiaTheme="minorEastAsia" w:cstheme="minorBidi"/>
          <w:noProof/>
          <w:color w:val="002060"/>
          <w:sz w:val="22"/>
          <w:szCs w:val="22"/>
        </w:rPr>
      </w:pPr>
      <w:hyperlink w:anchor="_Toc158702779" w:history="1">
        <w:r w:rsidR="00A11E95" w:rsidRPr="00A11E95">
          <w:rPr>
            <w:rStyle w:val="Hipercze"/>
            <w:noProof/>
            <w:color w:val="002060"/>
          </w:rPr>
          <w:t>1.3.3.</w:t>
        </w:r>
        <w:r w:rsidR="00A11E95" w:rsidRPr="00A11E95">
          <w:rPr>
            <w:rFonts w:eastAsiaTheme="minorEastAsia" w:cstheme="minorBidi"/>
            <w:noProof/>
            <w:color w:val="002060"/>
            <w:sz w:val="22"/>
            <w:szCs w:val="22"/>
          </w:rPr>
          <w:tab/>
        </w:r>
        <w:r w:rsidR="00A11E95" w:rsidRPr="00A11E95">
          <w:rPr>
            <w:rStyle w:val="Hipercze"/>
            <w:noProof/>
            <w:color w:val="002060"/>
          </w:rPr>
          <w:t>Klasyfikacja badanych jednostek przestrzennych</w:t>
        </w:r>
        <w:r w:rsidR="00A11E95" w:rsidRPr="00A11E95">
          <w:rPr>
            <w:noProof/>
            <w:webHidden/>
            <w:color w:val="002060"/>
          </w:rPr>
          <w:tab/>
        </w:r>
        <w:r w:rsidR="00A11E95" w:rsidRPr="00A11E95">
          <w:rPr>
            <w:noProof/>
            <w:webHidden/>
            <w:color w:val="002060"/>
          </w:rPr>
          <w:fldChar w:fldCharType="begin"/>
        </w:r>
        <w:r w:rsidR="00A11E95" w:rsidRPr="00A11E95">
          <w:rPr>
            <w:noProof/>
            <w:webHidden/>
            <w:color w:val="002060"/>
          </w:rPr>
          <w:instrText xml:space="preserve"> PAGEREF _Toc158702779 \h </w:instrText>
        </w:r>
        <w:r w:rsidR="00A11E95" w:rsidRPr="00A11E95">
          <w:rPr>
            <w:noProof/>
            <w:webHidden/>
            <w:color w:val="002060"/>
          </w:rPr>
        </w:r>
        <w:r w:rsidR="00A11E95" w:rsidRPr="00A11E95">
          <w:rPr>
            <w:noProof/>
            <w:webHidden/>
            <w:color w:val="002060"/>
          </w:rPr>
          <w:fldChar w:fldCharType="separate"/>
        </w:r>
        <w:r w:rsidR="001E2999">
          <w:rPr>
            <w:noProof/>
            <w:webHidden/>
            <w:color w:val="002060"/>
          </w:rPr>
          <w:t>9</w:t>
        </w:r>
        <w:r w:rsidR="00A11E95" w:rsidRPr="00A11E95">
          <w:rPr>
            <w:noProof/>
            <w:webHidden/>
            <w:color w:val="002060"/>
          </w:rPr>
          <w:fldChar w:fldCharType="end"/>
        </w:r>
      </w:hyperlink>
    </w:p>
    <w:p w14:paraId="6CB7EBC4" w14:textId="6FE85714" w:rsidR="00A11E95" w:rsidRPr="00A11E95" w:rsidRDefault="00422823" w:rsidP="00A11E95">
      <w:pPr>
        <w:pStyle w:val="Spistreci3"/>
        <w:ind w:left="1134" w:hanging="694"/>
        <w:rPr>
          <w:rFonts w:eastAsiaTheme="minorEastAsia" w:cstheme="minorBidi"/>
          <w:noProof/>
          <w:color w:val="002060"/>
          <w:sz w:val="22"/>
          <w:szCs w:val="22"/>
        </w:rPr>
      </w:pPr>
      <w:hyperlink w:anchor="_Toc158702780" w:history="1">
        <w:r w:rsidR="00A11E95" w:rsidRPr="00A11E95">
          <w:rPr>
            <w:rStyle w:val="Hipercze"/>
            <w:noProof/>
            <w:color w:val="002060"/>
          </w:rPr>
          <w:t>1.3.4.</w:t>
        </w:r>
        <w:r w:rsidR="00A11E95" w:rsidRPr="00A11E95">
          <w:rPr>
            <w:rFonts w:eastAsiaTheme="minorEastAsia" w:cstheme="minorBidi"/>
            <w:noProof/>
            <w:color w:val="002060"/>
            <w:sz w:val="22"/>
            <w:szCs w:val="22"/>
          </w:rPr>
          <w:tab/>
        </w:r>
        <w:r w:rsidR="00A11E95" w:rsidRPr="00A11E95">
          <w:rPr>
            <w:rStyle w:val="Hipercze"/>
            <w:noProof/>
            <w:color w:val="002060"/>
          </w:rPr>
          <w:t xml:space="preserve">Ocena stopnia nierówności poziomu rozwoju wewnątrz regionu oraz zmian </w:t>
        </w:r>
        <w:r w:rsidR="00A11E95" w:rsidRPr="00A11E95">
          <w:rPr>
            <w:rStyle w:val="Hipercze"/>
            <w:noProof/>
            <w:color w:val="002060"/>
          </w:rPr>
          <w:br/>
          <w:t>w tym zakresie</w:t>
        </w:r>
        <w:r w:rsidR="00A11E95" w:rsidRPr="00A11E95">
          <w:rPr>
            <w:noProof/>
            <w:webHidden/>
            <w:color w:val="002060"/>
          </w:rPr>
          <w:tab/>
        </w:r>
        <w:r w:rsidR="00A11E95" w:rsidRPr="00A11E95">
          <w:rPr>
            <w:noProof/>
            <w:webHidden/>
            <w:color w:val="002060"/>
          </w:rPr>
          <w:fldChar w:fldCharType="begin"/>
        </w:r>
        <w:r w:rsidR="00A11E95" w:rsidRPr="00A11E95">
          <w:rPr>
            <w:noProof/>
            <w:webHidden/>
            <w:color w:val="002060"/>
          </w:rPr>
          <w:instrText xml:space="preserve"> PAGEREF _Toc158702780 \h </w:instrText>
        </w:r>
        <w:r w:rsidR="00A11E95" w:rsidRPr="00A11E95">
          <w:rPr>
            <w:noProof/>
            <w:webHidden/>
            <w:color w:val="002060"/>
          </w:rPr>
        </w:r>
        <w:r w:rsidR="00A11E95" w:rsidRPr="00A11E95">
          <w:rPr>
            <w:noProof/>
            <w:webHidden/>
            <w:color w:val="002060"/>
          </w:rPr>
          <w:fldChar w:fldCharType="separate"/>
        </w:r>
        <w:r w:rsidR="001E2999">
          <w:rPr>
            <w:noProof/>
            <w:webHidden/>
            <w:color w:val="002060"/>
          </w:rPr>
          <w:t>9</w:t>
        </w:r>
        <w:r w:rsidR="00A11E95" w:rsidRPr="00A11E95">
          <w:rPr>
            <w:noProof/>
            <w:webHidden/>
            <w:color w:val="002060"/>
          </w:rPr>
          <w:fldChar w:fldCharType="end"/>
        </w:r>
      </w:hyperlink>
    </w:p>
    <w:p w14:paraId="66DCB856" w14:textId="1E2502B5" w:rsidR="00A11E95" w:rsidRPr="00A11E95" w:rsidRDefault="00422823" w:rsidP="00A11E95">
      <w:pPr>
        <w:pStyle w:val="Spistreci1"/>
        <w:ind w:left="220" w:hanging="220"/>
        <w:rPr>
          <w:rFonts w:eastAsiaTheme="minorEastAsia" w:cstheme="minorBidi"/>
          <w:noProof/>
          <w:color w:val="002060"/>
          <w:sz w:val="22"/>
          <w:szCs w:val="22"/>
        </w:rPr>
      </w:pPr>
      <w:hyperlink w:anchor="_Toc158702781" w:history="1">
        <w:r w:rsidR="00A11E95" w:rsidRPr="00A11E95">
          <w:rPr>
            <w:rStyle w:val="Hipercze"/>
            <w:noProof/>
            <w:color w:val="002060"/>
          </w:rPr>
          <w:t>2.</w:t>
        </w:r>
        <w:r w:rsidR="00A11E95" w:rsidRPr="00A11E95">
          <w:rPr>
            <w:rFonts w:eastAsiaTheme="minorEastAsia" w:cstheme="minorBidi"/>
            <w:noProof/>
            <w:color w:val="002060"/>
            <w:sz w:val="22"/>
            <w:szCs w:val="22"/>
          </w:rPr>
          <w:tab/>
        </w:r>
        <w:r w:rsidR="00A11E95" w:rsidRPr="00A11E95">
          <w:rPr>
            <w:rStyle w:val="Hipercze"/>
            <w:noProof/>
            <w:color w:val="002060"/>
          </w:rPr>
          <w:t>Kluczowe czynniki rozwoju regionu  i zróżnicowania terytorialne –  kontekst teoretyczny i polityczny</w:t>
        </w:r>
        <w:r w:rsidR="00A11E95" w:rsidRPr="00A11E95">
          <w:rPr>
            <w:noProof/>
            <w:webHidden/>
            <w:color w:val="002060"/>
          </w:rPr>
          <w:tab/>
        </w:r>
        <w:r w:rsidR="00A11E95" w:rsidRPr="00A11E95">
          <w:rPr>
            <w:noProof/>
            <w:webHidden/>
            <w:color w:val="002060"/>
          </w:rPr>
          <w:fldChar w:fldCharType="begin"/>
        </w:r>
        <w:r w:rsidR="00A11E95" w:rsidRPr="00A11E95">
          <w:rPr>
            <w:noProof/>
            <w:webHidden/>
            <w:color w:val="002060"/>
          </w:rPr>
          <w:instrText xml:space="preserve"> PAGEREF _Toc158702781 \h </w:instrText>
        </w:r>
        <w:r w:rsidR="00A11E95" w:rsidRPr="00A11E95">
          <w:rPr>
            <w:noProof/>
            <w:webHidden/>
            <w:color w:val="002060"/>
          </w:rPr>
        </w:r>
        <w:r w:rsidR="00A11E95" w:rsidRPr="00A11E95">
          <w:rPr>
            <w:noProof/>
            <w:webHidden/>
            <w:color w:val="002060"/>
          </w:rPr>
          <w:fldChar w:fldCharType="separate"/>
        </w:r>
        <w:r w:rsidR="001E2999">
          <w:rPr>
            <w:noProof/>
            <w:webHidden/>
            <w:color w:val="002060"/>
          </w:rPr>
          <w:t>11</w:t>
        </w:r>
        <w:r w:rsidR="00A11E95" w:rsidRPr="00A11E95">
          <w:rPr>
            <w:noProof/>
            <w:webHidden/>
            <w:color w:val="002060"/>
          </w:rPr>
          <w:fldChar w:fldCharType="end"/>
        </w:r>
      </w:hyperlink>
    </w:p>
    <w:p w14:paraId="3C989814" w14:textId="5D314490" w:rsidR="00A11E95" w:rsidRPr="00A11E95" w:rsidRDefault="00422823" w:rsidP="00A11E95">
      <w:pPr>
        <w:pStyle w:val="Spistreci2"/>
        <w:rPr>
          <w:rFonts w:eastAsiaTheme="minorEastAsia" w:cstheme="minorBidi"/>
          <w:noProof/>
          <w:color w:val="002060"/>
          <w:sz w:val="22"/>
          <w:szCs w:val="22"/>
        </w:rPr>
      </w:pPr>
      <w:hyperlink w:anchor="_Toc158702782" w:history="1">
        <w:r w:rsidR="00A11E95" w:rsidRPr="00A11E95">
          <w:rPr>
            <w:rStyle w:val="Hipercze"/>
            <w:noProof/>
            <w:color w:val="002060"/>
          </w:rPr>
          <w:t>2.1.</w:t>
        </w:r>
        <w:r w:rsidR="00A11E95" w:rsidRPr="00A11E95">
          <w:rPr>
            <w:rFonts w:eastAsiaTheme="minorEastAsia" w:cstheme="minorBidi"/>
            <w:noProof/>
            <w:color w:val="002060"/>
            <w:sz w:val="22"/>
            <w:szCs w:val="22"/>
          </w:rPr>
          <w:tab/>
        </w:r>
        <w:r w:rsidR="00A11E95" w:rsidRPr="00A11E95">
          <w:rPr>
            <w:rStyle w:val="Hipercze"/>
            <w:noProof/>
            <w:color w:val="002060"/>
          </w:rPr>
          <w:t>Zróżnicowanie przestrzeni jako zjawisko obiektywne</w:t>
        </w:r>
        <w:r w:rsidR="00A11E95" w:rsidRPr="00A11E95">
          <w:rPr>
            <w:noProof/>
            <w:webHidden/>
            <w:color w:val="002060"/>
          </w:rPr>
          <w:tab/>
        </w:r>
        <w:r w:rsidR="00A11E95" w:rsidRPr="00A11E95">
          <w:rPr>
            <w:noProof/>
            <w:webHidden/>
            <w:color w:val="002060"/>
          </w:rPr>
          <w:fldChar w:fldCharType="begin"/>
        </w:r>
        <w:r w:rsidR="00A11E95" w:rsidRPr="00A11E95">
          <w:rPr>
            <w:noProof/>
            <w:webHidden/>
            <w:color w:val="002060"/>
          </w:rPr>
          <w:instrText xml:space="preserve"> PAGEREF _Toc158702782 \h </w:instrText>
        </w:r>
        <w:r w:rsidR="00A11E95" w:rsidRPr="00A11E95">
          <w:rPr>
            <w:noProof/>
            <w:webHidden/>
            <w:color w:val="002060"/>
          </w:rPr>
        </w:r>
        <w:r w:rsidR="00A11E95" w:rsidRPr="00A11E95">
          <w:rPr>
            <w:noProof/>
            <w:webHidden/>
            <w:color w:val="002060"/>
          </w:rPr>
          <w:fldChar w:fldCharType="separate"/>
        </w:r>
        <w:r w:rsidR="001E2999">
          <w:rPr>
            <w:noProof/>
            <w:webHidden/>
            <w:color w:val="002060"/>
          </w:rPr>
          <w:t>11</w:t>
        </w:r>
        <w:r w:rsidR="00A11E95" w:rsidRPr="00A11E95">
          <w:rPr>
            <w:noProof/>
            <w:webHidden/>
            <w:color w:val="002060"/>
          </w:rPr>
          <w:fldChar w:fldCharType="end"/>
        </w:r>
      </w:hyperlink>
    </w:p>
    <w:p w14:paraId="450F1321" w14:textId="59F621E6" w:rsidR="00A11E95" w:rsidRPr="00A11E95" w:rsidRDefault="00422823" w:rsidP="00A11E95">
      <w:pPr>
        <w:pStyle w:val="Spistreci2"/>
        <w:rPr>
          <w:rFonts w:eastAsiaTheme="minorEastAsia" w:cstheme="minorBidi"/>
          <w:noProof/>
          <w:color w:val="002060"/>
          <w:sz w:val="22"/>
          <w:szCs w:val="22"/>
        </w:rPr>
      </w:pPr>
      <w:hyperlink w:anchor="_Toc158702783" w:history="1">
        <w:r w:rsidR="00A11E95" w:rsidRPr="00A11E95">
          <w:rPr>
            <w:rStyle w:val="Hipercze"/>
            <w:noProof/>
            <w:color w:val="002060"/>
          </w:rPr>
          <w:t>2.2.</w:t>
        </w:r>
        <w:r w:rsidR="00A11E95" w:rsidRPr="00A11E95">
          <w:rPr>
            <w:rFonts w:eastAsiaTheme="minorEastAsia" w:cstheme="minorBidi"/>
            <w:noProof/>
            <w:color w:val="002060"/>
            <w:sz w:val="22"/>
            <w:szCs w:val="22"/>
          </w:rPr>
          <w:tab/>
        </w:r>
        <w:r w:rsidR="00A11E95" w:rsidRPr="00A11E95">
          <w:rPr>
            <w:rStyle w:val="Hipercze"/>
            <w:noProof/>
            <w:color w:val="002060"/>
          </w:rPr>
          <w:t>Czynniki rozwoju i kapitały terytorialne</w:t>
        </w:r>
        <w:r w:rsidR="00A11E95" w:rsidRPr="00A11E95">
          <w:rPr>
            <w:noProof/>
            <w:webHidden/>
            <w:color w:val="002060"/>
          </w:rPr>
          <w:tab/>
        </w:r>
        <w:r w:rsidR="00A11E95" w:rsidRPr="00A11E95">
          <w:rPr>
            <w:noProof/>
            <w:webHidden/>
            <w:color w:val="002060"/>
          </w:rPr>
          <w:fldChar w:fldCharType="begin"/>
        </w:r>
        <w:r w:rsidR="00A11E95" w:rsidRPr="00A11E95">
          <w:rPr>
            <w:noProof/>
            <w:webHidden/>
            <w:color w:val="002060"/>
          </w:rPr>
          <w:instrText xml:space="preserve"> PAGEREF _Toc158702783 \h </w:instrText>
        </w:r>
        <w:r w:rsidR="00A11E95" w:rsidRPr="00A11E95">
          <w:rPr>
            <w:noProof/>
            <w:webHidden/>
            <w:color w:val="002060"/>
          </w:rPr>
        </w:r>
        <w:r w:rsidR="00A11E95" w:rsidRPr="00A11E95">
          <w:rPr>
            <w:noProof/>
            <w:webHidden/>
            <w:color w:val="002060"/>
          </w:rPr>
          <w:fldChar w:fldCharType="separate"/>
        </w:r>
        <w:r w:rsidR="001E2999">
          <w:rPr>
            <w:noProof/>
            <w:webHidden/>
            <w:color w:val="002060"/>
          </w:rPr>
          <w:t>11</w:t>
        </w:r>
        <w:r w:rsidR="00A11E95" w:rsidRPr="00A11E95">
          <w:rPr>
            <w:noProof/>
            <w:webHidden/>
            <w:color w:val="002060"/>
          </w:rPr>
          <w:fldChar w:fldCharType="end"/>
        </w:r>
      </w:hyperlink>
    </w:p>
    <w:p w14:paraId="6E5DA6FC" w14:textId="7B1A1166" w:rsidR="00A11E95" w:rsidRPr="00A11E95" w:rsidRDefault="00422823" w:rsidP="00A11E95">
      <w:pPr>
        <w:pStyle w:val="Spistreci1"/>
        <w:rPr>
          <w:rFonts w:eastAsiaTheme="minorEastAsia" w:cstheme="minorBidi"/>
          <w:noProof/>
          <w:color w:val="002060"/>
          <w:sz w:val="22"/>
          <w:szCs w:val="22"/>
        </w:rPr>
      </w:pPr>
      <w:hyperlink w:anchor="_Toc158702784" w:history="1">
        <w:r w:rsidR="00A11E95" w:rsidRPr="00A11E95">
          <w:rPr>
            <w:rStyle w:val="Hipercze"/>
            <w:noProof/>
            <w:color w:val="002060"/>
          </w:rPr>
          <w:t>3.</w:t>
        </w:r>
        <w:r w:rsidR="00A11E95" w:rsidRPr="00A11E95">
          <w:rPr>
            <w:rFonts w:eastAsiaTheme="minorEastAsia" w:cstheme="minorBidi"/>
            <w:noProof/>
            <w:color w:val="002060"/>
            <w:sz w:val="22"/>
            <w:szCs w:val="22"/>
          </w:rPr>
          <w:tab/>
        </w:r>
        <w:r w:rsidR="00A11E95" w:rsidRPr="00A11E95">
          <w:rPr>
            <w:rStyle w:val="Hipercze"/>
            <w:noProof/>
            <w:color w:val="002060"/>
          </w:rPr>
          <w:t>Zróżnicowania wewnątrzregionalne województwa wielkopolskiego</w:t>
        </w:r>
        <w:r w:rsidR="00A11E95" w:rsidRPr="00A11E95">
          <w:rPr>
            <w:noProof/>
            <w:webHidden/>
            <w:color w:val="002060"/>
          </w:rPr>
          <w:tab/>
        </w:r>
        <w:r w:rsidR="00A11E95" w:rsidRPr="00A11E95">
          <w:rPr>
            <w:noProof/>
            <w:webHidden/>
            <w:color w:val="002060"/>
          </w:rPr>
          <w:fldChar w:fldCharType="begin"/>
        </w:r>
        <w:r w:rsidR="00A11E95" w:rsidRPr="00A11E95">
          <w:rPr>
            <w:noProof/>
            <w:webHidden/>
            <w:color w:val="002060"/>
          </w:rPr>
          <w:instrText xml:space="preserve"> PAGEREF _Toc158702784 \h </w:instrText>
        </w:r>
        <w:r w:rsidR="00A11E95" w:rsidRPr="00A11E95">
          <w:rPr>
            <w:noProof/>
            <w:webHidden/>
            <w:color w:val="002060"/>
          </w:rPr>
        </w:r>
        <w:r w:rsidR="00A11E95" w:rsidRPr="00A11E95">
          <w:rPr>
            <w:noProof/>
            <w:webHidden/>
            <w:color w:val="002060"/>
          </w:rPr>
          <w:fldChar w:fldCharType="separate"/>
        </w:r>
        <w:r w:rsidR="001E2999">
          <w:rPr>
            <w:noProof/>
            <w:webHidden/>
            <w:color w:val="002060"/>
          </w:rPr>
          <w:t>15</w:t>
        </w:r>
        <w:r w:rsidR="00A11E95" w:rsidRPr="00A11E95">
          <w:rPr>
            <w:noProof/>
            <w:webHidden/>
            <w:color w:val="002060"/>
          </w:rPr>
          <w:fldChar w:fldCharType="end"/>
        </w:r>
      </w:hyperlink>
    </w:p>
    <w:p w14:paraId="19DC1520" w14:textId="3DB022DB" w:rsidR="00A11E95" w:rsidRPr="00A11E95" w:rsidRDefault="00422823" w:rsidP="00A11E95">
      <w:pPr>
        <w:pStyle w:val="Spistreci2"/>
        <w:rPr>
          <w:rFonts w:eastAsiaTheme="minorEastAsia" w:cstheme="minorBidi"/>
          <w:noProof/>
          <w:color w:val="002060"/>
          <w:sz w:val="22"/>
          <w:szCs w:val="22"/>
        </w:rPr>
      </w:pPr>
      <w:hyperlink w:anchor="_Toc158702785" w:history="1">
        <w:r w:rsidR="00A11E95" w:rsidRPr="00A11E95">
          <w:rPr>
            <w:rStyle w:val="Hipercze"/>
            <w:noProof/>
            <w:color w:val="002060"/>
          </w:rPr>
          <w:t>3.1.</w:t>
        </w:r>
        <w:r w:rsidR="00A11E95" w:rsidRPr="00A11E95">
          <w:rPr>
            <w:rFonts w:eastAsiaTheme="minorEastAsia" w:cstheme="minorBidi"/>
            <w:noProof/>
            <w:color w:val="002060"/>
            <w:sz w:val="22"/>
            <w:szCs w:val="22"/>
          </w:rPr>
          <w:tab/>
        </w:r>
        <w:r w:rsidR="00A11E95" w:rsidRPr="00A11E95">
          <w:rPr>
            <w:rStyle w:val="Hipercze"/>
            <w:noProof/>
            <w:color w:val="002060"/>
          </w:rPr>
          <w:t>Uwarunkowania historyczne</w:t>
        </w:r>
        <w:r w:rsidR="00A11E95" w:rsidRPr="00A11E95">
          <w:rPr>
            <w:noProof/>
            <w:webHidden/>
            <w:color w:val="002060"/>
          </w:rPr>
          <w:tab/>
        </w:r>
        <w:r w:rsidR="00A11E95" w:rsidRPr="00A11E95">
          <w:rPr>
            <w:noProof/>
            <w:webHidden/>
            <w:color w:val="002060"/>
          </w:rPr>
          <w:fldChar w:fldCharType="begin"/>
        </w:r>
        <w:r w:rsidR="00A11E95" w:rsidRPr="00A11E95">
          <w:rPr>
            <w:noProof/>
            <w:webHidden/>
            <w:color w:val="002060"/>
          </w:rPr>
          <w:instrText xml:space="preserve"> PAGEREF _Toc158702785 \h </w:instrText>
        </w:r>
        <w:r w:rsidR="00A11E95" w:rsidRPr="00A11E95">
          <w:rPr>
            <w:noProof/>
            <w:webHidden/>
            <w:color w:val="002060"/>
          </w:rPr>
        </w:r>
        <w:r w:rsidR="00A11E95" w:rsidRPr="00A11E95">
          <w:rPr>
            <w:noProof/>
            <w:webHidden/>
            <w:color w:val="002060"/>
          </w:rPr>
          <w:fldChar w:fldCharType="separate"/>
        </w:r>
        <w:r w:rsidR="001E2999">
          <w:rPr>
            <w:noProof/>
            <w:webHidden/>
            <w:color w:val="002060"/>
          </w:rPr>
          <w:t>15</w:t>
        </w:r>
        <w:r w:rsidR="00A11E95" w:rsidRPr="00A11E95">
          <w:rPr>
            <w:noProof/>
            <w:webHidden/>
            <w:color w:val="002060"/>
          </w:rPr>
          <w:fldChar w:fldCharType="end"/>
        </w:r>
      </w:hyperlink>
    </w:p>
    <w:p w14:paraId="2B231E9B" w14:textId="1A14F93C" w:rsidR="00A11E95" w:rsidRPr="00A11E95" w:rsidRDefault="00422823" w:rsidP="00A11E95">
      <w:pPr>
        <w:pStyle w:val="Spistreci2"/>
        <w:rPr>
          <w:rFonts w:eastAsiaTheme="minorEastAsia" w:cstheme="minorBidi"/>
          <w:noProof/>
          <w:color w:val="002060"/>
          <w:sz w:val="22"/>
          <w:szCs w:val="22"/>
        </w:rPr>
      </w:pPr>
      <w:hyperlink w:anchor="_Toc158702786" w:history="1">
        <w:r w:rsidR="00A11E95" w:rsidRPr="00A11E95">
          <w:rPr>
            <w:rStyle w:val="Hipercze"/>
            <w:noProof/>
            <w:color w:val="002060"/>
          </w:rPr>
          <w:t>3.2.</w:t>
        </w:r>
        <w:r w:rsidR="00A11E95" w:rsidRPr="00A11E95">
          <w:rPr>
            <w:rFonts w:eastAsiaTheme="minorEastAsia" w:cstheme="minorBidi"/>
            <w:noProof/>
            <w:color w:val="002060"/>
            <w:sz w:val="22"/>
            <w:szCs w:val="22"/>
          </w:rPr>
          <w:tab/>
        </w:r>
        <w:r w:rsidR="00A11E95" w:rsidRPr="00A11E95">
          <w:rPr>
            <w:rStyle w:val="Hipercze"/>
            <w:noProof/>
            <w:color w:val="002060"/>
          </w:rPr>
          <w:t>Zróżnicowania wewnątrzregionalne w strategiach rozwoju województwa</w:t>
        </w:r>
        <w:r w:rsidR="00A11E95" w:rsidRPr="00A11E95">
          <w:rPr>
            <w:noProof/>
            <w:webHidden/>
            <w:color w:val="002060"/>
          </w:rPr>
          <w:tab/>
        </w:r>
        <w:r w:rsidR="00A11E95" w:rsidRPr="00A11E95">
          <w:rPr>
            <w:noProof/>
            <w:webHidden/>
            <w:color w:val="002060"/>
          </w:rPr>
          <w:fldChar w:fldCharType="begin"/>
        </w:r>
        <w:r w:rsidR="00A11E95" w:rsidRPr="00A11E95">
          <w:rPr>
            <w:noProof/>
            <w:webHidden/>
            <w:color w:val="002060"/>
          </w:rPr>
          <w:instrText xml:space="preserve"> PAGEREF _Toc158702786 \h </w:instrText>
        </w:r>
        <w:r w:rsidR="00A11E95" w:rsidRPr="00A11E95">
          <w:rPr>
            <w:noProof/>
            <w:webHidden/>
            <w:color w:val="002060"/>
          </w:rPr>
        </w:r>
        <w:r w:rsidR="00A11E95" w:rsidRPr="00A11E95">
          <w:rPr>
            <w:noProof/>
            <w:webHidden/>
            <w:color w:val="002060"/>
          </w:rPr>
          <w:fldChar w:fldCharType="separate"/>
        </w:r>
        <w:r w:rsidR="001E2999">
          <w:rPr>
            <w:noProof/>
            <w:webHidden/>
            <w:color w:val="002060"/>
          </w:rPr>
          <w:t>16</w:t>
        </w:r>
        <w:r w:rsidR="00A11E95" w:rsidRPr="00A11E95">
          <w:rPr>
            <w:noProof/>
            <w:webHidden/>
            <w:color w:val="002060"/>
          </w:rPr>
          <w:fldChar w:fldCharType="end"/>
        </w:r>
      </w:hyperlink>
    </w:p>
    <w:p w14:paraId="7D59D9B3" w14:textId="6B25D396" w:rsidR="00A11E95" w:rsidRPr="00A11E95" w:rsidRDefault="00422823" w:rsidP="00A11E95">
      <w:pPr>
        <w:pStyle w:val="Spistreci2"/>
        <w:rPr>
          <w:rFonts w:eastAsiaTheme="minorEastAsia" w:cstheme="minorBidi"/>
          <w:noProof/>
          <w:color w:val="002060"/>
          <w:sz w:val="22"/>
          <w:szCs w:val="22"/>
        </w:rPr>
      </w:pPr>
      <w:hyperlink w:anchor="_Toc158702787" w:history="1">
        <w:r w:rsidR="00A11E95" w:rsidRPr="00A11E95">
          <w:rPr>
            <w:rStyle w:val="Hipercze"/>
            <w:noProof/>
            <w:color w:val="002060"/>
          </w:rPr>
          <w:t>3.3.</w:t>
        </w:r>
        <w:r w:rsidR="00A11E95" w:rsidRPr="00A11E95">
          <w:rPr>
            <w:rFonts w:eastAsiaTheme="minorEastAsia" w:cstheme="minorBidi"/>
            <w:noProof/>
            <w:color w:val="002060"/>
            <w:sz w:val="22"/>
            <w:szCs w:val="22"/>
          </w:rPr>
          <w:tab/>
        </w:r>
        <w:r w:rsidR="00A11E95" w:rsidRPr="00A11E95">
          <w:rPr>
            <w:rStyle w:val="Hipercze"/>
            <w:noProof/>
            <w:color w:val="002060"/>
          </w:rPr>
          <w:t>Zróżnicowania pięciu kapitałów</w:t>
        </w:r>
        <w:r w:rsidR="00A11E95" w:rsidRPr="00A11E95">
          <w:rPr>
            <w:noProof/>
            <w:webHidden/>
            <w:color w:val="002060"/>
          </w:rPr>
          <w:tab/>
        </w:r>
        <w:r w:rsidR="00A11E95" w:rsidRPr="00A11E95">
          <w:rPr>
            <w:noProof/>
            <w:webHidden/>
            <w:color w:val="002060"/>
          </w:rPr>
          <w:fldChar w:fldCharType="begin"/>
        </w:r>
        <w:r w:rsidR="00A11E95" w:rsidRPr="00A11E95">
          <w:rPr>
            <w:noProof/>
            <w:webHidden/>
            <w:color w:val="002060"/>
          </w:rPr>
          <w:instrText xml:space="preserve"> PAGEREF _Toc158702787 \h </w:instrText>
        </w:r>
        <w:r w:rsidR="00A11E95" w:rsidRPr="00A11E95">
          <w:rPr>
            <w:noProof/>
            <w:webHidden/>
            <w:color w:val="002060"/>
          </w:rPr>
        </w:r>
        <w:r w:rsidR="00A11E95" w:rsidRPr="00A11E95">
          <w:rPr>
            <w:noProof/>
            <w:webHidden/>
            <w:color w:val="002060"/>
          </w:rPr>
          <w:fldChar w:fldCharType="separate"/>
        </w:r>
        <w:r w:rsidR="001E2999">
          <w:rPr>
            <w:noProof/>
            <w:webHidden/>
            <w:color w:val="002060"/>
          </w:rPr>
          <w:t>21</w:t>
        </w:r>
        <w:r w:rsidR="00A11E95" w:rsidRPr="00A11E95">
          <w:rPr>
            <w:noProof/>
            <w:webHidden/>
            <w:color w:val="002060"/>
          </w:rPr>
          <w:fldChar w:fldCharType="end"/>
        </w:r>
      </w:hyperlink>
    </w:p>
    <w:p w14:paraId="7B01AD79" w14:textId="32C93C35" w:rsidR="00A11E95" w:rsidRPr="00A11E95" w:rsidRDefault="00422823" w:rsidP="00A11E95">
      <w:pPr>
        <w:pStyle w:val="Spistreci3"/>
        <w:rPr>
          <w:rFonts w:eastAsiaTheme="minorEastAsia" w:cstheme="minorBidi"/>
          <w:noProof/>
          <w:color w:val="002060"/>
          <w:sz w:val="22"/>
          <w:szCs w:val="22"/>
        </w:rPr>
      </w:pPr>
      <w:hyperlink w:anchor="_Toc158702788" w:history="1">
        <w:r w:rsidR="00A11E95" w:rsidRPr="00A11E95">
          <w:rPr>
            <w:rStyle w:val="Hipercze"/>
            <w:noProof/>
            <w:color w:val="002060"/>
          </w:rPr>
          <w:t>3.3.1.</w:t>
        </w:r>
        <w:r w:rsidR="00A11E95" w:rsidRPr="00A11E95">
          <w:rPr>
            <w:rFonts w:eastAsiaTheme="minorEastAsia" w:cstheme="minorBidi"/>
            <w:noProof/>
            <w:color w:val="002060"/>
            <w:sz w:val="22"/>
            <w:szCs w:val="22"/>
          </w:rPr>
          <w:tab/>
        </w:r>
        <w:r w:rsidR="00A11E95" w:rsidRPr="00A11E95">
          <w:rPr>
            <w:rStyle w:val="Hipercze"/>
            <w:noProof/>
            <w:color w:val="002060"/>
          </w:rPr>
          <w:t>Kapitał ludzki</w:t>
        </w:r>
        <w:r w:rsidR="00A11E95" w:rsidRPr="00A11E95">
          <w:rPr>
            <w:noProof/>
            <w:webHidden/>
            <w:color w:val="002060"/>
          </w:rPr>
          <w:tab/>
        </w:r>
        <w:r w:rsidR="00A11E95" w:rsidRPr="00A11E95">
          <w:rPr>
            <w:noProof/>
            <w:webHidden/>
            <w:color w:val="002060"/>
          </w:rPr>
          <w:fldChar w:fldCharType="begin"/>
        </w:r>
        <w:r w:rsidR="00A11E95" w:rsidRPr="00A11E95">
          <w:rPr>
            <w:noProof/>
            <w:webHidden/>
            <w:color w:val="002060"/>
          </w:rPr>
          <w:instrText xml:space="preserve"> PAGEREF _Toc158702788 \h </w:instrText>
        </w:r>
        <w:r w:rsidR="00A11E95" w:rsidRPr="00A11E95">
          <w:rPr>
            <w:noProof/>
            <w:webHidden/>
            <w:color w:val="002060"/>
          </w:rPr>
        </w:r>
        <w:r w:rsidR="00A11E95" w:rsidRPr="00A11E95">
          <w:rPr>
            <w:noProof/>
            <w:webHidden/>
            <w:color w:val="002060"/>
          </w:rPr>
          <w:fldChar w:fldCharType="separate"/>
        </w:r>
        <w:r w:rsidR="001E2999">
          <w:rPr>
            <w:noProof/>
            <w:webHidden/>
            <w:color w:val="002060"/>
          </w:rPr>
          <w:t>21</w:t>
        </w:r>
        <w:r w:rsidR="00A11E95" w:rsidRPr="00A11E95">
          <w:rPr>
            <w:noProof/>
            <w:webHidden/>
            <w:color w:val="002060"/>
          </w:rPr>
          <w:fldChar w:fldCharType="end"/>
        </w:r>
      </w:hyperlink>
    </w:p>
    <w:p w14:paraId="0A68E822" w14:textId="3A57848F" w:rsidR="00A11E95" w:rsidRPr="00A11E95" w:rsidRDefault="00422823" w:rsidP="00A11E95">
      <w:pPr>
        <w:pStyle w:val="Spistreci3"/>
        <w:rPr>
          <w:rFonts w:eastAsiaTheme="minorEastAsia" w:cstheme="minorBidi"/>
          <w:noProof/>
          <w:color w:val="002060"/>
          <w:sz w:val="22"/>
          <w:szCs w:val="22"/>
        </w:rPr>
      </w:pPr>
      <w:hyperlink w:anchor="_Toc158702789" w:history="1">
        <w:r w:rsidR="00A11E95" w:rsidRPr="00A11E95">
          <w:rPr>
            <w:rStyle w:val="Hipercze"/>
            <w:noProof/>
            <w:color w:val="002060"/>
          </w:rPr>
          <w:t>3.3.2.</w:t>
        </w:r>
        <w:r w:rsidR="00A11E95" w:rsidRPr="00A11E95">
          <w:rPr>
            <w:rFonts w:eastAsiaTheme="minorEastAsia" w:cstheme="minorBidi"/>
            <w:noProof/>
            <w:color w:val="002060"/>
            <w:sz w:val="22"/>
            <w:szCs w:val="22"/>
          </w:rPr>
          <w:tab/>
        </w:r>
        <w:r w:rsidR="00A11E95" w:rsidRPr="00A11E95">
          <w:rPr>
            <w:rStyle w:val="Hipercze"/>
            <w:noProof/>
            <w:color w:val="002060"/>
          </w:rPr>
          <w:t>Kapitał gospodarczy</w:t>
        </w:r>
        <w:r w:rsidR="00A11E95" w:rsidRPr="00A11E95">
          <w:rPr>
            <w:noProof/>
            <w:webHidden/>
            <w:color w:val="002060"/>
          </w:rPr>
          <w:tab/>
        </w:r>
        <w:r w:rsidR="00A11E95" w:rsidRPr="00A11E95">
          <w:rPr>
            <w:noProof/>
            <w:webHidden/>
            <w:color w:val="002060"/>
          </w:rPr>
          <w:fldChar w:fldCharType="begin"/>
        </w:r>
        <w:r w:rsidR="00A11E95" w:rsidRPr="00A11E95">
          <w:rPr>
            <w:noProof/>
            <w:webHidden/>
            <w:color w:val="002060"/>
          </w:rPr>
          <w:instrText xml:space="preserve"> PAGEREF _Toc158702789 \h </w:instrText>
        </w:r>
        <w:r w:rsidR="00A11E95" w:rsidRPr="00A11E95">
          <w:rPr>
            <w:noProof/>
            <w:webHidden/>
            <w:color w:val="002060"/>
          </w:rPr>
        </w:r>
        <w:r w:rsidR="00A11E95" w:rsidRPr="00A11E95">
          <w:rPr>
            <w:noProof/>
            <w:webHidden/>
            <w:color w:val="002060"/>
          </w:rPr>
          <w:fldChar w:fldCharType="separate"/>
        </w:r>
        <w:r w:rsidR="001E2999">
          <w:rPr>
            <w:noProof/>
            <w:webHidden/>
            <w:color w:val="002060"/>
          </w:rPr>
          <w:t>31</w:t>
        </w:r>
        <w:r w:rsidR="00A11E95" w:rsidRPr="00A11E95">
          <w:rPr>
            <w:noProof/>
            <w:webHidden/>
            <w:color w:val="002060"/>
          </w:rPr>
          <w:fldChar w:fldCharType="end"/>
        </w:r>
      </w:hyperlink>
    </w:p>
    <w:p w14:paraId="759E067D" w14:textId="73A14E12" w:rsidR="00A11E95" w:rsidRPr="00A11E95" w:rsidRDefault="00422823" w:rsidP="00A11E95">
      <w:pPr>
        <w:pStyle w:val="Spistreci3"/>
        <w:rPr>
          <w:rFonts w:eastAsiaTheme="minorEastAsia" w:cstheme="minorBidi"/>
          <w:noProof/>
          <w:color w:val="002060"/>
          <w:sz w:val="22"/>
          <w:szCs w:val="22"/>
        </w:rPr>
      </w:pPr>
      <w:hyperlink w:anchor="_Toc158702790" w:history="1">
        <w:r w:rsidR="00A11E95" w:rsidRPr="00A11E95">
          <w:rPr>
            <w:rStyle w:val="Hipercze"/>
            <w:noProof/>
            <w:color w:val="002060"/>
          </w:rPr>
          <w:t>3.3.3.</w:t>
        </w:r>
        <w:r w:rsidR="00A11E95" w:rsidRPr="00A11E95">
          <w:rPr>
            <w:rFonts w:eastAsiaTheme="minorEastAsia" w:cstheme="minorBidi"/>
            <w:noProof/>
            <w:color w:val="002060"/>
            <w:sz w:val="22"/>
            <w:szCs w:val="22"/>
          </w:rPr>
          <w:tab/>
        </w:r>
        <w:r w:rsidR="00A11E95" w:rsidRPr="00A11E95">
          <w:rPr>
            <w:rStyle w:val="Hipercze"/>
            <w:noProof/>
            <w:color w:val="002060"/>
          </w:rPr>
          <w:t>Kapitał przyrodniczy</w:t>
        </w:r>
        <w:r w:rsidR="00A11E95" w:rsidRPr="00A11E95">
          <w:rPr>
            <w:noProof/>
            <w:webHidden/>
            <w:color w:val="002060"/>
          </w:rPr>
          <w:tab/>
        </w:r>
        <w:r w:rsidR="00A11E95" w:rsidRPr="00A11E95">
          <w:rPr>
            <w:noProof/>
            <w:webHidden/>
            <w:color w:val="002060"/>
          </w:rPr>
          <w:fldChar w:fldCharType="begin"/>
        </w:r>
        <w:r w:rsidR="00A11E95" w:rsidRPr="00A11E95">
          <w:rPr>
            <w:noProof/>
            <w:webHidden/>
            <w:color w:val="002060"/>
          </w:rPr>
          <w:instrText xml:space="preserve"> PAGEREF _Toc158702790 \h </w:instrText>
        </w:r>
        <w:r w:rsidR="00A11E95" w:rsidRPr="00A11E95">
          <w:rPr>
            <w:noProof/>
            <w:webHidden/>
            <w:color w:val="002060"/>
          </w:rPr>
        </w:r>
        <w:r w:rsidR="00A11E95" w:rsidRPr="00A11E95">
          <w:rPr>
            <w:noProof/>
            <w:webHidden/>
            <w:color w:val="002060"/>
          </w:rPr>
          <w:fldChar w:fldCharType="separate"/>
        </w:r>
        <w:r w:rsidR="001E2999">
          <w:rPr>
            <w:noProof/>
            <w:webHidden/>
            <w:color w:val="002060"/>
          </w:rPr>
          <w:t>41</w:t>
        </w:r>
        <w:r w:rsidR="00A11E95" w:rsidRPr="00A11E95">
          <w:rPr>
            <w:noProof/>
            <w:webHidden/>
            <w:color w:val="002060"/>
          </w:rPr>
          <w:fldChar w:fldCharType="end"/>
        </w:r>
      </w:hyperlink>
    </w:p>
    <w:p w14:paraId="4A6BD4B5" w14:textId="547FCA0C" w:rsidR="00A11E95" w:rsidRPr="00A11E95" w:rsidRDefault="00422823" w:rsidP="00A11E95">
      <w:pPr>
        <w:pStyle w:val="Spistreci3"/>
        <w:rPr>
          <w:rFonts w:eastAsiaTheme="minorEastAsia" w:cstheme="minorBidi"/>
          <w:noProof/>
          <w:color w:val="002060"/>
          <w:sz w:val="22"/>
          <w:szCs w:val="22"/>
        </w:rPr>
      </w:pPr>
      <w:hyperlink w:anchor="_Toc158702791" w:history="1">
        <w:r w:rsidR="00A11E95" w:rsidRPr="00A11E95">
          <w:rPr>
            <w:rStyle w:val="Hipercze"/>
            <w:noProof/>
            <w:color w:val="002060"/>
          </w:rPr>
          <w:t>3.3.4.</w:t>
        </w:r>
        <w:r w:rsidR="00A11E95" w:rsidRPr="00A11E95">
          <w:rPr>
            <w:rFonts w:eastAsiaTheme="minorEastAsia" w:cstheme="minorBidi"/>
            <w:noProof/>
            <w:color w:val="002060"/>
            <w:sz w:val="22"/>
            <w:szCs w:val="22"/>
          </w:rPr>
          <w:tab/>
        </w:r>
        <w:r w:rsidR="00A11E95" w:rsidRPr="00A11E95">
          <w:rPr>
            <w:rStyle w:val="Hipercze"/>
            <w:noProof/>
            <w:color w:val="002060"/>
          </w:rPr>
          <w:t>Kapitał instytucjonalny</w:t>
        </w:r>
        <w:r w:rsidR="00A11E95" w:rsidRPr="00A11E95">
          <w:rPr>
            <w:noProof/>
            <w:webHidden/>
            <w:color w:val="002060"/>
          </w:rPr>
          <w:tab/>
        </w:r>
        <w:r w:rsidR="00A11E95" w:rsidRPr="00A11E95">
          <w:rPr>
            <w:noProof/>
            <w:webHidden/>
            <w:color w:val="002060"/>
          </w:rPr>
          <w:fldChar w:fldCharType="begin"/>
        </w:r>
        <w:r w:rsidR="00A11E95" w:rsidRPr="00A11E95">
          <w:rPr>
            <w:noProof/>
            <w:webHidden/>
            <w:color w:val="002060"/>
          </w:rPr>
          <w:instrText xml:space="preserve"> PAGEREF _Toc158702791 \h </w:instrText>
        </w:r>
        <w:r w:rsidR="00A11E95" w:rsidRPr="00A11E95">
          <w:rPr>
            <w:noProof/>
            <w:webHidden/>
            <w:color w:val="002060"/>
          </w:rPr>
        </w:r>
        <w:r w:rsidR="00A11E95" w:rsidRPr="00A11E95">
          <w:rPr>
            <w:noProof/>
            <w:webHidden/>
            <w:color w:val="002060"/>
          </w:rPr>
          <w:fldChar w:fldCharType="separate"/>
        </w:r>
        <w:r w:rsidR="001E2999">
          <w:rPr>
            <w:noProof/>
            <w:webHidden/>
            <w:color w:val="002060"/>
          </w:rPr>
          <w:t>51</w:t>
        </w:r>
        <w:r w:rsidR="00A11E95" w:rsidRPr="00A11E95">
          <w:rPr>
            <w:noProof/>
            <w:webHidden/>
            <w:color w:val="002060"/>
          </w:rPr>
          <w:fldChar w:fldCharType="end"/>
        </w:r>
      </w:hyperlink>
    </w:p>
    <w:p w14:paraId="25CC01CA" w14:textId="056ADCB5" w:rsidR="00A11E95" w:rsidRPr="00A11E95" w:rsidRDefault="00422823" w:rsidP="00A11E95">
      <w:pPr>
        <w:pStyle w:val="Spistreci3"/>
        <w:rPr>
          <w:rFonts w:eastAsiaTheme="minorEastAsia" w:cstheme="minorBidi"/>
          <w:noProof/>
          <w:color w:val="002060"/>
          <w:sz w:val="22"/>
          <w:szCs w:val="22"/>
        </w:rPr>
      </w:pPr>
      <w:hyperlink w:anchor="_Toc158702792" w:history="1">
        <w:r w:rsidR="00A11E95" w:rsidRPr="00A11E95">
          <w:rPr>
            <w:rStyle w:val="Hipercze"/>
            <w:noProof/>
            <w:color w:val="002060"/>
          </w:rPr>
          <w:t>3.3.5.</w:t>
        </w:r>
        <w:r w:rsidR="00A11E95" w:rsidRPr="00A11E95">
          <w:rPr>
            <w:rFonts w:eastAsiaTheme="minorEastAsia" w:cstheme="minorBidi"/>
            <w:noProof/>
            <w:color w:val="002060"/>
            <w:sz w:val="22"/>
            <w:szCs w:val="22"/>
          </w:rPr>
          <w:tab/>
        </w:r>
        <w:r w:rsidR="00A11E95" w:rsidRPr="00A11E95">
          <w:rPr>
            <w:rStyle w:val="Hipercze"/>
            <w:noProof/>
            <w:color w:val="002060"/>
          </w:rPr>
          <w:t>Kapitał relacyjny</w:t>
        </w:r>
        <w:r w:rsidR="00A11E95" w:rsidRPr="00A11E95">
          <w:rPr>
            <w:noProof/>
            <w:webHidden/>
            <w:color w:val="002060"/>
          </w:rPr>
          <w:tab/>
        </w:r>
        <w:r w:rsidR="00A11E95" w:rsidRPr="00A11E95">
          <w:rPr>
            <w:noProof/>
            <w:webHidden/>
            <w:color w:val="002060"/>
          </w:rPr>
          <w:fldChar w:fldCharType="begin"/>
        </w:r>
        <w:r w:rsidR="00A11E95" w:rsidRPr="00A11E95">
          <w:rPr>
            <w:noProof/>
            <w:webHidden/>
            <w:color w:val="002060"/>
          </w:rPr>
          <w:instrText xml:space="preserve"> PAGEREF _Toc158702792 \h </w:instrText>
        </w:r>
        <w:r w:rsidR="00A11E95" w:rsidRPr="00A11E95">
          <w:rPr>
            <w:noProof/>
            <w:webHidden/>
            <w:color w:val="002060"/>
          </w:rPr>
        </w:r>
        <w:r w:rsidR="00A11E95" w:rsidRPr="00A11E95">
          <w:rPr>
            <w:noProof/>
            <w:webHidden/>
            <w:color w:val="002060"/>
          </w:rPr>
          <w:fldChar w:fldCharType="separate"/>
        </w:r>
        <w:r w:rsidR="001E2999">
          <w:rPr>
            <w:noProof/>
            <w:webHidden/>
            <w:color w:val="002060"/>
          </w:rPr>
          <w:t>61</w:t>
        </w:r>
        <w:r w:rsidR="00A11E95" w:rsidRPr="00A11E95">
          <w:rPr>
            <w:noProof/>
            <w:webHidden/>
            <w:color w:val="002060"/>
          </w:rPr>
          <w:fldChar w:fldCharType="end"/>
        </w:r>
      </w:hyperlink>
    </w:p>
    <w:p w14:paraId="1E6D7AA7" w14:textId="2C26611D" w:rsidR="00A11E95" w:rsidRPr="00A11E95" w:rsidRDefault="00422823" w:rsidP="00A11E95">
      <w:pPr>
        <w:pStyle w:val="Spistreci2"/>
        <w:rPr>
          <w:rFonts w:eastAsiaTheme="minorEastAsia" w:cstheme="minorBidi"/>
          <w:noProof/>
          <w:color w:val="002060"/>
          <w:sz w:val="22"/>
          <w:szCs w:val="22"/>
        </w:rPr>
      </w:pPr>
      <w:hyperlink w:anchor="_Toc158702793" w:history="1">
        <w:r w:rsidR="00A11E95" w:rsidRPr="00A11E95">
          <w:rPr>
            <w:rStyle w:val="Hipercze"/>
            <w:noProof/>
            <w:color w:val="002060"/>
          </w:rPr>
          <w:t>3.4.</w:t>
        </w:r>
        <w:r w:rsidR="00A11E95" w:rsidRPr="00A11E95">
          <w:rPr>
            <w:rFonts w:eastAsiaTheme="minorEastAsia" w:cstheme="minorBidi"/>
            <w:noProof/>
            <w:color w:val="002060"/>
            <w:sz w:val="22"/>
            <w:szCs w:val="22"/>
          </w:rPr>
          <w:tab/>
        </w:r>
        <w:r w:rsidR="00A11E95" w:rsidRPr="00A11E95">
          <w:rPr>
            <w:rStyle w:val="Hipercze"/>
            <w:noProof/>
            <w:color w:val="002060"/>
          </w:rPr>
          <w:t>Zróżnicowanie synt</w:t>
        </w:r>
        <w:r w:rsidR="00A11E95" w:rsidRPr="00A11E95">
          <w:rPr>
            <w:rStyle w:val="Hipercze"/>
            <w:noProof/>
            <w:color w:val="002060"/>
          </w:rPr>
          <w:t>e</w:t>
        </w:r>
        <w:r w:rsidR="00A11E95" w:rsidRPr="00A11E95">
          <w:rPr>
            <w:rStyle w:val="Hipercze"/>
            <w:noProof/>
            <w:color w:val="002060"/>
          </w:rPr>
          <w:t>tycznego wskaźnika rozwoju</w:t>
        </w:r>
        <w:r w:rsidR="00A11E95" w:rsidRPr="00A11E95">
          <w:rPr>
            <w:noProof/>
            <w:webHidden/>
            <w:color w:val="002060"/>
          </w:rPr>
          <w:tab/>
        </w:r>
        <w:r w:rsidR="00A11E95" w:rsidRPr="00A11E95">
          <w:rPr>
            <w:noProof/>
            <w:webHidden/>
            <w:color w:val="002060"/>
          </w:rPr>
          <w:fldChar w:fldCharType="begin"/>
        </w:r>
        <w:r w:rsidR="00A11E95" w:rsidRPr="00A11E95">
          <w:rPr>
            <w:noProof/>
            <w:webHidden/>
            <w:color w:val="002060"/>
          </w:rPr>
          <w:instrText xml:space="preserve"> PAGEREF _Toc158702793 \h </w:instrText>
        </w:r>
        <w:r w:rsidR="00A11E95" w:rsidRPr="00A11E95">
          <w:rPr>
            <w:noProof/>
            <w:webHidden/>
            <w:color w:val="002060"/>
          </w:rPr>
        </w:r>
        <w:r w:rsidR="00A11E95" w:rsidRPr="00A11E95">
          <w:rPr>
            <w:noProof/>
            <w:webHidden/>
            <w:color w:val="002060"/>
          </w:rPr>
          <w:fldChar w:fldCharType="separate"/>
        </w:r>
        <w:r w:rsidR="001E2999">
          <w:rPr>
            <w:noProof/>
            <w:webHidden/>
            <w:color w:val="002060"/>
          </w:rPr>
          <w:t>70</w:t>
        </w:r>
        <w:r w:rsidR="00A11E95" w:rsidRPr="00A11E95">
          <w:rPr>
            <w:noProof/>
            <w:webHidden/>
            <w:color w:val="002060"/>
          </w:rPr>
          <w:fldChar w:fldCharType="end"/>
        </w:r>
      </w:hyperlink>
    </w:p>
    <w:p w14:paraId="69070B18" w14:textId="5BB690DB" w:rsidR="00A11E95" w:rsidRPr="00A11E95" w:rsidRDefault="00422823" w:rsidP="00A11E95">
      <w:pPr>
        <w:pStyle w:val="Spistreci3"/>
        <w:rPr>
          <w:rFonts w:eastAsiaTheme="minorEastAsia" w:cstheme="minorBidi"/>
          <w:noProof/>
          <w:color w:val="002060"/>
          <w:sz w:val="22"/>
          <w:szCs w:val="22"/>
        </w:rPr>
      </w:pPr>
      <w:hyperlink w:anchor="_Toc158702794" w:history="1">
        <w:r w:rsidR="00A11E95" w:rsidRPr="00A11E95">
          <w:rPr>
            <w:rStyle w:val="Hipercze"/>
            <w:noProof/>
            <w:color w:val="002060"/>
          </w:rPr>
          <w:t>3.4.1.</w:t>
        </w:r>
        <w:r w:rsidR="00A11E95" w:rsidRPr="00A11E95">
          <w:rPr>
            <w:rFonts w:eastAsiaTheme="minorEastAsia" w:cstheme="minorBidi"/>
            <w:noProof/>
            <w:color w:val="002060"/>
            <w:sz w:val="22"/>
            <w:szCs w:val="22"/>
          </w:rPr>
          <w:tab/>
        </w:r>
        <w:r w:rsidR="00A11E95" w:rsidRPr="00A11E95">
          <w:rPr>
            <w:rStyle w:val="Hipercze"/>
            <w:noProof/>
            <w:color w:val="002060"/>
          </w:rPr>
          <w:t>Rozwiązanie jasno określonego zadania</w:t>
        </w:r>
        <w:r w:rsidR="00A11E95" w:rsidRPr="00A11E95">
          <w:rPr>
            <w:noProof/>
            <w:webHidden/>
            <w:color w:val="002060"/>
          </w:rPr>
          <w:tab/>
        </w:r>
        <w:r w:rsidR="00A11E95" w:rsidRPr="00A11E95">
          <w:rPr>
            <w:noProof/>
            <w:webHidden/>
            <w:color w:val="002060"/>
          </w:rPr>
          <w:fldChar w:fldCharType="begin"/>
        </w:r>
        <w:r w:rsidR="00A11E95" w:rsidRPr="00A11E95">
          <w:rPr>
            <w:noProof/>
            <w:webHidden/>
            <w:color w:val="002060"/>
          </w:rPr>
          <w:instrText xml:space="preserve"> PAGEREF _Toc158702794 \h </w:instrText>
        </w:r>
        <w:r w:rsidR="00A11E95" w:rsidRPr="00A11E95">
          <w:rPr>
            <w:noProof/>
            <w:webHidden/>
            <w:color w:val="002060"/>
          </w:rPr>
        </w:r>
        <w:r w:rsidR="00A11E95" w:rsidRPr="00A11E95">
          <w:rPr>
            <w:noProof/>
            <w:webHidden/>
            <w:color w:val="002060"/>
          </w:rPr>
          <w:fldChar w:fldCharType="separate"/>
        </w:r>
        <w:r w:rsidR="001E2999">
          <w:rPr>
            <w:noProof/>
            <w:webHidden/>
            <w:color w:val="002060"/>
          </w:rPr>
          <w:t>70</w:t>
        </w:r>
        <w:r w:rsidR="00A11E95" w:rsidRPr="00A11E95">
          <w:rPr>
            <w:noProof/>
            <w:webHidden/>
            <w:color w:val="002060"/>
          </w:rPr>
          <w:fldChar w:fldCharType="end"/>
        </w:r>
      </w:hyperlink>
    </w:p>
    <w:p w14:paraId="4E417AEC" w14:textId="00E3D9E1" w:rsidR="00A11E95" w:rsidRPr="00A11E95" w:rsidRDefault="00422823" w:rsidP="00A11E95">
      <w:pPr>
        <w:pStyle w:val="Spistreci3"/>
        <w:rPr>
          <w:rFonts w:eastAsiaTheme="minorEastAsia" w:cstheme="minorBidi"/>
          <w:noProof/>
          <w:color w:val="002060"/>
          <w:sz w:val="22"/>
          <w:szCs w:val="22"/>
        </w:rPr>
      </w:pPr>
      <w:hyperlink w:anchor="_Toc158702795" w:history="1">
        <w:r w:rsidR="00A11E95" w:rsidRPr="00A11E95">
          <w:rPr>
            <w:rStyle w:val="Hipercze"/>
            <w:noProof/>
            <w:color w:val="002060"/>
          </w:rPr>
          <w:t>3.4.2.</w:t>
        </w:r>
        <w:r w:rsidR="00A11E95" w:rsidRPr="00A11E95">
          <w:rPr>
            <w:rFonts w:eastAsiaTheme="minorEastAsia" w:cstheme="minorBidi"/>
            <w:noProof/>
            <w:color w:val="002060"/>
            <w:sz w:val="22"/>
            <w:szCs w:val="22"/>
          </w:rPr>
          <w:tab/>
        </w:r>
        <w:r w:rsidR="00A11E95" w:rsidRPr="00A11E95">
          <w:rPr>
            <w:rStyle w:val="Hipercze"/>
            <w:noProof/>
            <w:color w:val="002060"/>
          </w:rPr>
          <w:t>Budzenie wątpliwości</w:t>
        </w:r>
        <w:r w:rsidR="00A11E95" w:rsidRPr="00A11E95">
          <w:rPr>
            <w:noProof/>
            <w:webHidden/>
            <w:color w:val="002060"/>
          </w:rPr>
          <w:tab/>
        </w:r>
        <w:r w:rsidR="00A11E95" w:rsidRPr="00A11E95">
          <w:rPr>
            <w:noProof/>
            <w:webHidden/>
            <w:color w:val="002060"/>
          </w:rPr>
          <w:fldChar w:fldCharType="begin"/>
        </w:r>
        <w:r w:rsidR="00A11E95" w:rsidRPr="00A11E95">
          <w:rPr>
            <w:noProof/>
            <w:webHidden/>
            <w:color w:val="002060"/>
          </w:rPr>
          <w:instrText xml:space="preserve"> PAGEREF _Toc158702795 \h </w:instrText>
        </w:r>
        <w:r w:rsidR="00A11E95" w:rsidRPr="00A11E95">
          <w:rPr>
            <w:noProof/>
            <w:webHidden/>
            <w:color w:val="002060"/>
          </w:rPr>
        </w:r>
        <w:r w:rsidR="00A11E95" w:rsidRPr="00A11E95">
          <w:rPr>
            <w:noProof/>
            <w:webHidden/>
            <w:color w:val="002060"/>
          </w:rPr>
          <w:fldChar w:fldCharType="separate"/>
        </w:r>
        <w:r w:rsidR="001E2999">
          <w:rPr>
            <w:noProof/>
            <w:webHidden/>
            <w:color w:val="002060"/>
          </w:rPr>
          <w:t>80</w:t>
        </w:r>
        <w:r w:rsidR="00A11E95" w:rsidRPr="00A11E95">
          <w:rPr>
            <w:noProof/>
            <w:webHidden/>
            <w:color w:val="002060"/>
          </w:rPr>
          <w:fldChar w:fldCharType="end"/>
        </w:r>
      </w:hyperlink>
    </w:p>
    <w:p w14:paraId="41159C75" w14:textId="3152BF9E" w:rsidR="00A11E95" w:rsidRPr="00A11E95" w:rsidRDefault="00422823" w:rsidP="00A11E95">
      <w:pPr>
        <w:pStyle w:val="Spistreci1"/>
        <w:rPr>
          <w:rFonts w:eastAsiaTheme="minorEastAsia" w:cstheme="minorBidi"/>
          <w:noProof/>
          <w:color w:val="002060"/>
          <w:sz w:val="22"/>
          <w:szCs w:val="22"/>
        </w:rPr>
      </w:pPr>
      <w:hyperlink w:anchor="_Toc158702796" w:history="1">
        <w:r w:rsidR="00A11E95" w:rsidRPr="00A11E95">
          <w:rPr>
            <w:rStyle w:val="Hipercze"/>
            <w:noProof/>
            <w:color w:val="002060"/>
          </w:rPr>
          <w:t>4.</w:t>
        </w:r>
        <w:r w:rsidR="00A11E95" w:rsidRPr="00A11E95">
          <w:rPr>
            <w:rFonts w:eastAsiaTheme="minorEastAsia" w:cstheme="minorBidi"/>
            <w:noProof/>
            <w:color w:val="002060"/>
            <w:sz w:val="22"/>
            <w:szCs w:val="22"/>
          </w:rPr>
          <w:tab/>
        </w:r>
        <w:r w:rsidR="00A11E95" w:rsidRPr="00A11E95">
          <w:rPr>
            <w:rStyle w:val="Hipercze"/>
            <w:noProof/>
            <w:color w:val="002060"/>
          </w:rPr>
          <w:t>Wnioski i rekomendacje</w:t>
        </w:r>
        <w:r w:rsidR="00A11E95" w:rsidRPr="00A11E95">
          <w:rPr>
            <w:noProof/>
            <w:webHidden/>
            <w:color w:val="002060"/>
          </w:rPr>
          <w:tab/>
        </w:r>
        <w:r w:rsidR="00A11E95" w:rsidRPr="00A11E95">
          <w:rPr>
            <w:noProof/>
            <w:webHidden/>
            <w:color w:val="002060"/>
          </w:rPr>
          <w:fldChar w:fldCharType="begin"/>
        </w:r>
        <w:r w:rsidR="00A11E95" w:rsidRPr="00A11E95">
          <w:rPr>
            <w:noProof/>
            <w:webHidden/>
            <w:color w:val="002060"/>
          </w:rPr>
          <w:instrText xml:space="preserve"> PAGEREF _Toc158702796 \h </w:instrText>
        </w:r>
        <w:r w:rsidR="00A11E95" w:rsidRPr="00A11E95">
          <w:rPr>
            <w:noProof/>
            <w:webHidden/>
            <w:color w:val="002060"/>
          </w:rPr>
        </w:r>
        <w:r w:rsidR="00A11E95" w:rsidRPr="00A11E95">
          <w:rPr>
            <w:noProof/>
            <w:webHidden/>
            <w:color w:val="002060"/>
          </w:rPr>
          <w:fldChar w:fldCharType="separate"/>
        </w:r>
        <w:r w:rsidR="001E2999">
          <w:rPr>
            <w:noProof/>
            <w:webHidden/>
            <w:color w:val="002060"/>
          </w:rPr>
          <w:t>87</w:t>
        </w:r>
        <w:r w:rsidR="00A11E95" w:rsidRPr="00A11E95">
          <w:rPr>
            <w:noProof/>
            <w:webHidden/>
            <w:color w:val="002060"/>
          </w:rPr>
          <w:fldChar w:fldCharType="end"/>
        </w:r>
      </w:hyperlink>
    </w:p>
    <w:p w14:paraId="751FFD7B" w14:textId="352F1A08" w:rsidR="00A11E95" w:rsidRPr="00A11E95" w:rsidRDefault="00422823" w:rsidP="00A11E95">
      <w:pPr>
        <w:pStyle w:val="Spistreci2"/>
        <w:rPr>
          <w:rFonts w:eastAsiaTheme="minorEastAsia" w:cstheme="minorBidi"/>
          <w:noProof/>
          <w:color w:val="002060"/>
          <w:sz w:val="22"/>
          <w:szCs w:val="22"/>
        </w:rPr>
      </w:pPr>
      <w:hyperlink w:anchor="_Toc158702797" w:history="1">
        <w:r w:rsidR="00A11E95" w:rsidRPr="00A11E95">
          <w:rPr>
            <w:rStyle w:val="Hipercze"/>
            <w:noProof/>
            <w:color w:val="002060"/>
          </w:rPr>
          <w:t>4.1.</w:t>
        </w:r>
        <w:r w:rsidR="00A11E95" w:rsidRPr="00A11E95">
          <w:rPr>
            <w:rFonts w:eastAsiaTheme="minorEastAsia" w:cstheme="minorBidi"/>
            <w:noProof/>
            <w:color w:val="002060"/>
            <w:sz w:val="22"/>
            <w:szCs w:val="22"/>
          </w:rPr>
          <w:tab/>
        </w:r>
        <w:r w:rsidR="00A11E95" w:rsidRPr="00A11E95">
          <w:rPr>
            <w:rStyle w:val="Hipercze"/>
            <w:noProof/>
            <w:color w:val="002060"/>
          </w:rPr>
          <w:t>Zakładnicy dostępu do danych</w:t>
        </w:r>
        <w:r w:rsidR="00A11E95" w:rsidRPr="00A11E95">
          <w:rPr>
            <w:noProof/>
            <w:webHidden/>
            <w:color w:val="002060"/>
          </w:rPr>
          <w:tab/>
        </w:r>
        <w:r w:rsidR="00A11E95" w:rsidRPr="00A11E95">
          <w:rPr>
            <w:noProof/>
            <w:webHidden/>
            <w:color w:val="002060"/>
          </w:rPr>
          <w:fldChar w:fldCharType="begin"/>
        </w:r>
        <w:r w:rsidR="00A11E95" w:rsidRPr="00A11E95">
          <w:rPr>
            <w:noProof/>
            <w:webHidden/>
            <w:color w:val="002060"/>
          </w:rPr>
          <w:instrText xml:space="preserve"> PAGEREF _Toc158702797 \h </w:instrText>
        </w:r>
        <w:r w:rsidR="00A11E95" w:rsidRPr="00A11E95">
          <w:rPr>
            <w:noProof/>
            <w:webHidden/>
            <w:color w:val="002060"/>
          </w:rPr>
        </w:r>
        <w:r w:rsidR="00A11E95" w:rsidRPr="00A11E95">
          <w:rPr>
            <w:noProof/>
            <w:webHidden/>
            <w:color w:val="002060"/>
          </w:rPr>
          <w:fldChar w:fldCharType="separate"/>
        </w:r>
        <w:r w:rsidR="001E2999">
          <w:rPr>
            <w:noProof/>
            <w:webHidden/>
            <w:color w:val="002060"/>
          </w:rPr>
          <w:t>88</w:t>
        </w:r>
        <w:r w:rsidR="00A11E95" w:rsidRPr="00A11E95">
          <w:rPr>
            <w:noProof/>
            <w:webHidden/>
            <w:color w:val="002060"/>
          </w:rPr>
          <w:fldChar w:fldCharType="end"/>
        </w:r>
      </w:hyperlink>
    </w:p>
    <w:p w14:paraId="674C54BD" w14:textId="72282357" w:rsidR="00A11E95" w:rsidRPr="00A11E95" w:rsidRDefault="00422823" w:rsidP="00A11E95">
      <w:pPr>
        <w:pStyle w:val="Spistreci2"/>
        <w:rPr>
          <w:rFonts w:eastAsiaTheme="minorEastAsia" w:cstheme="minorBidi"/>
          <w:noProof/>
          <w:color w:val="002060"/>
          <w:sz w:val="22"/>
          <w:szCs w:val="22"/>
        </w:rPr>
      </w:pPr>
      <w:hyperlink w:anchor="_Toc158702798" w:history="1">
        <w:r w:rsidR="00A11E95" w:rsidRPr="00A11E95">
          <w:rPr>
            <w:rStyle w:val="Hipercze"/>
            <w:noProof/>
            <w:color w:val="002060"/>
          </w:rPr>
          <w:t>4.2.</w:t>
        </w:r>
        <w:r w:rsidR="00A11E95" w:rsidRPr="00A11E95">
          <w:rPr>
            <w:rFonts w:eastAsiaTheme="minorEastAsia" w:cstheme="minorBidi"/>
            <w:noProof/>
            <w:color w:val="002060"/>
            <w:sz w:val="22"/>
            <w:szCs w:val="22"/>
          </w:rPr>
          <w:tab/>
        </w:r>
        <w:r w:rsidR="00A11E95" w:rsidRPr="00A11E95">
          <w:rPr>
            <w:rStyle w:val="Hipercze"/>
            <w:noProof/>
            <w:color w:val="002060"/>
          </w:rPr>
          <w:t>Więźniowie podziału przestrzeni</w:t>
        </w:r>
        <w:r w:rsidR="00A11E95" w:rsidRPr="00A11E95">
          <w:rPr>
            <w:noProof/>
            <w:webHidden/>
            <w:color w:val="002060"/>
          </w:rPr>
          <w:tab/>
        </w:r>
        <w:r w:rsidR="00A11E95" w:rsidRPr="00A11E95">
          <w:rPr>
            <w:noProof/>
            <w:webHidden/>
            <w:color w:val="002060"/>
          </w:rPr>
          <w:fldChar w:fldCharType="begin"/>
        </w:r>
        <w:r w:rsidR="00A11E95" w:rsidRPr="00A11E95">
          <w:rPr>
            <w:noProof/>
            <w:webHidden/>
            <w:color w:val="002060"/>
          </w:rPr>
          <w:instrText xml:space="preserve"> PAGEREF _Toc158702798 \h </w:instrText>
        </w:r>
        <w:r w:rsidR="00A11E95" w:rsidRPr="00A11E95">
          <w:rPr>
            <w:noProof/>
            <w:webHidden/>
            <w:color w:val="002060"/>
          </w:rPr>
        </w:r>
        <w:r w:rsidR="00A11E95" w:rsidRPr="00A11E95">
          <w:rPr>
            <w:noProof/>
            <w:webHidden/>
            <w:color w:val="002060"/>
          </w:rPr>
          <w:fldChar w:fldCharType="separate"/>
        </w:r>
        <w:r w:rsidR="001E2999">
          <w:rPr>
            <w:noProof/>
            <w:webHidden/>
            <w:color w:val="002060"/>
          </w:rPr>
          <w:t>89</w:t>
        </w:r>
        <w:r w:rsidR="00A11E95" w:rsidRPr="00A11E95">
          <w:rPr>
            <w:noProof/>
            <w:webHidden/>
            <w:color w:val="002060"/>
          </w:rPr>
          <w:fldChar w:fldCharType="end"/>
        </w:r>
      </w:hyperlink>
    </w:p>
    <w:p w14:paraId="765BB6A4" w14:textId="32710A04" w:rsidR="00A11E95" w:rsidRPr="00A11E95" w:rsidRDefault="00422823" w:rsidP="00A11E95">
      <w:pPr>
        <w:pStyle w:val="Spistreci2"/>
        <w:rPr>
          <w:rFonts w:eastAsiaTheme="minorEastAsia" w:cstheme="minorBidi"/>
          <w:noProof/>
          <w:color w:val="002060"/>
          <w:sz w:val="22"/>
          <w:szCs w:val="22"/>
        </w:rPr>
      </w:pPr>
      <w:hyperlink w:anchor="_Toc158702799" w:history="1">
        <w:r w:rsidR="00A11E95" w:rsidRPr="00A11E95">
          <w:rPr>
            <w:rStyle w:val="Hipercze"/>
            <w:noProof/>
            <w:color w:val="002060"/>
          </w:rPr>
          <w:t>4.3.</w:t>
        </w:r>
        <w:r w:rsidR="00A11E95" w:rsidRPr="00A11E95">
          <w:rPr>
            <w:rFonts w:eastAsiaTheme="minorEastAsia" w:cstheme="minorBidi"/>
            <w:noProof/>
            <w:color w:val="002060"/>
            <w:sz w:val="22"/>
            <w:szCs w:val="22"/>
          </w:rPr>
          <w:tab/>
        </w:r>
        <w:r w:rsidR="00A11E95" w:rsidRPr="00A11E95">
          <w:rPr>
            <w:rStyle w:val="Hipercze"/>
            <w:noProof/>
            <w:color w:val="002060"/>
          </w:rPr>
          <w:t>W okopach subiektywizmu</w:t>
        </w:r>
        <w:r w:rsidR="00A11E95" w:rsidRPr="00A11E95">
          <w:rPr>
            <w:noProof/>
            <w:webHidden/>
            <w:color w:val="002060"/>
          </w:rPr>
          <w:tab/>
        </w:r>
        <w:r w:rsidR="00A11E95" w:rsidRPr="00A11E95">
          <w:rPr>
            <w:noProof/>
            <w:webHidden/>
            <w:color w:val="002060"/>
          </w:rPr>
          <w:fldChar w:fldCharType="begin"/>
        </w:r>
        <w:r w:rsidR="00A11E95" w:rsidRPr="00A11E95">
          <w:rPr>
            <w:noProof/>
            <w:webHidden/>
            <w:color w:val="002060"/>
          </w:rPr>
          <w:instrText xml:space="preserve"> PAGEREF _Toc158702799 \h </w:instrText>
        </w:r>
        <w:r w:rsidR="00A11E95" w:rsidRPr="00A11E95">
          <w:rPr>
            <w:noProof/>
            <w:webHidden/>
            <w:color w:val="002060"/>
          </w:rPr>
        </w:r>
        <w:r w:rsidR="00A11E95" w:rsidRPr="00A11E95">
          <w:rPr>
            <w:noProof/>
            <w:webHidden/>
            <w:color w:val="002060"/>
          </w:rPr>
          <w:fldChar w:fldCharType="separate"/>
        </w:r>
        <w:r w:rsidR="001E2999">
          <w:rPr>
            <w:noProof/>
            <w:webHidden/>
            <w:color w:val="002060"/>
          </w:rPr>
          <w:t>91</w:t>
        </w:r>
        <w:r w:rsidR="00A11E95" w:rsidRPr="00A11E95">
          <w:rPr>
            <w:noProof/>
            <w:webHidden/>
            <w:color w:val="002060"/>
          </w:rPr>
          <w:fldChar w:fldCharType="end"/>
        </w:r>
      </w:hyperlink>
    </w:p>
    <w:p w14:paraId="377AA591" w14:textId="6FE575CF" w:rsidR="00A11E95" w:rsidRPr="00A11E95" w:rsidRDefault="00422823" w:rsidP="00A11E95">
      <w:pPr>
        <w:pStyle w:val="Spistreci2"/>
        <w:rPr>
          <w:rFonts w:eastAsiaTheme="minorEastAsia" w:cstheme="minorBidi"/>
          <w:noProof/>
          <w:color w:val="002060"/>
          <w:sz w:val="22"/>
          <w:szCs w:val="22"/>
        </w:rPr>
      </w:pPr>
      <w:hyperlink w:anchor="_Toc158702800" w:history="1">
        <w:r w:rsidR="00A11E95" w:rsidRPr="00A11E95">
          <w:rPr>
            <w:rStyle w:val="Hipercze"/>
            <w:noProof/>
            <w:color w:val="002060"/>
          </w:rPr>
          <w:t>4.4.</w:t>
        </w:r>
        <w:r w:rsidR="00A11E95" w:rsidRPr="00A11E95">
          <w:rPr>
            <w:rFonts w:eastAsiaTheme="minorEastAsia" w:cstheme="minorBidi"/>
            <w:noProof/>
            <w:color w:val="002060"/>
            <w:sz w:val="22"/>
            <w:szCs w:val="22"/>
          </w:rPr>
          <w:tab/>
        </w:r>
        <w:r w:rsidR="00A11E95" w:rsidRPr="00A11E95">
          <w:rPr>
            <w:rStyle w:val="Hipercze"/>
            <w:noProof/>
            <w:color w:val="002060"/>
          </w:rPr>
          <w:t>W kleszczach dylematów rozwoju</w:t>
        </w:r>
        <w:r w:rsidR="00A11E95" w:rsidRPr="00A11E95">
          <w:rPr>
            <w:noProof/>
            <w:webHidden/>
            <w:color w:val="002060"/>
          </w:rPr>
          <w:tab/>
        </w:r>
        <w:r w:rsidR="00A11E95" w:rsidRPr="00A11E95">
          <w:rPr>
            <w:noProof/>
            <w:webHidden/>
            <w:color w:val="002060"/>
          </w:rPr>
          <w:fldChar w:fldCharType="begin"/>
        </w:r>
        <w:r w:rsidR="00A11E95" w:rsidRPr="00A11E95">
          <w:rPr>
            <w:noProof/>
            <w:webHidden/>
            <w:color w:val="002060"/>
          </w:rPr>
          <w:instrText xml:space="preserve"> PAGEREF _Toc158702800 \h </w:instrText>
        </w:r>
        <w:r w:rsidR="00A11E95" w:rsidRPr="00A11E95">
          <w:rPr>
            <w:noProof/>
            <w:webHidden/>
            <w:color w:val="002060"/>
          </w:rPr>
        </w:r>
        <w:r w:rsidR="00A11E95" w:rsidRPr="00A11E95">
          <w:rPr>
            <w:noProof/>
            <w:webHidden/>
            <w:color w:val="002060"/>
          </w:rPr>
          <w:fldChar w:fldCharType="separate"/>
        </w:r>
        <w:r w:rsidR="001E2999">
          <w:rPr>
            <w:noProof/>
            <w:webHidden/>
            <w:color w:val="002060"/>
          </w:rPr>
          <w:t>92</w:t>
        </w:r>
        <w:r w:rsidR="00A11E95" w:rsidRPr="00A11E95">
          <w:rPr>
            <w:noProof/>
            <w:webHidden/>
            <w:color w:val="002060"/>
          </w:rPr>
          <w:fldChar w:fldCharType="end"/>
        </w:r>
      </w:hyperlink>
    </w:p>
    <w:p w14:paraId="772E8C68" w14:textId="0D4B72A8" w:rsidR="00A11E95" w:rsidRPr="00A11E95" w:rsidRDefault="00422823" w:rsidP="00A11E95">
      <w:pPr>
        <w:pStyle w:val="Spistreci2"/>
        <w:rPr>
          <w:rFonts w:eastAsiaTheme="minorEastAsia" w:cstheme="minorBidi"/>
          <w:noProof/>
          <w:color w:val="002060"/>
          <w:sz w:val="22"/>
          <w:szCs w:val="22"/>
        </w:rPr>
      </w:pPr>
      <w:hyperlink w:anchor="_Toc158702801" w:history="1">
        <w:r w:rsidR="00A11E95" w:rsidRPr="00A11E95">
          <w:rPr>
            <w:rStyle w:val="Hipercze"/>
            <w:noProof/>
            <w:color w:val="002060"/>
          </w:rPr>
          <w:t>4.5.</w:t>
        </w:r>
        <w:r w:rsidR="00A11E95" w:rsidRPr="00A11E95">
          <w:rPr>
            <w:rFonts w:eastAsiaTheme="minorEastAsia" w:cstheme="minorBidi"/>
            <w:noProof/>
            <w:color w:val="002060"/>
            <w:sz w:val="22"/>
            <w:szCs w:val="22"/>
          </w:rPr>
          <w:tab/>
        </w:r>
        <w:r w:rsidR="00A11E95" w:rsidRPr="00A11E95">
          <w:rPr>
            <w:rStyle w:val="Hipercze"/>
            <w:noProof/>
            <w:color w:val="002060"/>
          </w:rPr>
          <w:t>W niewoli wzrostu</w:t>
        </w:r>
        <w:r w:rsidR="00A11E95" w:rsidRPr="00A11E95">
          <w:rPr>
            <w:noProof/>
            <w:webHidden/>
            <w:color w:val="002060"/>
          </w:rPr>
          <w:tab/>
        </w:r>
        <w:r w:rsidR="00A11E95" w:rsidRPr="00A11E95">
          <w:rPr>
            <w:noProof/>
            <w:webHidden/>
            <w:color w:val="002060"/>
          </w:rPr>
          <w:fldChar w:fldCharType="begin"/>
        </w:r>
        <w:r w:rsidR="00A11E95" w:rsidRPr="00A11E95">
          <w:rPr>
            <w:noProof/>
            <w:webHidden/>
            <w:color w:val="002060"/>
          </w:rPr>
          <w:instrText xml:space="preserve"> PAGEREF _Toc158702801 \h </w:instrText>
        </w:r>
        <w:r w:rsidR="00A11E95" w:rsidRPr="00A11E95">
          <w:rPr>
            <w:noProof/>
            <w:webHidden/>
            <w:color w:val="002060"/>
          </w:rPr>
        </w:r>
        <w:r w:rsidR="00A11E95" w:rsidRPr="00A11E95">
          <w:rPr>
            <w:noProof/>
            <w:webHidden/>
            <w:color w:val="002060"/>
          </w:rPr>
          <w:fldChar w:fldCharType="separate"/>
        </w:r>
        <w:r w:rsidR="001E2999">
          <w:rPr>
            <w:noProof/>
            <w:webHidden/>
            <w:color w:val="002060"/>
          </w:rPr>
          <w:t>93</w:t>
        </w:r>
        <w:r w:rsidR="00A11E95" w:rsidRPr="00A11E95">
          <w:rPr>
            <w:noProof/>
            <w:webHidden/>
            <w:color w:val="002060"/>
          </w:rPr>
          <w:fldChar w:fldCharType="end"/>
        </w:r>
      </w:hyperlink>
    </w:p>
    <w:p w14:paraId="4FCD5EBA" w14:textId="4B942BDA" w:rsidR="00A11E95" w:rsidRPr="00A11E95" w:rsidRDefault="00422823" w:rsidP="00A11E95">
      <w:pPr>
        <w:pStyle w:val="Spistreci1"/>
        <w:rPr>
          <w:rFonts w:eastAsiaTheme="minorEastAsia" w:cstheme="minorBidi"/>
          <w:noProof/>
          <w:color w:val="002060"/>
          <w:sz w:val="22"/>
          <w:szCs w:val="22"/>
        </w:rPr>
      </w:pPr>
      <w:hyperlink w:anchor="_Toc158702802" w:history="1">
        <w:r w:rsidR="00A11E95" w:rsidRPr="00A11E95">
          <w:rPr>
            <w:rStyle w:val="Hipercze"/>
            <w:noProof/>
            <w:color w:val="002060"/>
          </w:rPr>
          <w:t>5.</w:t>
        </w:r>
        <w:r w:rsidR="00A11E95" w:rsidRPr="00A11E95">
          <w:rPr>
            <w:rFonts w:eastAsiaTheme="minorEastAsia" w:cstheme="minorBidi"/>
            <w:noProof/>
            <w:color w:val="002060"/>
            <w:sz w:val="22"/>
            <w:szCs w:val="22"/>
          </w:rPr>
          <w:tab/>
        </w:r>
        <w:r w:rsidR="00A11E95" w:rsidRPr="00A11E95">
          <w:rPr>
            <w:rStyle w:val="Hipercze"/>
            <w:noProof/>
            <w:color w:val="002060"/>
          </w:rPr>
          <w:t>Literatura</w:t>
        </w:r>
        <w:r w:rsidR="00A11E95" w:rsidRPr="00A11E95">
          <w:rPr>
            <w:noProof/>
            <w:webHidden/>
            <w:color w:val="002060"/>
          </w:rPr>
          <w:tab/>
        </w:r>
        <w:r w:rsidR="00A11E95" w:rsidRPr="00A11E95">
          <w:rPr>
            <w:noProof/>
            <w:webHidden/>
            <w:color w:val="002060"/>
          </w:rPr>
          <w:fldChar w:fldCharType="begin"/>
        </w:r>
        <w:r w:rsidR="00A11E95" w:rsidRPr="00A11E95">
          <w:rPr>
            <w:noProof/>
            <w:webHidden/>
            <w:color w:val="002060"/>
          </w:rPr>
          <w:instrText xml:space="preserve"> PAGEREF _Toc158702802 \h </w:instrText>
        </w:r>
        <w:r w:rsidR="00A11E95" w:rsidRPr="00A11E95">
          <w:rPr>
            <w:noProof/>
            <w:webHidden/>
            <w:color w:val="002060"/>
          </w:rPr>
        </w:r>
        <w:r w:rsidR="00A11E95" w:rsidRPr="00A11E95">
          <w:rPr>
            <w:noProof/>
            <w:webHidden/>
            <w:color w:val="002060"/>
          </w:rPr>
          <w:fldChar w:fldCharType="separate"/>
        </w:r>
        <w:r w:rsidR="001E2999">
          <w:rPr>
            <w:noProof/>
            <w:webHidden/>
            <w:color w:val="002060"/>
          </w:rPr>
          <w:t>94</w:t>
        </w:r>
        <w:r w:rsidR="00A11E95" w:rsidRPr="00A11E95">
          <w:rPr>
            <w:noProof/>
            <w:webHidden/>
            <w:color w:val="002060"/>
          </w:rPr>
          <w:fldChar w:fldCharType="end"/>
        </w:r>
      </w:hyperlink>
    </w:p>
    <w:p w14:paraId="14B7E39C" w14:textId="0BB52718" w:rsidR="00A11E95" w:rsidRPr="00A11E95" w:rsidRDefault="00422823" w:rsidP="00A11E95">
      <w:pPr>
        <w:pStyle w:val="Spistreci1"/>
        <w:rPr>
          <w:rFonts w:eastAsiaTheme="minorEastAsia" w:cstheme="minorBidi"/>
          <w:noProof/>
          <w:color w:val="002060"/>
          <w:sz w:val="22"/>
          <w:szCs w:val="22"/>
        </w:rPr>
      </w:pPr>
      <w:hyperlink w:anchor="_Toc158702803" w:history="1">
        <w:r w:rsidR="00A11E95" w:rsidRPr="00A11E95">
          <w:rPr>
            <w:rStyle w:val="Hipercze"/>
            <w:noProof/>
            <w:color w:val="002060"/>
          </w:rPr>
          <w:t>6.</w:t>
        </w:r>
        <w:r w:rsidR="00A11E95" w:rsidRPr="00A11E95">
          <w:rPr>
            <w:rFonts w:eastAsiaTheme="minorEastAsia" w:cstheme="minorBidi"/>
            <w:noProof/>
            <w:color w:val="002060"/>
            <w:sz w:val="22"/>
            <w:szCs w:val="22"/>
          </w:rPr>
          <w:tab/>
        </w:r>
        <w:r w:rsidR="00A11E95" w:rsidRPr="00A11E95">
          <w:rPr>
            <w:rStyle w:val="Hipercze"/>
            <w:noProof/>
            <w:color w:val="002060"/>
          </w:rPr>
          <w:t>Spisy</w:t>
        </w:r>
        <w:r w:rsidR="00A11E95" w:rsidRPr="00A11E95">
          <w:rPr>
            <w:noProof/>
            <w:webHidden/>
            <w:color w:val="002060"/>
          </w:rPr>
          <w:tab/>
        </w:r>
        <w:r w:rsidR="00A11E95" w:rsidRPr="00A11E95">
          <w:rPr>
            <w:noProof/>
            <w:webHidden/>
            <w:color w:val="002060"/>
          </w:rPr>
          <w:fldChar w:fldCharType="begin"/>
        </w:r>
        <w:r w:rsidR="00A11E95" w:rsidRPr="00A11E95">
          <w:rPr>
            <w:noProof/>
            <w:webHidden/>
            <w:color w:val="002060"/>
          </w:rPr>
          <w:instrText xml:space="preserve"> PAGEREF _Toc158702803 \h </w:instrText>
        </w:r>
        <w:r w:rsidR="00A11E95" w:rsidRPr="00A11E95">
          <w:rPr>
            <w:noProof/>
            <w:webHidden/>
            <w:color w:val="002060"/>
          </w:rPr>
        </w:r>
        <w:r w:rsidR="00A11E95" w:rsidRPr="00A11E95">
          <w:rPr>
            <w:noProof/>
            <w:webHidden/>
            <w:color w:val="002060"/>
          </w:rPr>
          <w:fldChar w:fldCharType="separate"/>
        </w:r>
        <w:r w:rsidR="001E2999">
          <w:rPr>
            <w:noProof/>
            <w:webHidden/>
            <w:color w:val="002060"/>
          </w:rPr>
          <w:t>96</w:t>
        </w:r>
        <w:r w:rsidR="00A11E95" w:rsidRPr="00A11E95">
          <w:rPr>
            <w:noProof/>
            <w:webHidden/>
            <w:color w:val="002060"/>
          </w:rPr>
          <w:fldChar w:fldCharType="end"/>
        </w:r>
      </w:hyperlink>
    </w:p>
    <w:p w14:paraId="6DA38992" w14:textId="61E73B00" w:rsidR="00A11E95" w:rsidRPr="00A11E95" w:rsidRDefault="00422823" w:rsidP="00A11E95">
      <w:pPr>
        <w:pStyle w:val="Spistreci2"/>
        <w:rPr>
          <w:rFonts w:eastAsiaTheme="minorEastAsia" w:cstheme="minorBidi"/>
          <w:noProof/>
          <w:color w:val="002060"/>
          <w:sz w:val="22"/>
          <w:szCs w:val="22"/>
        </w:rPr>
      </w:pPr>
      <w:hyperlink w:anchor="_Toc158702804" w:history="1">
        <w:r w:rsidR="00A11E95" w:rsidRPr="00A11E95">
          <w:rPr>
            <w:rStyle w:val="Hipercze"/>
            <w:noProof/>
            <w:color w:val="002060"/>
          </w:rPr>
          <w:t>6.1.</w:t>
        </w:r>
        <w:r w:rsidR="00A11E95" w:rsidRPr="00A11E95">
          <w:rPr>
            <w:rFonts w:eastAsiaTheme="minorEastAsia" w:cstheme="minorBidi"/>
            <w:noProof/>
            <w:color w:val="002060"/>
            <w:sz w:val="22"/>
            <w:szCs w:val="22"/>
          </w:rPr>
          <w:tab/>
        </w:r>
        <w:r w:rsidR="00A11E95" w:rsidRPr="00A11E95">
          <w:rPr>
            <w:rStyle w:val="Hipercze"/>
            <w:noProof/>
            <w:color w:val="002060"/>
          </w:rPr>
          <w:t>Spis rycin</w:t>
        </w:r>
        <w:r w:rsidR="00A11E95" w:rsidRPr="00A11E95">
          <w:rPr>
            <w:noProof/>
            <w:webHidden/>
            <w:color w:val="002060"/>
          </w:rPr>
          <w:tab/>
        </w:r>
        <w:r w:rsidR="00A11E95" w:rsidRPr="00A11E95">
          <w:rPr>
            <w:noProof/>
            <w:webHidden/>
            <w:color w:val="002060"/>
          </w:rPr>
          <w:fldChar w:fldCharType="begin"/>
        </w:r>
        <w:r w:rsidR="00A11E95" w:rsidRPr="00A11E95">
          <w:rPr>
            <w:noProof/>
            <w:webHidden/>
            <w:color w:val="002060"/>
          </w:rPr>
          <w:instrText xml:space="preserve"> PAGEREF _Toc158702804 \h </w:instrText>
        </w:r>
        <w:r w:rsidR="00A11E95" w:rsidRPr="00A11E95">
          <w:rPr>
            <w:noProof/>
            <w:webHidden/>
            <w:color w:val="002060"/>
          </w:rPr>
        </w:r>
        <w:r w:rsidR="00A11E95" w:rsidRPr="00A11E95">
          <w:rPr>
            <w:noProof/>
            <w:webHidden/>
            <w:color w:val="002060"/>
          </w:rPr>
          <w:fldChar w:fldCharType="separate"/>
        </w:r>
        <w:r w:rsidR="001E2999">
          <w:rPr>
            <w:noProof/>
            <w:webHidden/>
            <w:color w:val="002060"/>
          </w:rPr>
          <w:t>96</w:t>
        </w:r>
        <w:r w:rsidR="00A11E95" w:rsidRPr="00A11E95">
          <w:rPr>
            <w:noProof/>
            <w:webHidden/>
            <w:color w:val="002060"/>
          </w:rPr>
          <w:fldChar w:fldCharType="end"/>
        </w:r>
      </w:hyperlink>
    </w:p>
    <w:p w14:paraId="35E1A531" w14:textId="738E763A" w:rsidR="00A11E95" w:rsidRPr="00A11E95" w:rsidRDefault="00422823" w:rsidP="00A11E95">
      <w:pPr>
        <w:pStyle w:val="Spistreci2"/>
        <w:rPr>
          <w:rFonts w:eastAsiaTheme="minorEastAsia" w:cstheme="minorBidi"/>
          <w:noProof/>
          <w:color w:val="002060"/>
          <w:sz w:val="22"/>
          <w:szCs w:val="22"/>
        </w:rPr>
      </w:pPr>
      <w:hyperlink w:anchor="_Toc158702805" w:history="1">
        <w:r w:rsidR="00A11E95" w:rsidRPr="00A11E95">
          <w:rPr>
            <w:rStyle w:val="Hipercze"/>
            <w:noProof/>
            <w:color w:val="002060"/>
          </w:rPr>
          <w:t>6.2.</w:t>
        </w:r>
        <w:r w:rsidR="00A11E95" w:rsidRPr="00A11E95">
          <w:rPr>
            <w:rFonts w:eastAsiaTheme="minorEastAsia" w:cstheme="minorBidi"/>
            <w:noProof/>
            <w:color w:val="002060"/>
            <w:sz w:val="22"/>
            <w:szCs w:val="22"/>
          </w:rPr>
          <w:tab/>
        </w:r>
        <w:r w:rsidR="00A11E95" w:rsidRPr="00A11E95">
          <w:rPr>
            <w:rStyle w:val="Hipercze"/>
            <w:noProof/>
            <w:color w:val="002060"/>
          </w:rPr>
          <w:t>Spis tabel</w:t>
        </w:r>
        <w:r w:rsidR="00A11E95" w:rsidRPr="00A11E95">
          <w:rPr>
            <w:noProof/>
            <w:webHidden/>
            <w:color w:val="002060"/>
          </w:rPr>
          <w:tab/>
        </w:r>
        <w:r w:rsidR="00A11E95" w:rsidRPr="00A11E95">
          <w:rPr>
            <w:noProof/>
            <w:webHidden/>
            <w:color w:val="002060"/>
          </w:rPr>
          <w:fldChar w:fldCharType="begin"/>
        </w:r>
        <w:r w:rsidR="00A11E95" w:rsidRPr="00A11E95">
          <w:rPr>
            <w:noProof/>
            <w:webHidden/>
            <w:color w:val="002060"/>
          </w:rPr>
          <w:instrText xml:space="preserve"> PAGEREF _Toc158702805 \h </w:instrText>
        </w:r>
        <w:r w:rsidR="00A11E95" w:rsidRPr="00A11E95">
          <w:rPr>
            <w:noProof/>
            <w:webHidden/>
            <w:color w:val="002060"/>
          </w:rPr>
        </w:r>
        <w:r w:rsidR="00A11E95" w:rsidRPr="00A11E95">
          <w:rPr>
            <w:noProof/>
            <w:webHidden/>
            <w:color w:val="002060"/>
          </w:rPr>
          <w:fldChar w:fldCharType="separate"/>
        </w:r>
        <w:r w:rsidR="001E2999">
          <w:rPr>
            <w:noProof/>
            <w:webHidden/>
            <w:color w:val="002060"/>
          </w:rPr>
          <w:t>97</w:t>
        </w:r>
        <w:r w:rsidR="00A11E95" w:rsidRPr="00A11E95">
          <w:rPr>
            <w:noProof/>
            <w:webHidden/>
            <w:color w:val="002060"/>
          </w:rPr>
          <w:fldChar w:fldCharType="end"/>
        </w:r>
      </w:hyperlink>
    </w:p>
    <w:p w14:paraId="75B536B4" w14:textId="316CEFE0" w:rsidR="00027FCE" w:rsidRDefault="00027FCE" w:rsidP="00A11E95">
      <w:pPr>
        <w:spacing w:after="40" w:line="240" w:lineRule="auto"/>
      </w:pPr>
      <w:r w:rsidRPr="00A11E95">
        <w:rPr>
          <w:color w:val="002060"/>
          <w:sz w:val="18"/>
        </w:rPr>
        <w:fldChar w:fldCharType="end"/>
      </w:r>
    </w:p>
    <w:p w14:paraId="472C6077" w14:textId="4CFAC109" w:rsidR="00AB4CAE" w:rsidRDefault="00AB4CAE">
      <w:pPr>
        <w:spacing w:after="160" w:line="259" w:lineRule="auto"/>
        <w:jc w:val="left"/>
      </w:pPr>
      <w:r>
        <w:br w:type="page"/>
      </w:r>
    </w:p>
    <w:p w14:paraId="0DA5A86B" w14:textId="42FC9AA9" w:rsidR="0061610B" w:rsidRDefault="00A32938" w:rsidP="00AB4CAE">
      <w:pPr>
        <w:pStyle w:val="Nagwek1"/>
        <w:numPr>
          <w:ilvl w:val="0"/>
          <w:numId w:val="0"/>
        </w:numPr>
        <w:ind w:left="397"/>
      </w:pPr>
      <w:bookmarkStart w:id="1" w:name="_Toc151205444"/>
      <w:bookmarkStart w:id="2" w:name="_Toc151296300"/>
      <w:bookmarkStart w:id="3" w:name="_Toc151297281"/>
      <w:bookmarkStart w:id="4" w:name="_Toc151305748"/>
      <w:bookmarkStart w:id="5" w:name="_Toc158702772"/>
      <w:r>
        <w:lastRenderedPageBreak/>
        <w:t>Wykaz skrótów</w:t>
      </w:r>
      <w:bookmarkEnd w:id="1"/>
      <w:bookmarkEnd w:id="2"/>
      <w:bookmarkEnd w:id="3"/>
      <w:bookmarkEnd w:id="4"/>
      <w:bookmarkEnd w:id="5"/>
    </w:p>
    <w:tbl>
      <w:tblPr>
        <w:tblW w:w="5000" w:type="pct"/>
        <w:tblBorders>
          <w:top w:val="single" w:sz="8" w:space="0" w:color="B3A2C7"/>
          <w:bottom w:val="single" w:sz="8" w:space="0" w:color="B3A2C7"/>
          <w:insideH w:val="single" w:sz="8" w:space="0" w:color="B3A2C7"/>
        </w:tblBorders>
        <w:tblLook w:val="00A0" w:firstRow="1" w:lastRow="0" w:firstColumn="1" w:lastColumn="0" w:noHBand="0" w:noVBand="0"/>
      </w:tblPr>
      <w:tblGrid>
        <w:gridCol w:w="964"/>
        <w:gridCol w:w="6747"/>
      </w:tblGrid>
      <w:tr w:rsidR="002A0048" w:rsidRPr="008C5B9E" w14:paraId="2F823B3B" w14:textId="77777777" w:rsidTr="00AB4CAE">
        <w:tc>
          <w:tcPr>
            <w:tcW w:w="625" w:type="pct"/>
            <w:shd w:val="clear" w:color="auto" w:fill="F2F2F2"/>
          </w:tcPr>
          <w:p w14:paraId="0AEDF5C0" w14:textId="77777777" w:rsidR="002A0048" w:rsidRPr="008C5B9E" w:rsidRDefault="002A0048">
            <w:pPr>
              <w:spacing w:before="40" w:after="40" w:line="240" w:lineRule="auto"/>
              <w:rPr>
                <w:b/>
                <w:color w:val="002060"/>
              </w:rPr>
            </w:pPr>
            <w:r w:rsidRPr="008C5B9E">
              <w:rPr>
                <w:b/>
                <w:color w:val="002060"/>
              </w:rPr>
              <w:t>Skrót</w:t>
            </w:r>
          </w:p>
        </w:tc>
        <w:tc>
          <w:tcPr>
            <w:tcW w:w="4375" w:type="pct"/>
            <w:shd w:val="clear" w:color="auto" w:fill="F2F2F2"/>
          </w:tcPr>
          <w:p w14:paraId="65F97ECC" w14:textId="77777777" w:rsidR="002A0048" w:rsidRPr="008C5B9E" w:rsidRDefault="002A0048" w:rsidP="00AB4CAE">
            <w:pPr>
              <w:spacing w:before="40" w:after="40" w:line="240" w:lineRule="auto"/>
              <w:jc w:val="left"/>
              <w:rPr>
                <w:b/>
                <w:color w:val="002060"/>
              </w:rPr>
            </w:pPr>
            <w:r w:rsidRPr="008C5B9E">
              <w:rPr>
                <w:b/>
                <w:color w:val="002060"/>
              </w:rPr>
              <w:t>Rozwinięcie</w:t>
            </w:r>
          </w:p>
        </w:tc>
      </w:tr>
      <w:tr w:rsidR="00637B69" w:rsidRPr="008C5B9E" w14:paraId="03D907F2" w14:textId="77777777" w:rsidTr="00AB4CAE">
        <w:trPr>
          <w:trHeight w:val="109"/>
        </w:trPr>
        <w:tc>
          <w:tcPr>
            <w:tcW w:w="625" w:type="pct"/>
            <w:vAlign w:val="center"/>
          </w:tcPr>
          <w:p w14:paraId="3FC8BBF0" w14:textId="3D68F817" w:rsidR="00637B69" w:rsidRPr="008C5B9E" w:rsidRDefault="00637B69" w:rsidP="00637B69">
            <w:pPr>
              <w:spacing w:before="40" w:after="40" w:line="240" w:lineRule="auto"/>
              <w:jc w:val="center"/>
              <w:rPr>
                <w:b/>
                <w:bCs/>
                <w:color w:val="002060"/>
              </w:rPr>
            </w:pPr>
            <w:r w:rsidRPr="008C5B9E">
              <w:rPr>
                <w:b/>
                <w:bCs/>
                <w:color w:val="002060"/>
              </w:rPr>
              <w:t>D</w:t>
            </w:r>
          </w:p>
        </w:tc>
        <w:tc>
          <w:tcPr>
            <w:tcW w:w="4375" w:type="pct"/>
          </w:tcPr>
          <w:p w14:paraId="12DEAE7F" w14:textId="76BF3FC8" w:rsidR="00637B69" w:rsidRPr="008C5B9E" w:rsidRDefault="00637B69" w:rsidP="00AB4CAE">
            <w:pPr>
              <w:spacing w:before="40" w:after="40" w:line="240" w:lineRule="auto"/>
              <w:jc w:val="left"/>
              <w:rPr>
                <w:color w:val="002060"/>
              </w:rPr>
            </w:pPr>
            <w:r w:rsidRPr="008C5B9E">
              <w:rPr>
                <w:color w:val="002060"/>
              </w:rPr>
              <w:t>destymulanta</w:t>
            </w:r>
          </w:p>
        </w:tc>
      </w:tr>
      <w:tr w:rsidR="002A0048" w:rsidRPr="008C5B9E" w14:paraId="2AC0F271" w14:textId="77777777" w:rsidTr="00AB4CAE">
        <w:trPr>
          <w:trHeight w:val="109"/>
        </w:trPr>
        <w:tc>
          <w:tcPr>
            <w:tcW w:w="625" w:type="pct"/>
            <w:vAlign w:val="center"/>
          </w:tcPr>
          <w:p w14:paraId="49B42DC2" w14:textId="77777777" w:rsidR="002A0048" w:rsidRPr="008C5B9E" w:rsidRDefault="002A0048" w:rsidP="00637B69">
            <w:pPr>
              <w:spacing w:before="40" w:after="40" w:line="240" w:lineRule="auto"/>
              <w:jc w:val="center"/>
              <w:rPr>
                <w:b/>
                <w:color w:val="002060"/>
              </w:rPr>
            </w:pPr>
            <w:r w:rsidRPr="008C5B9E">
              <w:rPr>
                <w:b/>
                <w:color w:val="002060"/>
              </w:rPr>
              <w:t>GUS</w:t>
            </w:r>
          </w:p>
        </w:tc>
        <w:tc>
          <w:tcPr>
            <w:tcW w:w="4375" w:type="pct"/>
          </w:tcPr>
          <w:p w14:paraId="204C50B5" w14:textId="77777777" w:rsidR="002A0048" w:rsidRPr="008C5B9E" w:rsidRDefault="002A0048" w:rsidP="00AB4CAE">
            <w:pPr>
              <w:spacing w:before="40" w:after="40" w:line="240" w:lineRule="auto"/>
              <w:jc w:val="left"/>
              <w:rPr>
                <w:color w:val="002060"/>
              </w:rPr>
            </w:pPr>
            <w:r w:rsidRPr="008C5B9E">
              <w:rPr>
                <w:color w:val="002060"/>
              </w:rPr>
              <w:t>Główny Urząd Statystyczny</w:t>
            </w:r>
          </w:p>
        </w:tc>
      </w:tr>
      <w:tr w:rsidR="00A71C4C" w:rsidRPr="008C5B9E" w14:paraId="340FB2A9" w14:textId="77777777" w:rsidTr="00AB4CAE">
        <w:trPr>
          <w:trHeight w:val="109"/>
        </w:trPr>
        <w:tc>
          <w:tcPr>
            <w:tcW w:w="625" w:type="pct"/>
            <w:vAlign w:val="center"/>
          </w:tcPr>
          <w:p w14:paraId="5E5E5535" w14:textId="03BA9460" w:rsidR="00A71C4C" w:rsidRPr="008C5B9E" w:rsidRDefault="00A71C4C" w:rsidP="00637B69">
            <w:pPr>
              <w:spacing w:before="40" w:after="40" w:line="240" w:lineRule="auto"/>
              <w:jc w:val="center"/>
              <w:rPr>
                <w:b/>
                <w:bCs/>
                <w:color w:val="002060"/>
              </w:rPr>
            </w:pPr>
            <w:r w:rsidRPr="008C5B9E">
              <w:rPr>
                <w:b/>
                <w:bCs/>
                <w:color w:val="002060"/>
              </w:rPr>
              <w:t>ICT</w:t>
            </w:r>
          </w:p>
        </w:tc>
        <w:tc>
          <w:tcPr>
            <w:tcW w:w="4375" w:type="pct"/>
          </w:tcPr>
          <w:p w14:paraId="63F7CA10" w14:textId="71CD54D8" w:rsidR="00A71C4C" w:rsidRPr="008C5B9E" w:rsidRDefault="008A02D5" w:rsidP="00AB4CAE">
            <w:pPr>
              <w:spacing w:before="40" w:after="40" w:line="240" w:lineRule="auto"/>
              <w:jc w:val="left"/>
              <w:rPr>
                <w:color w:val="002060"/>
              </w:rPr>
            </w:pPr>
            <w:r w:rsidRPr="008C5B9E">
              <w:rPr>
                <w:color w:val="002060"/>
              </w:rPr>
              <w:t xml:space="preserve">Ang. </w:t>
            </w:r>
            <w:r w:rsidR="00A71C4C" w:rsidRPr="008C5B9E">
              <w:rPr>
                <w:i/>
                <w:iCs/>
                <w:color w:val="002060"/>
              </w:rPr>
              <w:t>information and communication technologies</w:t>
            </w:r>
            <w:r w:rsidRPr="008C5B9E">
              <w:rPr>
                <w:color w:val="002060"/>
              </w:rPr>
              <w:t xml:space="preserve"> – </w:t>
            </w:r>
            <w:r w:rsidRPr="008C5B9E">
              <w:rPr>
                <w:color w:val="002060"/>
                <w:szCs w:val="22"/>
              </w:rPr>
              <w:t>czyli technologie informacyjno-komunikacyjne</w:t>
            </w:r>
          </w:p>
        </w:tc>
      </w:tr>
      <w:tr w:rsidR="002A0048" w:rsidRPr="008C5B9E" w14:paraId="2AAAF267" w14:textId="77777777" w:rsidTr="00AB4CAE">
        <w:tc>
          <w:tcPr>
            <w:tcW w:w="625" w:type="pct"/>
            <w:vAlign w:val="center"/>
          </w:tcPr>
          <w:p w14:paraId="71A556D8" w14:textId="77777777" w:rsidR="002A0048" w:rsidRPr="008C5B9E" w:rsidRDefault="002A0048" w:rsidP="00637B69">
            <w:pPr>
              <w:spacing w:before="40" w:after="40" w:line="240" w:lineRule="auto"/>
              <w:jc w:val="center"/>
              <w:rPr>
                <w:b/>
                <w:bCs/>
                <w:color w:val="002060"/>
              </w:rPr>
            </w:pPr>
            <w:r w:rsidRPr="008C5B9E">
              <w:rPr>
                <w:b/>
                <w:bCs/>
                <w:color w:val="002060"/>
              </w:rPr>
              <w:t>JST</w:t>
            </w:r>
          </w:p>
        </w:tc>
        <w:tc>
          <w:tcPr>
            <w:tcW w:w="4375" w:type="pct"/>
          </w:tcPr>
          <w:p w14:paraId="6F019480" w14:textId="77777777" w:rsidR="002A0048" w:rsidRPr="008C5B9E" w:rsidRDefault="002A0048" w:rsidP="00AB4CAE">
            <w:pPr>
              <w:spacing w:before="40" w:after="40" w:line="240" w:lineRule="auto"/>
              <w:jc w:val="left"/>
              <w:rPr>
                <w:color w:val="002060"/>
              </w:rPr>
            </w:pPr>
            <w:r w:rsidRPr="008C5B9E">
              <w:rPr>
                <w:color w:val="002060"/>
              </w:rPr>
              <w:t>Jednostki samorządu terytorialnego</w:t>
            </w:r>
          </w:p>
        </w:tc>
      </w:tr>
      <w:tr w:rsidR="00980B44" w:rsidRPr="008C5B9E" w14:paraId="6D4FD0A5" w14:textId="77777777" w:rsidTr="00AB4CAE">
        <w:tc>
          <w:tcPr>
            <w:tcW w:w="625" w:type="pct"/>
            <w:vAlign w:val="center"/>
          </w:tcPr>
          <w:p w14:paraId="1B1B414C" w14:textId="512DA06F" w:rsidR="00980B44" w:rsidRPr="008C5B9E" w:rsidRDefault="00980B44" w:rsidP="00637B69">
            <w:pPr>
              <w:spacing w:before="40" w:after="40" w:line="240" w:lineRule="auto"/>
              <w:jc w:val="center"/>
              <w:rPr>
                <w:b/>
                <w:bCs/>
                <w:color w:val="002060"/>
              </w:rPr>
            </w:pPr>
            <w:r w:rsidRPr="008C5B9E">
              <w:rPr>
                <w:b/>
                <w:bCs/>
                <w:color w:val="002060"/>
              </w:rPr>
              <w:t>m</w:t>
            </w:r>
            <w:r w:rsidRPr="008C5B9E">
              <w:rPr>
                <w:b/>
                <w:bCs/>
                <w:color w:val="002060"/>
                <w:vertAlign w:val="superscript"/>
              </w:rPr>
              <w:t>2</w:t>
            </w:r>
          </w:p>
        </w:tc>
        <w:tc>
          <w:tcPr>
            <w:tcW w:w="4375" w:type="pct"/>
          </w:tcPr>
          <w:p w14:paraId="7FA4B8BB" w14:textId="465DDA72" w:rsidR="00980B44" w:rsidRPr="008C5B9E" w:rsidRDefault="00980B44" w:rsidP="00AB4CAE">
            <w:pPr>
              <w:spacing w:before="40" w:after="40" w:line="240" w:lineRule="auto"/>
              <w:jc w:val="left"/>
              <w:rPr>
                <w:color w:val="002060"/>
              </w:rPr>
            </w:pPr>
            <w:r w:rsidRPr="008C5B9E">
              <w:rPr>
                <w:color w:val="002060"/>
              </w:rPr>
              <w:t>metr kwadratowy</w:t>
            </w:r>
          </w:p>
        </w:tc>
      </w:tr>
      <w:tr w:rsidR="00AD0C17" w:rsidRPr="008C5B9E" w14:paraId="7F53C7F0" w14:textId="77777777" w:rsidTr="00AB4CAE">
        <w:tc>
          <w:tcPr>
            <w:tcW w:w="625" w:type="pct"/>
            <w:vAlign w:val="center"/>
          </w:tcPr>
          <w:p w14:paraId="1F259C88" w14:textId="61D53D51" w:rsidR="00AD0C17" w:rsidRPr="008C5B9E" w:rsidRDefault="00AD0C17" w:rsidP="00637B69">
            <w:pPr>
              <w:spacing w:before="40" w:after="40" w:line="240" w:lineRule="auto"/>
              <w:jc w:val="center"/>
              <w:rPr>
                <w:b/>
                <w:bCs/>
                <w:color w:val="002060"/>
              </w:rPr>
            </w:pPr>
            <w:r w:rsidRPr="008C5B9E">
              <w:rPr>
                <w:b/>
                <w:bCs/>
                <w:color w:val="002060"/>
              </w:rPr>
              <w:t>max</w:t>
            </w:r>
          </w:p>
        </w:tc>
        <w:tc>
          <w:tcPr>
            <w:tcW w:w="4375" w:type="pct"/>
          </w:tcPr>
          <w:p w14:paraId="00F2D7F7" w14:textId="5DAD01E5" w:rsidR="00AD0C17" w:rsidRPr="008C5B9E" w:rsidRDefault="00AD0C17" w:rsidP="00AB4CAE">
            <w:pPr>
              <w:spacing w:before="40" w:after="40" w:line="240" w:lineRule="auto"/>
              <w:jc w:val="left"/>
              <w:rPr>
                <w:color w:val="002060"/>
              </w:rPr>
            </w:pPr>
            <w:r w:rsidRPr="008C5B9E">
              <w:rPr>
                <w:color w:val="002060"/>
              </w:rPr>
              <w:t>maksimum</w:t>
            </w:r>
          </w:p>
        </w:tc>
      </w:tr>
      <w:tr w:rsidR="00AD0C17" w:rsidRPr="008C5B9E" w14:paraId="434C0D3D" w14:textId="77777777" w:rsidTr="00AB4CAE">
        <w:tc>
          <w:tcPr>
            <w:tcW w:w="625" w:type="pct"/>
            <w:vAlign w:val="center"/>
          </w:tcPr>
          <w:p w14:paraId="5A5FFCB6" w14:textId="5A8A7E7C" w:rsidR="00AD0C17" w:rsidRPr="008C5B9E" w:rsidRDefault="00AD0C17" w:rsidP="00637B69">
            <w:pPr>
              <w:spacing w:before="40" w:after="40" w:line="240" w:lineRule="auto"/>
              <w:jc w:val="center"/>
              <w:rPr>
                <w:b/>
                <w:bCs/>
                <w:color w:val="002060"/>
              </w:rPr>
            </w:pPr>
            <w:r w:rsidRPr="008C5B9E">
              <w:rPr>
                <w:b/>
                <w:bCs/>
                <w:color w:val="002060"/>
              </w:rPr>
              <w:t>min</w:t>
            </w:r>
          </w:p>
        </w:tc>
        <w:tc>
          <w:tcPr>
            <w:tcW w:w="4375" w:type="pct"/>
          </w:tcPr>
          <w:p w14:paraId="2F6EA8BC" w14:textId="6BD48028" w:rsidR="00AD0C17" w:rsidRPr="008C5B9E" w:rsidRDefault="00AD0C17" w:rsidP="00AB4CAE">
            <w:pPr>
              <w:spacing w:before="40" w:after="40" w:line="240" w:lineRule="auto"/>
              <w:jc w:val="left"/>
              <w:rPr>
                <w:color w:val="002060"/>
              </w:rPr>
            </w:pPr>
            <w:r w:rsidRPr="008C5B9E">
              <w:rPr>
                <w:color w:val="002060"/>
              </w:rPr>
              <w:t>minimum</w:t>
            </w:r>
          </w:p>
        </w:tc>
      </w:tr>
      <w:tr w:rsidR="00431C23" w:rsidRPr="008C5B9E" w14:paraId="626C62A1" w14:textId="77777777" w:rsidTr="00AB4CAE">
        <w:tc>
          <w:tcPr>
            <w:tcW w:w="625" w:type="pct"/>
            <w:vAlign w:val="center"/>
          </w:tcPr>
          <w:p w14:paraId="347851E3" w14:textId="48B9008A" w:rsidR="00431C23" w:rsidRPr="008C5B9E" w:rsidRDefault="00431C23" w:rsidP="00637B69">
            <w:pPr>
              <w:spacing w:before="40" w:after="40" w:line="240" w:lineRule="auto"/>
              <w:jc w:val="center"/>
              <w:rPr>
                <w:b/>
                <w:bCs/>
                <w:color w:val="002060"/>
              </w:rPr>
            </w:pPr>
            <w:r w:rsidRPr="008C5B9E">
              <w:rPr>
                <w:b/>
                <w:bCs/>
                <w:color w:val="002060"/>
              </w:rPr>
              <w:t>MF</w:t>
            </w:r>
          </w:p>
        </w:tc>
        <w:tc>
          <w:tcPr>
            <w:tcW w:w="4375" w:type="pct"/>
          </w:tcPr>
          <w:p w14:paraId="06EA37D4" w14:textId="071D318C" w:rsidR="00431C23" w:rsidRPr="008C5B9E" w:rsidRDefault="00431C23" w:rsidP="00AB4CAE">
            <w:pPr>
              <w:spacing w:before="40" w:after="40" w:line="240" w:lineRule="auto"/>
              <w:jc w:val="left"/>
              <w:rPr>
                <w:color w:val="002060"/>
              </w:rPr>
            </w:pPr>
            <w:r w:rsidRPr="008C5B9E">
              <w:rPr>
                <w:color w:val="002060"/>
              </w:rPr>
              <w:t>Ministerstwo Finansów</w:t>
            </w:r>
          </w:p>
        </w:tc>
      </w:tr>
      <w:tr w:rsidR="002A0048" w:rsidRPr="008C5B9E" w14:paraId="25B02710" w14:textId="77777777" w:rsidTr="00AB4CAE">
        <w:tc>
          <w:tcPr>
            <w:tcW w:w="625" w:type="pct"/>
            <w:vAlign w:val="center"/>
          </w:tcPr>
          <w:p w14:paraId="4CA61C8A" w14:textId="77777777" w:rsidR="002A0048" w:rsidRPr="008C5B9E" w:rsidRDefault="002A0048" w:rsidP="00637B69">
            <w:pPr>
              <w:spacing w:before="40" w:after="40" w:line="240" w:lineRule="auto"/>
              <w:jc w:val="center"/>
              <w:rPr>
                <w:b/>
                <w:bCs/>
                <w:color w:val="002060"/>
              </w:rPr>
            </w:pPr>
            <w:r w:rsidRPr="008C5B9E">
              <w:rPr>
                <w:b/>
                <w:bCs/>
                <w:color w:val="002060"/>
              </w:rPr>
              <w:t>MOF</w:t>
            </w:r>
          </w:p>
        </w:tc>
        <w:tc>
          <w:tcPr>
            <w:tcW w:w="4375" w:type="pct"/>
          </w:tcPr>
          <w:p w14:paraId="1BA1B52C" w14:textId="77777777" w:rsidR="002A0048" w:rsidRPr="008C5B9E" w:rsidRDefault="002A0048" w:rsidP="00AB4CAE">
            <w:pPr>
              <w:spacing w:before="40" w:after="40" w:line="240" w:lineRule="auto"/>
              <w:jc w:val="left"/>
              <w:rPr>
                <w:color w:val="002060"/>
              </w:rPr>
            </w:pPr>
            <w:r w:rsidRPr="008C5B9E">
              <w:rPr>
                <w:color w:val="002060"/>
              </w:rPr>
              <w:t>Miejski Obszar Funkcjonalny</w:t>
            </w:r>
          </w:p>
        </w:tc>
      </w:tr>
      <w:tr w:rsidR="007B5A7E" w:rsidRPr="008C5B9E" w14:paraId="39CBB782" w14:textId="77777777" w:rsidTr="00AB4CAE">
        <w:tc>
          <w:tcPr>
            <w:tcW w:w="625" w:type="pct"/>
            <w:vAlign w:val="center"/>
          </w:tcPr>
          <w:p w14:paraId="20DB84F7" w14:textId="6FA91A62" w:rsidR="007B5A7E" w:rsidRPr="008C5B9E" w:rsidRDefault="007B5A7E" w:rsidP="00637B69">
            <w:pPr>
              <w:spacing w:before="40" w:after="40" w:line="240" w:lineRule="auto"/>
              <w:jc w:val="center"/>
              <w:rPr>
                <w:b/>
                <w:color w:val="002060"/>
              </w:rPr>
            </w:pPr>
            <w:r w:rsidRPr="008C5B9E">
              <w:rPr>
                <w:b/>
                <w:color w:val="002060"/>
              </w:rPr>
              <w:t>NUTS</w:t>
            </w:r>
          </w:p>
        </w:tc>
        <w:tc>
          <w:tcPr>
            <w:tcW w:w="4375" w:type="pct"/>
          </w:tcPr>
          <w:p w14:paraId="2088C3C9" w14:textId="7C02A175" w:rsidR="007B5A7E" w:rsidRPr="008C5B9E" w:rsidRDefault="00055769" w:rsidP="00AB4CAE">
            <w:pPr>
              <w:spacing w:before="40" w:after="40" w:line="240" w:lineRule="auto"/>
              <w:jc w:val="left"/>
              <w:rPr>
                <w:color w:val="002060"/>
              </w:rPr>
            </w:pPr>
            <w:r w:rsidRPr="008C5B9E">
              <w:rPr>
                <w:color w:val="002060"/>
              </w:rPr>
              <w:t xml:space="preserve">Z </w:t>
            </w:r>
            <w:r w:rsidR="0081183A" w:rsidRPr="008C5B9E">
              <w:rPr>
                <w:color w:val="002060"/>
              </w:rPr>
              <w:t xml:space="preserve">ang. </w:t>
            </w:r>
            <w:r w:rsidRPr="008C5B9E">
              <w:rPr>
                <w:i/>
                <w:color w:val="002060"/>
              </w:rPr>
              <w:t>Nomenclature of Territorial Units for Statistics</w:t>
            </w:r>
            <w:r w:rsidRPr="008C5B9E">
              <w:rPr>
                <w:color w:val="002060"/>
              </w:rPr>
              <w:t xml:space="preserve"> </w:t>
            </w:r>
            <w:r w:rsidR="0081183A" w:rsidRPr="008C5B9E">
              <w:rPr>
                <w:color w:val="002060"/>
              </w:rPr>
              <w:t>– czyli Klasyfikacja Jednostek Terytorialnych do Celów Statystycznych</w:t>
            </w:r>
          </w:p>
        </w:tc>
      </w:tr>
      <w:tr w:rsidR="0033740F" w:rsidRPr="008C5B9E" w14:paraId="6042E860" w14:textId="77777777" w:rsidTr="00AB4CAE">
        <w:tc>
          <w:tcPr>
            <w:tcW w:w="625" w:type="pct"/>
            <w:vAlign w:val="center"/>
          </w:tcPr>
          <w:p w14:paraId="4EC8E20B" w14:textId="4A33522B" w:rsidR="0033740F" w:rsidRPr="008C5B9E" w:rsidRDefault="0033740F" w:rsidP="00637B69">
            <w:pPr>
              <w:spacing w:before="40" w:after="40" w:line="240" w:lineRule="auto"/>
              <w:jc w:val="center"/>
              <w:rPr>
                <w:b/>
                <w:bCs/>
                <w:color w:val="002060"/>
              </w:rPr>
            </w:pPr>
            <w:r w:rsidRPr="008C5B9E">
              <w:rPr>
                <w:b/>
                <w:bCs/>
                <w:color w:val="002060"/>
              </w:rPr>
              <w:t>OF</w:t>
            </w:r>
          </w:p>
        </w:tc>
        <w:tc>
          <w:tcPr>
            <w:tcW w:w="4375" w:type="pct"/>
          </w:tcPr>
          <w:p w14:paraId="0B94A321" w14:textId="47E17F98" w:rsidR="0033740F" w:rsidRPr="008C5B9E" w:rsidRDefault="004D2987" w:rsidP="00AB4CAE">
            <w:pPr>
              <w:spacing w:before="40" w:after="40" w:line="240" w:lineRule="auto"/>
              <w:jc w:val="left"/>
              <w:rPr>
                <w:color w:val="002060"/>
              </w:rPr>
            </w:pPr>
            <w:r w:rsidRPr="008C5B9E">
              <w:rPr>
                <w:color w:val="002060"/>
              </w:rPr>
              <w:t>o</w:t>
            </w:r>
            <w:r w:rsidR="0033740F" w:rsidRPr="008C5B9E">
              <w:rPr>
                <w:color w:val="002060"/>
              </w:rPr>
              <w:t>bszar funkcjona</w:t>
            </w:r>
            <w:r w:rsidRPr="008C5B9E">
              <w:rPr>
                <w:color w:val="002060"/>
              </w:rPr>
              <w:t>lny</w:t>
            </w:r>
          </w:p>
        </w:tc>
      </w:tr>
      <w:tr w:rsidR="002A0048" w:rsidRPr="008C5B9E" w14:paraId="0181E05E" w14:textId="77777777" w:rsidTr="00AB4CAE">
        <w:tc>
          <w:tcPr>
            <w:tcW w:w="625" w:type="pct"/>
            <w:vAlign w:val="center"/>
          </w:tcPr>
          <w:p w14:paraId="44DC9D1A" w14:textId="77777777" w:rsidR="002A0048" w:rsidRPr="008C5B9E" w:rsidRDefault="002A0048" w:rsidP="00637B69">
            <w:pPr>
              <w:spacing w:before="40" w:after="40" w:line="240" w:lineRule="auto"/>
              <w:jc w:val="center"/>
              <w:rPr>
                <w:b/>
                <w:bCs/>
                <w:color w:val="002060"/>
              </w:rPr>
            </w:pPr>
            <w:r w:rsidRPr="008C5B9E">
              <w:rPr>
                <w:b/>
                <w:bCs/>
                <w:color w:val="002060"/>
              </w:rPr>
              <w:t>OSI</w:t>
            </w:r>
          </w:p>
        </w:tc>
        <w:tc>
          <w:tcPr>
            <w:tcW w:w="4375" w:type="pct"/>
          </w:tcPr>
          <w:p w14:paraId="5E83CDFA" w14:textId="77777777" w:rsidR="002A0048" w:rsidRPr="008C5B9E" w:rsidRDefault="002A0048" w:rsidP="00AB4CAE">
            <w:pPr>
              <w:spacing w:before="40" w:after="40" w:line="240" w:lineRule="auto"/>
              <w:jc w:val="left"/>
              <w:rPr>
                <w:color w:val="002060"/>
              </w:rPr>
            </w:pPr>
            <w:r w:rsidRPr="008C5B9E">
              <w:rPr>
                <w:color w:val="002060"/>
              </w:rPr>
              <w:t>Obszar Strategicznej Interwencji</w:t>
            </w:r>
          </w:p>
        </w:tc>
      </w:tr>
      <w:tr w:rsidR="007B5A7E" w:rsidRPr="008C5B9E" w14:paraId="42117702" w14:textId="77777777" w:rsidTr="00AB4CAE">
        <w:tc>
          <w:tcPr>
            <w:tcW w:w="625" w:type="pct"/>
            <w:vAlign w:val="center"/>
          </w:tcPr>
          <w:p w14:paraId="796BBDB3" w14:textId="42D52257" w:rsidR="007B5A7E" w:rsidRPr="008C5B9E" w:rsidRDefault="003F35B2" w:rsidP="00637B69">
            <w:pPr>
              <w:spacing w:before="40" w:after="40" w:line="240" w:lineRule="auto"/>
              <w:jc w:val="center"/>
              <w:rPr>
                <w:b/>
                <w:color w:val="002060"/>
              </w:rPr>
            </w:pPr>
            <w:r w:rsidRPr="008C5B9E">
              <w:rPr>
                <w:b/>
                <w:color w:val="002060"/>
              </w:rPr>
              <w:t>OPZ</w:t>
            </w:r>
          </w:p>
        </w:tc>
        <w:tc>
          <w:tcPr>
            <w:tcW w:w="4375" w:type="pct"/>
          </w:tcPr>
          <w:p w14:paraId="355968AD" w14:textId="49AA6971" w:rsidR="007B5A7E" w:rsidRPr="008C5B9E" w:rsidRDefault="006F6AB2" w:rsidP="00AB4CAE">
            <w:pPr>
              <w:spacing w:before="40" w:after="40" w:line="240" w:lineRule="auto"/>
              <w:jc w:val="left"/>
              <w:rPr>
                <w:color w:val="002060"/>
              </w:rPr>
            </w:pPr>
            <w:r w:rsidRPr="008C5B9E">
              <w:rPr>
                <w:color w:val="002060"/>
              </w:rPr>
              <w:t>Opis przedmiotu zamówienia</w:t>
            </w:r>
          </w:p>
        </w:tc>
      </w:tr>
      <w:tr w:rsidR="003D5BC6" w:rsidRPr="008C5B9E" w14:paraId="081DDCA9" w14:textId="77777777" w:rsidTr="00AB4CAE">
        <w:tc>
          <w:tcPr>
            <w:tcW w:w="625" w:type="pct"/>
            <w:vAlign w:val="center"/>
          </w:tcPr>
          <w:p w14:paraId="3E65A5CB" w14:textId="235A2620" w:rsidR="003D5BC6" w:rsidRPr="008C5B9E" w:rsidRDefault="003D5BC6" w:rsidP="00637B69">
            <w:pPr>
              <w:spacing w:before="40" w:after="40" w:line="240" w:lineRule="auto"/>
              <w:jc w:val="center"/>
              <w:rPr>
                <w:b/>
                <w:bCs/>
                <w:color w:val="002060"/>
              </w:rPr>
            </w:pPr>
            <w:r w:rsidRPr="008C5B9E">
              <w:rPr>
                <w:b/>
                <w:bCs/>
                <w:color w:val="002060"/>
              </w:rPr>
              <w:t>pc</w:t>
            </w:r>
          </w:p>
        </w:tc>
        <w:tc>
          <w:tcPr>
            <w:tcW w:w="4375" w:type="pct"/>
          </w:tcPr>
          <w:p w14:paraId="5C962BDE" w14:textId="3800C131" w:rsidR="003D5BC6" w:rsidRPr="008C5B9E" w:rsidRDefault="003D5BC6" w:rsidP="00AB4CAE">
            <w:pPr>
              <w:spacing w:before="40" w:after="40" w:line="240" w:lineRule="auto"/>
              <w:jc w:val="left"/>
              <w:rPr>
                <w:color w:val="002060"/>
              </w:rPr>
            </w:pPr>
            <w:r w:rsidRPr="008C5B9E">
              <w:rPr>
                <w:color w:val="002060"/>
              </w:rPr>
              <w:t>per capita</w:t>
            </w:r>
          </w:p>
        </w:tc>
      </w:tr>
      <w:tr w:rsidR="00646288" w:rsidRPr="008C5B9E" w14:paraId="235B00A1" w14:textId="77777777" w:rsidTr="00AB4CAE">
        <w:tc>
          <w:tcPr>
            <w:tcW w:w="625" w:type="pct"/>
            <w:vAlign w:val="center"/>
          </w:tcPr>
          <w:p w14:paraId="2323A89E" w14:textId="4AD178C8" w:rsidR="00646288" w:rsidRPr="008C5B9E" w:rsidRDefault="00646288" w:rsidP="00637B69">
            <w:pPr>
              <w:spacing w:before="40" w:after="40" w:line="240" w:lineRule="auto"/>
              <w:jc w:val="center"/>
              <w:rPr>
                <w:b/>
                <w:bCs/>
                <w:color w:val="002060"/>
              </w:rPr>
            </w:pPr>
            <w:r w:rsidRPr="008C5B9E">
              <w:rPr>
                <w:b/>
                <w:bCs/>
                <w:color w:val="002060"/>
              </w:rPr>
              <w:t>PKB</w:t>
            </w:r>
          </w:p>
        </w:tc>
        <w:tc>
          <w:tcPr>
            <w:tcW w:w="4375" w:type="pct"/>
          </w:tcPr>
          <w:p w14:paraId="2A088174" w14:textId="10C28A86" w:rsidR="00646288" w:rsidRPr="008C5B9E" w:rsidRDefault="00646288" w:rsidP="00AB4CAE">
            <w:pPr>
              <w:spacing w:before="40" w:after="40" w:line="240" w:lineRule="auto"/>
              <w:jc w:val="left"/>
              <w:rPr>
                <w:color w:val="002060"/>
              </w:rPr>
            </w:pPr>
            <w:r w:rsidRPr="008C5B9E">
              <w:rPr>
                <w:color w:val="002060"/>
              </w:rPr>
              <w:t>produkt krajowy brutto</w:t>
            </w:r>
          </w:p>
        </w:tc>
      </w:tr>
      <w:tr w:rsidR="002A0048" w:rsidRPr="008C5B9E" w14:paraId="7FDFC007" w14:textId="77777777" w:rsidTr="00AB4CAE">
        <w:tc>
          <w:tcPr>
            <w:tcW w:w="625" w:type="pct"/>
            <w:vAlign w:val="center"/>
          </w:tcPr>
          <w:p w14:paraId="40A019CC" w14:textId="08BF8578" w:rsidR="002A0048" w:rsidRPr="008C5B9E" w:rsidRDefault="00F7498E" w:rsidP="00637B69">
            <w:pPr>
              <w:spacing w:before="40" w:after="40" w:line="240" w:lineRule="auto"/>
              <w:jc w:val="center"/>
              <w:rPr>
                <w:b/>
                <w:bCs/>
                <w:color w:val="002060"/>
              </w:rPr>
            </w:pPr>
            <w:r w:rsidRPr="008C5B9E">
              <w:rPr>
                <w:b/>
                <w:bCs/>
                <w:color w:val="002060"/>
              </w:rPr>
              <w:t>PKW</w:t>
            </w:r>
          </w:p>
        </w:tc>
        <w:tc>
          <w:tcPr>
            <w:tcW w:w="4375" w:type="pct"/>
          </w:tcPr>
          <w:p w14:paraId="590A6C0B" w14:textId="62AEB5F8" w:rsidR="002A0048" w:rsidRPr="008C5B9E" w:rsidRDefault="00F7498E" w:rsidP="00AB4CAE">
            <w:pPr>
              <w:spacing w:before="40" w:after="40" w:line="240" w:lineRule="auto"/>
              <w:jc w:val="left"/>
              <w:rPr>
                <w:color w:val="002060"/>
              </w:rPr>
            </w:pPr>
            <w:r w:rsidRPr="008C5B9E">
              <w:rPr>
                <w:color w:val="002060"/>
              </w:rPr>
              <w:t>Państwowa Komisja Wyborcza</w:t>
            </w:r>
          </w:p>
        </w:tc>
      </w:tr>
      <w:tr w:rsidR="00637B69" w:rsidRPr="008C5B9E" w14:paraId="0F78C249" w14:textId="77777777" w:rsidTr="00AB4CAE">
        <w:tc>
          <w:tcPr>
            <w:tcW w:w="625" w:type="pct"/>
            <w:vAlign w:val="center"/>
          </w:tcPr>
          <w:p w14:paraId="5B76200E" w14:textId="4853D89D" w:rsidR="00637B69" w:rsidRPr="008C5B9E" w:rsidRDefault="00637B69" w:rsidP="00637B69">
            <w:pPr>
              <w:spacing w:before="40" w:after="40" w:line="240" w:lineRule="auto"/>
              <w:jc w:val="center"/>
              <w:rPr>
                <w:b/>
                <w:bCs/>
                <w:color w:val="002060"/>
              </w:rPr>
            </w:pPr>
            <w:r w:rsidRPr="008C5B9E">
              <w:rPr>
                <w:b/>
                <w:bCs/>
                <w:color w:val="002060"/>
              </w:rPr>
              <w:t>PL</w:t>
            </w:r>
          </w:p>
        </w:tc>
        <w:tc>
          <w:tcPr>
            <w:tcW w:w="4375" w:type="pct"/>
          </w:tcPr>
          <w:p w14:paraId="5DB8A402" w14:textId="7CD3B42F" w:rsidR="00637B69" w:rsidRPr="008C5B9E" w:rsidRDefault="00637B69" w:rsidP="00AB4CAE">
            <w:pPr>
              <w:spacing w:before="40" w:after="40" w:line="240" w:lineRule="auto"/>
              <w:jc w:val="left"/>
              <w:rPr>
                <w:color w:val="002060"/>
              </w:rPr>
            </w:pPr>
            <w:r w:rsidRPr="008C5B9E">
              <w:rPr>
                <w:color w:val="002060"/>
              </w:rPr>
              <w:t>Polska</w:t>
            </w:r>
          </w:p>
        </w:tc>
      </w:tr>
      <w:tr w:rsidR="00637B69" w:rsidRPr="008C5B9E" w14:paraId="6A139091" w14:textId="77777777" w:rsidTr="00AB4CAE">
        <w:tc>
          <w:tcPr>
            <w:tcW w:w="625" w:type="pct"/>
            <w:vAlign w:val="center"/>
          </w:tcPr>
          <w:p w14:paraId="33FEABB9" w14:textId="5ECEA139" w:rsidR="00637B69" w:rsidRPr="008C5B9E" w:rsidRDefault="00637B69" w:rsidP="00637B69">
            <w:pPr>
              <w:spacing w:before="40" w:after="40" w:line="240" w:lineRule="auto"/>
              <w:jc w:val="center"/>
              <w:rPr>
                <w:b/>
                <w:bCs/>
                <w:color w:val="002060"/>
              </w:rPr>
            </w:pPr>
            <w:r w:rsidRPr="008C5B9E">
              <w:rPr>
                <w:b/>
                <w:bCs/>
                <w:color w:val="002060"/>
              </w:rPr>
              <w:t>S</w:t>
            </w:r>
          </w:p>
        </w:tc>
        <w:tc>
          <w:tcPr>
            <w:tcW w:w="4375" w:type="pct"/>
          </w:tcPr>
          <w:p w14:paraId="4C0EAD1A" w14:textId="42D0F16C" w:rsidR="00637B69" w:rsidRPr="008C5B9E" w:rsidRDefault="00637B69" w:rsidP="00AB4CAE">
            <w:pPr>
              <w:spacing w:before="40" w:after="40" w:line="240" w:lineRule="auto"/>
              <w:jc w:val="left"/>
              <w:rPr>
                <w:color w:val="002060"/>
              </w:rPr>
            </w:pPr>
            <w:r w:rsidRPr="008C5B9E">
              <w:rPr>
                <w:color w:val="002060"/>
              </w:rPr>
              <w:t>stymulanta</w:t>
            </w:r>
          </w:p>
        </w:tc>
      </w:tr>
      <w:tr w:rsidR="002A0048" w:rsidRPr="008C5B9E" w14:paraId="0B5AB14A" w14:textId="77777777" w:rsidTr="00AB4CAE">
        <w:tc>
          <w:tcPr>
            <w:tcW w:w="625" w:type="pct"/>
            <w:vAlign w:val="center"/>
          </w:tcPr>
          <w:p w14:paraId="77050BC0" w14:textId="77777777" w:rsidR="002A0048" w:rsidRPr="008C5B9E" w:rsidRDefault="002A0048" w:rsidP="00637B69">
            <w:pPr>
              <w:spacing w:before="40" w:after="40" w:line="240" w:lineRule="auto"/>
              <w:jc w:val="center"/>
              <w:rPr>
                <w:b/>
                <w:bCs/>
                <w:color w:val="002060"/>
              </w:rPr>
            </w:pPr>
            <w:r w:rsidRPr="008C5B9E">
              <w:rPr>
                <w:b/>
                <w:bCs/>
                <w:color w:val="002060"/>
              </w:rPr>
              <w:t>UE</w:t>
            </w:r>
          </w:p>
        </w:tc>
        <w:tc>
          <w:tcPr>
            <w:tcW w:w="4375" w:type="pct"/>
          </w:tcPr>
          <w:p w14:paraId="17A0B55F" w14:textId="77777777" w:rsidR="002A0048" w:rsidRPr="008C5B9E" w:rsidRDefault="002A0048" w:rsidP="00AB4CAE">
            <w:pPr>
              <w:spacing w:before="40" w:after="40" w:line="240" w:lineRule="auto"/>
              <w:jc w:val="left"/>
              <w:rPr>
                <w:color w:val="002060"/>
              </w:rPr>
            </w:pPr>
            <w:r w:rsidRPr="008C5B9E">
              <w:rPr>
                <w:color w:val="002060"/>
              </w:rPr>
              <w:t>Unia Europejska</w:t>
            </w:r>
          </w:p>
        </w:tc>
      </w:tr>
      <w:tr w:rsidR="002A0048" w:rsidRPr="008C5B9E" w14:paraId="4F8B2A30" w14:textId="77777777" w:rsidTr="00AB4CAE">
        <w:tc>
          <w:tcPr>
            <w:tcW w:w="625" w:type="pct"/>
            <w:vAlign w:val="center"/>
          </w:tcPr>
          <w:p w14:paraId="74BD78D9" w14:textId="49BBA9C6" w:rsidR="002A0048" w:rsidRPr="008C5B9E" w:rsidRDefault="00F0783D" w:rsidP="00637B69">
            <w:pPr>
              <w:spacing w:before="40" w:after="40" w:line="240" w:lineRule="auto"/>
              <w:jc w:val="center"/>
              <w:rPr>
                <w:b/>
                <w:bCs/>
                <w:color w:val="002060"/>
              </w:rPr>
            </w:pPr>
            <w:r w:rsidRPr="008C5B9E">
              <w:rPr>
                <w:b/>
                <w:bCs/>
                <w:color w:val="002060"/>
              </w:rPr>
              <w:t>WLKP</w:t>
            </w:r>
          </w:p>
        </w:tc>
        <w:tc>
          <w:tcPr>
            <w:tcW w:w="4375" w:type="pct"/>
          </w:tcPr>
          <w:p w14:paraId="23D222BB" w14:textId="310F66E5" w:rsidR="002A0048" w:rsidRPr="008C5B9E" w:rsidRDefault="00F0783D" w:rsidP="00AB4CAE">
            <w:pPr>
              <w:spacing w:before="40" w:after="40" w:line="240" w:lineRule="auto"/>
              <w:jc w:val="left"/>
              <w:rPr>
                <w:color w:val="002060"/>
              </w:rPr>
            </w:pPr>
            <w:r w:rsidRPr="008C5B9E">
              <w:rPr>
                <w:color w:val="002060"/>
              </w:rPr>
              <w:t>Wielkopolska</w:t>
            </w:r>
          </w:p>
        </w:tc>
      </w:tr>
      <w:tr w:rsidR="00340A97" w:rsidRPr="008C5B9E" w14:paraId="0386FCC3" w14:textId="77777777" w:rsidTr="00AB4CAE">
        <w:tc>
          <w:tcPr>
            <w:tcW w:w="625" w:type="pct"/>
            <w:vAlign w:val="center"/>
          </w:tcPr>
          <w:p w14:paraId="195200D4" w14:textId="463072D2" w:rsidR="00340A97" w:rsidRPr="008C5B9E" w:rsidRDefault="00340A97" w:rsidP="00637B69">
            <w:pPr>
              <w:spacing w:before="40" w:after="40" w:line="240" w:lineRule="auto"/>
              <w:jc w:val="center"/>
              <w:rPr>
                <w:b/>
                <w:bCs/>
                <w:color w:val="002060"/>
              </w:rPr>
            </w:pPr>
            <w:r w:rsidRPr="008C5B9E">
              <w:rPr>
                <w:b/>
                <w:bCs/>
                <w:color w:val="002060"/>
              </w:rPr>
              <w:t>WROT</w:t>
            </w:r>
          </w:p>
        </w:tc>
        <w:tc>
          <w:tcPr>
            <w:tcW w:w="4375" w:type="pct"/>
          </w:tcPr>
          <w:p w14:paraId="79F6938A" w14:textId="0202C630" w:rsidR="00340A97" w:rsidRPr="008C5B9E" w:rsidRDefault="00D80205" w:rsidP="00AB4CAE">
            <w:pPr>
              <w:spacing w:before="40" w:after="40" w:line="240" w:lineRule="auto"/>
              <w:jc w:val="left"/>
              <w:rPr>
                <w:color w:val="002060"/>
              </w:rPr>
            </w:pPr>
            <w:r w:rsidRPr="008C5B9E">
              <w:rPr>
                <w:color w:val="002060"/>
              </w:rPr>
              <w:t>Wielkopolskie Regionalne Obserwatorium Teryt</w:t>
            </w:r>
            <w:r w:rsidR="00A04784" w:rsidRPr="008C5B9E">
              <w:rPr>
                <w:color w:val="002060"/>
              </w:rPr>
              <w:t>orialne</w:t>
            </w:r>
          </w:p>
        </w:tc>
      </w:tr>
      <w:tr w:rsidR="00980B44" w:rsidRPr="008C5B9E" w14:paraId="64D59F1E" w14:textId="77777777" w:rsidTr="00AB4CAE">
        <w:tc>
          <w:tcPr>
            <w:tcW w:w="625" w:type="pct"/>
            <w:vAlign w:val="center"/>
          </w:tcPr>
          <w:p w14:paraId="668F78E2" w14:textId="449838DF" w:rsidR="00980B44" w:rsidRPr="008C5B9E" w:rsidRDefault="00980B44" w:rsidP="00637B69">
            <w:pPr>
              <w:spacing w:before="40" w:after="40" w:line="240" w:lineRule="auto"/>
              <w:jc w:val="center"/>
              <w:rPr>
                <w:b/>
                <w:bCs/>
                <w:color w:val="002060"/>
              </w:rPr>
            </w:pPr>
            <w:r w:rsidRPr="008C5B9E">
              <w:rPr>
                <w:b/>
                <w:bCs/>
                <w:color w:val="002060"/>
              </w:rPr>
              <w:t>zł</w:t>
            </w:r>
          </w:p>
        </w:tc>
        <w:tc>
          <w:tcPr>
            <w:tcW w:w="4375" w:type="pct"/>
          </w:tcPr>
          <w:p w14:paraId="291D51BE" w14:textId="77732FD4" w:rsidR="00980B44" w:rsidRPr="008C5B9E" w:rsidRDefault="00980B44" w:rsidP="00AB4CAE">
            <w:pPr>
              <w:spacing w:before="40" w:after="40" w:line="240" w:lineRule="auto"/>
              <w:jc w:val="left"/>
              <w:rPr>
                <w:color w:val="002060"/>
              </w:rPr>
            </w:pPr>
            <w:r w:rsidRPr="008C5B9E">
              <w:rPr>
                <w:color w:val="002060"/>
              </w:rPr>
              <w:t>złoty</w:t>
            </w:r>
          </w:p>
        </w:tc>
      </w:tr>
    </w:tbl>
    <w:p w14:paraId="52D743A7" w14:textId="01EDCB68" w:rsidR="002843FD" w:rsidRDefault="002843FD" w:rsidP="00AB4CAE">
      <w:pPr>
        <w:pStyle w:val="Nagwek1"/>
      </w:pPr>
      <w:bookmarkStart w:id="6" w:name="_Toc151205446"/>
      <w:bookmarkStart w:id="7" w:name="_Toc151296302"/>
      <w:bookmarkStart w:id="8" w:name="_Toc151297283"/>
      <w:bookmarkStart w:id="9" w:name="_Toc151305750"/>
      <w:bookmarkStart w:id="10" w:name="_Toc158702773"/>
      <w:r w:rsidRPr="00F378C1">
        <w:lastRenderedPageBreak/>
        <w:t>Wprowadzenie</w:t>
      </w:r>
      <w:bookmarkEnd w:id="6"/>
      <w:bookmarkEnd w:id="7"/>
      <w:bookmarkEnd w:id="8"/>
      <w:bookmarkEnd w:id="9"/>
      <w:bookmarkEnd w:id="10"/>
    </w:p>
    <w:p w14:paraId="27FDCFC3" w14:textId="25956959" w:rsidR="000B4A2A" w:rsidRDefault="0099367B" w:rsidP="000B4A2A">
      <w:pPr>
        <w:pStyle w:val="Nagwek2"/>
      </w:pPr>
      <w:bookmarkStart w:id="11" w:name="_Toc151205447"/>
      <w:bookmarkStart w:id="12" w:name="_Toc151296303"/>
      <w:bookmarkStart w:id="13" w:name="_Toc151297284"/>
      <w:bookmarkStart w:id="14" w:name="_Toc151305751"/>
      <w:bookmarkStart w:id="15" w:name="_Toc158702774"/>
      <w:r>
        <w:t>Kontekst badania</w:t>
      </w:r>
      <w:bookmarkEnd w:id="11"/>
      <w:bookmarkEnd w:id="12"/>
      <w:bookmarkEnd w:id="13"/>
      <w:bookmarkEnd w:id="14"/>
      <w:bookmarkEnd w:id="15"/>
    </w:p>
    <w:p w14:paraId="0037E849" w14:textId="5B95201C" w:rsidR="00A377DC" w:rsidRDefault="001A1BED" w:rsidP="001F6B4C">
      <w:pPr>
        <w:rPr>
          <w:rFonts w:cs="Arial"/>
        </w:rPr>
      </w:pPr>
      <w:r>
        <w:rPr>
          <w:rFonts w:cs="Arial"/>
        </w:rPr>
        <w:t>Przestrzenne z</w:t>
      </w:r>
      <w:r w:rsidR="00F77B9D">
        <w:rPr>
          <w:rFonts w:cs="Arial"/>
        </w:rPr>
        <w:t xml:space="preserve">różnicowania </w:t>
      </w:r>
      <w:r w:rsidR="00023CEC">
        <w:rPr>
          <w:rFonts w:cs="Arial"/>
        </w:rPr>
        <w:t>społeczno-gospoda</w:t>
      </w:r>
      <w:r>
        <w:rPr>
          <w:rFonts w:cs="Arial"/>
        </w:rPr>
        <w:t xml:space="preserve">rcze </w:t>
      </w:r>
      <w:r w:rsidR="00C23A29">
        <w:rPr>
          <w:rFonts w:cs="Arial"/>
        </w:rPr>
        <w:t xml:space="preserve">są przedmiotem zainteresowania </w:t>
      </w:r>
      <w:r>
        <w:rPr>
          <w:rFonts w:cs="Arial"/>
        </w:rPr>
        <w:t>zarówno badaczy, jak i polityków.</w:t>
      </w:r>
      <w:r w:rsidR="00440441">
        <w:rPr>
          <w:rFonts w:cs="Arial"/>
        </w:rPr>
        <w:t xml:space="preserve"> Prowadzone badania i analizy eksperckie są istotne z punktu widzenia projektowania i wykorzystania właściwych instrumentów rozwoju.</w:t>
      </w:r>
      <w:r w:rsidR="00392C4C">
        <w:rPr>
          <w:rFonts w:cs="Arial"/>
        </w:rPr>
        <w:t xml:space="preserve"> Dlatego w</w:t>
      </w:r>
      <w:r w:rsidR="002A7EE4">
        <w:rPr>
          <w:rFonts w:cs="Arial"/>
        </w:rPr>
        <w:t>yniki przep</w:t>
      </w:r>
      <w:r w:rsidR="00CB54C8">
        <w:rPr>
          <w:rFonts w:cs="Arial"/>
        </w:rPr>
        <w:t>rowadzon</w:t>
      </w:r>
      <w:r w:rsidR="002A7EE4">
        <w:rPr>
          <w:rFonts w:cs="Arial"/>
        </w:rPr>
        <w:t>ych a</w:t>
      </w:r>
      <w:r w:rsidR="00CB54C8">
        <w:rPr>
          <w:rFonts w:cs="Arial"/>
        </w:rPr>
        <w:t xml:space="preserve">naliz </w:t>
      </w:r>
      <w:r w:rsidR="002A7EE4">
        <w:rPr>
          <w:rFonts w:cs="Arial"/>
        </w:rPr>
        <w:t xml:space="preserve">prezentowanych w niniejszym badaniu </w:t>
      </w:r>
      <w:r w:rsidR="00EF7188">
        <w:rPr>
          <w:rFonts w:cs="Arial"/>
        </w:rPr>
        <w:t>wpisują się w dyskusję na temat oceny</w:t>
      </w:r>
      <w:r w:rsidR="002A2429" w:rsidRPr="003678EC">
        <w:t xml:space="preserve"> zróżnicowa</w:t>
      </w:r>
      <w:r w:rsidR="00EF7188">
        <w:t xml:space="preserve">ń </w:t>
      </w:r>
      <w:r w:rsidR="002A2429" w:rsidRPr="003678EC">
        <w:t>wewnątrzregionaln</w:t>
      </w:r>
      <w:r w:rsidR="00EF7188">
        <w:t xml:space="preserve">ych </w:t>
      </w:r>
      <w:r w:rsidR="002A2429" w:rsidRPr="003678EC">
        <w:t>województwa wielkopolskiego</w:t>
      </w:r>
      <w:r w:rsidR="00EF7188">
        <w:t xml:space="preserve"> zarówno </w:t>
      </w:r>
      <w:r w:rsidR="00D64107">
        <w:br/>
      </w:r>
      <w:r w:rsidR="00EF7188">
        <w:t xml:space="preserve">w skali całego </w:t>
      </w:r>
      <w:r w:rsidR="511DAB85">
        <w:t>regionu</w:t>
      </w:r>
      <w:r w:rsidR="00EF7188">
        <w:t xml:space="preserve">, jak i </w:t>
      </w:r>
      <w:r w:rsidR="002A2429" w:rsidRPr="003678EC">
        <w:t>poszczególnych jego części w porównaniu do sytuacji podobnych obszarów w Polsce</w:t>
      </w:r>
      <w:r w:rsidR="00EF7188">
        <w:t xml:space="preserve"> (na poziomie podregionów, czyli </w:t>
      </w:r>
      <w:r w:rsidR="007B5A7E">
        <w:t xml:space="preserve">jednostek </w:t>
      </w:r>
      <w:r w:rsidR="00EF7188">
        <w:t>NUTS3)</w:t>
      </w:r>
      <w:r w:rsidR="002A2429" w:rsidRPr="003678EC">
        <w:t>.</w:t>
      </w:r>
    </w:p>
    <w:p w14:paraId="4D6DA46E" w14:textId="5A1F5CCC" w:rsidR="00175374" w:rsidRDefault="00F73A1A" w:rsidP="001F6B4C">
      <w:pPr>
        <w:rPr>
          <w:rFonts w:cs="Arial"/>
        </w:rPr>
      </w:pPr>
      <w:r>
        <w:rPr>
          <w:rFonts w:cs="Arial"/>
        </w:rPr>
        <w:t>W związku z powyżs</w:t>
      </w:r>
      <w:r w:rsidR="005A4335">
        <w:rPr>
          <w:rFonts w:cs="Arial"/>
        </w:rPr>
        <w:t xml:space="preserve">zym grono głównych </w:t>
      </w:r>
      <w:r w:rsidR="001F6B4C" w:rsidRPr="003678EC">
        <w:rPr>
          <w:rFonts w:cs="Arial"/>
        </w:rPr>
        <w:t>odbiorc</w:t>
      </w:r>
      <w:r w:rsidR="005A4335">
        <w:rPr>
          <w:rFonts w:cs="Arial"/>
        </w:rPr>
        <w:t>ów</w:t>
      </w:r>
      <w:r w:rsidR="001F6B4C" w:rsidRPr="003678EC">
        <w:rPr>
          <w:rFonts w:cs="Arial"/>
        </w:rPr>
        <w:t xml:space="preserve"> </w:t>
      </w:r>
      <w:r w:rsidR="005A4335">
        <w:rPr>
          <w:rFonts w:cs="Arial"/>
        </w:rPr>
        <w:t xml:space="preserve">wyników </w:t>
      </w:r>
      <w:r w:rsidR="001F6B4C" w:rsidRPr="003678EC">
        <w:rPr>
          <w:rFonts w:cs="Arial"/>
        </w:rPr>
        <w:t xml:space="preserve">badania </w:t>
      </w:r>
      <w:r w:rsidR="00175374">
        <w:rPr>
          <w:rFonts w:cs="Arial"/>
        </w:rPr>
        <w:t>tworzą:</w:t>
      </w:r>
    </w:p>
    <w:p w14:paraId="711A4B56" w14:textId="77777777" w:rsidR="00175374" w:rsidRDefault="001F6B4C" w:rsidP="001F6E02">
      <w:pPr>
        <w:pStyle w:val="Akapitzlist"/>
        <w:numPr>
          <w:ilvl w:val="0"/>
          <w:numId w:val="20"/>
        </w:numPr>
      </w:pPr>
      <w:r w:rsidRPr="003678EC">
        <w:t>Zarząd Województwa Wielkopolskiego i jednostki merytoryczne Urzędu Marszałkowskiego Województwa Wielkopolskiego w Poznaniu</w:t>
      </w:r>
      <w:r w:rsidR="00175374">
        <w:t>;</w:t>
      </w:r>
    </w:p>
    <w:p w14:paraId="03B1E57D" w14:textId="06300157" w:rsidR="001F6B4C" w:rsidRPr="003678EC" w:rsidRDefault="001D1DC4" w:rsidP="001F6E02">
      <w:pPr>
        <w:pStyle w:val="Akapitzlist"/>
        <w:numPr>
          <w:ilvl w:val="0"/>
          <w:numId w:val="20"/>
        </w:numPr>
      </w:pPr>
      <w:r>
        <w:t>I</w:t>
      </w:r>
      <w:r w:rsidR="001F6B4C" w:rsidRPr="003678EC">
        <w:t>nne organy administracji samorządowej i rządowej, a także mieszkańc</w:t>
      </w:r>
      <w:r w:rsidR="00A377DC">
        <w:t>y</w:t>
      </w:r>
      <w:r w:rsidR="001F6B4C" w:rsidRPr="003678EC">
        <w:t xml:space="preserve"> oraz partner</w:t>
      </w:r>
      <w:r w:rsidR="00A377DC">
        <w:t>zy</w:t>
      </w:r>
      <w:r w:rsidR="001F6B4C" w:rsidRPr="003678EC">
        <w:t xml:space="preserve"> społeczn</w:t>
      </w:r>
      <w:r w:rsidR="00A377DC">
        <w:t>i</w:t>
      </w:r>
      <w:r w:rsidR="001F6B4C" w:rsidRPr="003678EC">
        <w:t xml:space="preserve"> i</w:t>
      </w:r>
      <w:r>
        <w:t xml:space="preserve"> </w:t>
      </w:r>
      <w:r w:rsidR="001F6B4C" w:rsidRPr="003678EC">
        <w:t>gospodarczy z Wielkopolski.</w:t>
      </w:r>
    </w:p>
    <w:p w14:paraId="5DE959B3" w14:textId="26ABAE43" w:rsidR="00EF4B94" w:rsidRPr="00414C10" w:rsidRDefault="00A377DC" w:rsidP="00045DDC">
      <w:pPr>
        <w:rPr>
          <w:i/>
        </w:rPr>
      </w:pPr>
      <w:r>
        <w:t xml:space="preserve">Autorzy badania mają nadzieję, że </w:t>
      </w:r>
      <w:r w:rsidR="00392C4C">
        <w:t xml:space="preserve">prezentowany </w:t>
      </w:r>
      <w:r w:rsidR="006B616B">
        <w:t xml:space="preserve">Raport </w:t>
      </w:r>
      <w:r w:rsidR="00EF4B94" w:rsidRPr="003678EC">
        <w:t>będ</w:t>
      </w:r>
      <w:r w:rsidR="006B616B">
        <w:t>zie</w:t>
      </w:r>
      <w:r w:rsidR="00EF4B94" w:rsidRPr="003678EC">
        <w:t xml:space="preserve"> </w:t>
      </w:r>
      <w:r w:rsidR="00225FFC">
        <w:t xml:space="preserve">miał przełożenie na </w:t>
      </w:r>
      <w:r w:rsidR="006B616B" w:rsidRPr="003678EC">
        <w:t>ukierunkowan</w:t>
      </w:r>
      <w:r w:rsidR="006B616B">
        <w:t>y</w:t>
      </w:r>
      <w:r w:rsidR="006B616B" w:rsidRPr="003678EC">
        <w:t xml:space="preserve"> terytorialnie</w:t>
      </w:r>
      <w:r w:rsidR="006B616B">
        <w:t xml:space="preserve"> </w:t>
      </w:r>
      <w:r w:rsidR="00225FFC">
        <w:t xml:space="preserve">proces </w:t>
      </w:r>
      <w:r w:rsidR="00EF4B94" w:rsidRPr="003678EC">
        <w:t xml:space="preserve">zarządzania regionem. </w:t>
      </w:r>
      <w:r w:rsidR="00414C10">
        <w:t>Przedkładany R</w:t>
      </w:r>
      <w:r w:rsidR="00EF4B94" w:rsidRPr="003678EC">
        <w:t xml:space="preserve">aport stanowi element zadań realizowanych przez Departament Polityki Regionalnej Urzędu Marszałkowskiego Województwa Wielkopolskiego związanych z realizacją i monitorowaniem strategii rozwoju województwa oraz wdrażaniem </w:t>
      </w:r>
      <w:r w:rsidR="00190AC1">
        <w:t xml:space="preserve">programu </w:t>
      </w:r>
      <w:r w:rsidR="00190AC1" w:rsidRPr="003678EC">
        <w:rPr>
          <w:i/>
        </w:rPr>
        <w:t>Fundusz</w:t>
      </w:r>
      <w:r w:rsidR="00190AC1">
        <w:rPr>
          <w:i/>
        </w:rPr>
        <w:t>e</w:t>
      </w:r>
      <w:r w:rsidR="00EF4B94" w:rsidRPr="003678EC" w:rsidDel="00190AC1">
        <w:rPr>
          <w:i/>
        </w:rPr>
        <w:t xml:space="preserve"> </w:t>
      </w:r>
      <w:r w:rsidR="00190AC1" w:rsidRPr="003678EC">
        <w:rPr>
          <w:i/>
        </w:rPr>
        <w:t>Europejski</w:t>
      </w:r>
      <w:r w:rsidR="00190AC1">
        <w:rPr>
          <w:i/>
        </w:rPr>
        <w:t>e</w:t>
      </w:r>
      <w:r w:rsidR="000A05FE">
        <w:rPr>
          <w:i/>
        </w:rPr>
        <w:t xml:space="preserve"> </w:t>
      </w:r>
      <w:r w:rsidR="00EF4B94" w:rsidRPr="003678EC">
        <w:rPr>
          <w:i/>
        </w:rPr>
        <w:t>dla Wielkopolski 2021-2027</w:t>
      </w:r>
      <w:r w:rsidR="00EF4B94" w:rsidRPr="00414C10">
        <w:rPr>
          <w:iCs/>
        </w:rPr>
        <w:t>.</w:t>
      </w:r>
    </w:p>
    <w:p w14:paraId="76969EE8" w14:textId="0024BB73" w:rsidR="002F28E2" w:rsidRDefault="002F28E2" w:rsidP="002F28E2">
      <w:pPr>
        <w:pStyle w:val="Nagwek2"/>
      </w:pPr>
      <w:bookmarkStart w:id="16" w:name="_Toc151205448"/>
      <w:bookmarkStart w:id="17" w:name="_Toc151296304"/>
      <w:bookmarkStart w:id="18" w:name="_Toc151297285"/>
      <w:bookmarkStart w:id="19" w:name="_Toc151305752"/>
      <w:bookmarkStart w:id="20" w:name="_Toc158702775"/>
      <w:r>
        <w:t>Cel</w:t>
      </w:r>
      <w:r w:rsidR="00D953B1">
        <w:t xml:space="preserve"> badania</w:t>
      </w:r>
      <w:bookmarkEnd w:id="16"/>
      <w:bookmarkEnd w:id="17"/>
      <w:bookmarkEnd w:id="18"/>
      <w:bookmarkEnd w:id="19"/>
      <w:bookmarkEnd w:id="20"/>
    </w:p>
    <w:p w14:paraId="56C4A707" w14:textId="0E226363" w:rsidR="0008636C" w:rsidRDefault="00A860FB" w:rsidP="000B4A2A">
      <w:r>
        <w:t xml:space="preserve">Zgodnie z założeniami </w:t>
      </w:r>
      <w:r w:rsidR="0008636C">
        <w:t xml:space="preserve">zaprezentowanymi w OPZ, </w:t>
      </w:r>
      <w:r w:rsidR="00A745DE">
        <w:t>celem badania było:</w:t>
      </w:r>
    </w:p>
    <w:p w14:paraId="12A14E9B" w14:textId="4C6CCADB" w:rsidR="00A860FB" w:rsidRPr="000614B9" w:rsidRDefault="00A860FB" w:rsidP="00603050">
      <w:pPr>
        <w:pStyle w:val="Cytat"/>
      </w:pPr>
      <w:r w:rsidRPr="000614B9">
        <w:t>dostarczenie niezbędnej wiedzy o kondycji rozwojowej Wielkopolski w różnych aspektach rozwoju poprzez określenie wielokryterialnego stopnia zróżnicowania województwa wielkopolskiego z uwypukleniem skali kontrastów</w:t>
      </w:r>
      <w:r w:rsidR="00D33383">
        <w:t xml:space="preserve"> </w:t>
      </w:r>
      <w:r w:rsidRPr="000614B9">
        <w:t xml:space="preserve">wewnątrzregionalnych oraz ich rozkładów przestrzennych w układzie gmin </w:t>
      </w:r>
      <w:r w:rsidR="00D64107">
        <w:br/>
      </w:r>
      <w:r w:rsidRPr="000614B9">
        <w:t>i podregionów (NUTS3).</w:t>
      </w:r>
    </w:p>
    <w:p w14:paraId="51515205" w14:textId="78CB5436" w:rsidR="00A860FB" w:rsidRPr="003678EC" w:rsidRDefault="00880F57" w:rsidP="00A860FB">
      <w:r>
        <w:t>P</w:t>
      </w:r>
      <w:r w:rsidR="00A860FB" w:rsidRPr="003678EC">
        <w:t>ostępowani</w:t>
      </w:r>
      <w:r>
        <w:t>e</w:t>
      </w:r>
      <w:r w:rsidR="00A860FB" w:rsidRPr="003678EC">
        <w:t xml:space="preserve"> badawcze bazowa</w:t>
      </w:r>
      <w:r>
        <w:t>ło</w:t>
      </w:r>
      <w:r w:rsidR="00A860FB" w:rsidRPr="003678EC">
        <w:t xml:space="preserve"> na podejściu ilościowym (wykorzystan</w:t>
      </w:r>
      <w:r>
        <w:t>o</w:t>
      </w:r>
      <w:r w:rsidR="00A860FB" w:rsidRPr="003678EC">
        <w:t xml:space="preserve"> metod</w:t>
      </w:r>
      <w:r>
        <w:t>y</w:t>
      </w:r>
      <w:r w:rsidR="00A860FB" w:rsidRPr="003678EC">
        <w:t xml:space="preserve"> matematyczno-statystyczn</w:t>
      </w:r>
      <w:r>
        <w:t>e</w:t>
      </w:r>
      <w:r w:rsidR="00A860FB" w:rsidRPr="003678EC">
        <w:t>), co pozwoli</w:t>
      </w:r>
      <w:r w:rsidR="00802ABD">
        <w:t>ło</w:t>
      </w:r>
      <w:r w:rsidR="00A860FB" w:rsidRPr="003678EC">
        <w:t xml:space="preserve"> </w:t>
      </w:r>
      <w:r w:rsidR="00802ABD">
        <w:t>s</w:t>
      </w:r>
      <w:r w:rsidR="00A860FB" w:rsidRPr="003678EC">
        <w:t>klasyfik</w:t>
      </w:r>
      <w:r w:rsidR="00802ABD">
        <w:t xml:space="preserve">ować </w:t>
      </w:r>
      <w:r w:rsidR="00A860FB" w:rsidRPr="003678EC">
        <w:t>jednostk</w:t>
      </w:r>
      <w:r w:rsidR="00802ABD">
        <w:t>i</w:t>
      </w:r>
      <w:r w:rsidR="00A860FB" w:rsidRPr="003678EC">
        <w:t xml:space="preserve"> pod względem poziomu rozwoju społeczno-gospodarczego i uszeregowa</w:t>
      </w:r>
      <w:r w:rsidR="00802ABD">
        <w:t>ć je</w:t>
      </w:r>
      <w:r w:rsidR="00A860FB" w:rsidRPr="003678EC">
        <w:t xml:space="preserve"> od najlepiej </w:t>
      </w:r>
      <w:r w:rsidR="00DA1D84">
        <w:t xml:space="preserve">do najsłabiej </w:t>
      </w:r>
      <w:r w:rsidR="00A860FB" w:rsidRPr="003678EC">
        <w:t>rozwiniętych</w:t>
      </w:r>
      <w:r w:rsidR="00DA1D84">
        <w:t>.</w:t>
      </w:r>
    </w:p>
    <w:p w14:paraId="5D5B32B1" w14:textId="77777777" w:rsidR="00AB4CAE" w:rsidRDefault="00AB4CAE">
      <w:pPr>
        <w:spacing w:after="160" w:line="259" w:lineRule="auto"/>
        <w:jc w:val="left"/>
        <w:rPr>
          <w:rFonts w:ascii="Calibri" w:eastAsia="Times New Roman" w:hAnsi="Calibri"/>
          <w:b/>
          <w:sz w:val="32"/>
          <w:szCs w:val="36"/>
        </w:rPr>
      </w:pPr>
      <w:bookmarkStart w:id="21" w:name="_Toc151205449"/>
      <w:bookmarkStart w:id="22" w:name="_Toc151296305"/>
      <w:bookmarkStart w:id="23" w:name="_Toc151297286"/>
      <w:bookmarkStart w:id="24" w:name="_Toc151305753"/>
      <w:r>
        <w:br w:type="page"/>
      </w:r>
    </w:p>
    <w:p w14:paraId="04369057" w14:textId="777EFA74" w:rsidR="00B42D95" w:rsidRDefault="003F26DC" w:rsidP="00D953B1">
      <w:pPr>
        <w:pStyle w:val="Nagwek2"/>
      </w:pPr>
      <w:bookmarkStart w:id="25" w:name="_Toc158702776"/>
      <w:r>
        <w:lastRenderedPageBreak/>
        <w:t>Metodyka badania</w:t>
      </w:r>
      <w:bookmarkEnd w:id="21"/>
      <w:bookmarkEnd w:id="22"/>
      <w:bookmarkEnd w:id="23"/>
      <w:bookmarkEnd w:id="24"/>
      <w:bookmarkEnd w:id="25"/>
    </w:p>
    <w:p w14:paraId="5E56158A" w14:textId="69B75228" w:rsidR="00674C7F" w:rsidRPr="009E3B75" w:rsidRDefault="00674C7F" w:rsidP="00674C7F">
      <w:r>
        <w:t>Zgodnie z oczekiwaniami Zamawiającego w badaniu wykorzystane zosta</w:t>
      </w:r>
      <w:r w:rsidR="00FD2E99">
        <w:t>ły</w:t>
      </w:r>
      <w:r>
        <w:t xml:space="preserve"> metody zapewniające uzyskanie sukcesu w postaci możliwości zobrazowania wartości </w:t>
      </w:r>
      <w:r w:rsidR="00511A6D">
        <w:t xml:space="preserve">dla poszczególnych </w:t>
      </w:r>
      <w:r w:rsidR="00931DB3">
        <w:t>okresów analizy</w:t>
      </w:r>
      <w:r w:rsidR="00DE59BF">
        <w:t xml:space="preserve">, </w:t>
      </w:r>
      <w:r w:rsidRPr="00A4245A">
        <w:t>a także sformułowania praktycznych wniosków i rekomendacji. Zwr</w:t>
      </w:r>
      <w:r w:rsidR="00DE59BF">
        <w:t xml:space="preserve">ócono </w:t>
      </w:r>
      <w:r w:rsidRPr="00A4245A">
        <w:t>również uwagę na</w:t>
      </w:r>
      <w:r>
        <w:t xml:space="preserve"> ważny element całego procesu, którym </w:t>
      </w:r>
      <w:r w:rsidR="00DE59BF">
        <w:t xml:space="preserve">było </w:t>
      </w:r>
      <w:r>
        <w:t>przygotowywanie wszystkich analiz w taki sposób, by Zamawiający otrzymał po wykonaniu badania wszystkie pliki źródłowe, które były podstawą zarówno analiz statystycznych (szeregi czasowe), jak i prezentacji graficznych (mapy).</w:t>
      </w:r>
    </w:p>
    <w:p w14:paraId="476A47CB" w14:textId="6B421C92" w:rsidR="00D857D5" w:rsidRPr="009E3B75" w:rsidRDefault="002E64DB" w:rsidP="00674C7F">
      <w:r>
        <w:t xml:space="preserve">Procedura określenia poziomu rozwoju społeczno-gospodarczego gmin i podregionów Wielkopolski oraz </w:t>
      </w:r>
      <w:r w:rsidR="00C1504D">
        <w:t xml:space="preserve">dynamiki rozwoju </w:t>
      </w:r>
      <w:r w:rsidR="00535BC4">
        <w:t xml:space="preserve">podzielona została na </w:t>
      </w:r>
      <w:r w:rsidR="00BE55D5">
        <w:t>cztery</w:t>
      </w:r>
      <w:r w:rsidR="00FF5B64">
        <w:t xml:space="preserve"> </w:t>
      </w:r>
      <w:r w:rsidR="00535BC4">
        <w:t>etap</w:t>
      </w:r>
      <w:r w:rsidR="00FF5B64">
        <w:t>y</w:t>
      </w:r>
      <w:r w:rsidR="00535BC4">
        <w:t>:</w:t>
      </w:r>
    </w:p>
    <w:p w14:paraId="1F3DC28B" w14:textId="1C346E0D" w:rsidR="00757281" w:rsidRDefault="00FF5B64" w:rsidP="001F6E02">
      <w:pPr>
        <w:pStyle w:val="Akapitzlist"/>
        <w:numPr>
          <w:ilvl w:val="0"/>
          <w:numId w:val="38"/>
        </w:numPr>
      </w:pPr>
      <w:r>
        <w:t>W</w:t>
      </w:r>
      <w:r w:rsidR="00757281">
        <w:t>ybór</w:t>
      </w:r>
      <w:r w:rsidR="00A62C91">
        <w:t xml:space="preserve"> i redukcja </w:t>
      </w:r>
      <w:r w:rsidR="00A640E9">
        <w:t xml:space="preserve">zmiennych diagnostycznych opisujących wybrane aspekty </w:t>
      </w:r>
      <w:r w:rsidR="00C9728B">
        <w:t>rozwoju społeczno-gospodarczego</w:t>
      </w:r>
      <w:r>
        <w:t>;</w:t>
      </w:r>
    </w:p>
    <w:p w14:paraId="2D94669F" w14:textId="0B64DFEE" w:rsidR="00757281" w:rsidRDefault="00FF5B64" w:rsidP="001F6E02">
      <w:pPr>
        <w:pStyle w:val="Akapitzlist"/>
        <w:numPr>
          <w:ilvl w:val="0"/>
          <w:numId w:val="38"/>
        </w:numPr>
      </w:pPr>
      <w:r>
        <w:t>K</w:t>
      </w:r>
      <w:r w:rsidR="00757281">
        <w:t>alkulacja syntetycznych wskaźników poziomu rozwoju społeczno-gospodarczego oraz syntetycznych wskaźników dynamiki rozwoju na podstawie zmiennych diagnostycznych wyznaczonych w etapie 1 (w ujęciu wskaźników ogólnych oraz subsyntetycznych dla wybranych aspektów rozwoju społeczno-gospodarczego)</w:t>
      </w:r>
      <w:r>
        <w:t>;</w:t>
      </w:r>
    </w:p>
    <w:p w14:paraId="74119CE2" w14:textId="77777777" w:rsidR="00BE55D5" w:rsidRDefault="00FF5B64" w:rsidP="001F6E02">
      <w:pPr>
        <w:pStyle w:val="Akapitzlist"/>
        <w:numPr>
          <w:ilvl w:val="0"/>
          <w:numId w:val="38"/>
        </w:numPr>
      </w:pPr>
      <w:r>
        <w:t>Klasyfikacja badanych jednostek przestrzennych</w:t>
      </w:r>
      <w:r w:rsidR="00BE55D5">
        <w:t>;</w:t>
      </w:r>
    </w:p>
    <w:p w14:paraId="4046A1C9" w14:textId="070A8A5A" w:rsidR="007D7385" w:rsidRDefault="00BE55D5" w:rsidP="001F6E02">
      <w:pPr>
        <w:pStyle w:val="Akapitzlist"/>
        <w:numPr>
          <w:ilvl w:val="0"/>
          <w:numId w:val="38"/>
        </w:numPr>
      </w:pPr>
      <w:r>
        <w:t>A</w:t>
      </w:r>
      <w:r w:rsidR="00700186">
        <w:t>naliz</w:t>
      </w:r>
      <w:r w:rsidR="000719F4">
        <w:t>a</w:t>
      </w:r>
      <w:r w:rsidR="00700186">
        <w:t xml:space="preserve"> stopnia nierówności</w:t>
      </w:r>
      <w:r w:rsidRPr="00BE55D5">
        <w:t xml:space="preserve"> poziomu rozwoju wewnątrz regionu oraz zmian w tym zakresi</w:t>
      </w:r>
      <w:r w:rsidR="00030DF9">
        <w:t>e</w:t>
      </w:r>
      <w:r w:rsidR="00E759F0">
        <w:t>.</w:t>
      </w:r>
      <w:r w:rsidR="00700186">
        <w:t xml:space="preserve"> </w:t>
      </w:r>
    </w:p>
    <w:p w14:paraId="2CDA2C47" w14:textId="7937F396" w:rsidR="00535BC4" w:rsidRPr="009E3B75" w:rsidRDefault="00D04C0D" w:rsidP="00FA7025">
      <w:pPr>
        <w:pStyle w:val="Nagwek3a"/>
      </w:pPr>
      <w:bookmarkStart w:id="26" w:name="_Toc151296306"/>
      <w:bookmarkStart w:id="27" w:name="_Toc151297287"/>
      <w:bookmarkStart w:id="28" w:name="_Toc151305754"/>
      <w:bookmarkStart w:id="29" w:name="_Toc158702777"/>
      <w:r>
        <w:t>W</w:t>
      </w:r>
      <w:r w:rsidR="00A62C91">
        <w:t xml:space="preserve">ybór i redukcja </w:t>
      </w:r>
      <w:r w:rsidR="00A640E9">
        <w:t>zmiennych diagnostycznych</w:t>
      </w:r>
      <w:bookmarkEnd w:id="26"/>
      <w:bookmarkEnd w:id="27"/>
      <w:bookmarkEnd w:id="28"/>
      <w:bookmarkEnd w:id="29"/>
    </w:p>
    <w:p w14:paraId="3BAB3256" w14:textId="7371C02A" w:rsidR="0088076A" w:rsidRDefault="00037173" w:rsidP="009F5FEC">
      <w:r>
        <w:t>Wybrane aspekty rozwoju społeczno</w:t>
      </w:r>
      <w:r w:rsidR="00684E55">
        <w:t xml:space="preserve">-gospodarczego </w:t>
      </w:r>
      <w:r w:rsidR="00CC38A6">
        <w:t>pogrupowano</w:t>
      </w:r>
      <w:r w:rsidR="00684E55">
        <w:t xml:space="preserve"> </w:t>
      </w:r>
      <w:r w:rsidR="00CC38A6">
        <w:t>w pięć</w:t>
      </w:r>
      <w:r w:rsidR="00B3188B">
        <w:t xml:space="preserve"> kapitałów</w:t>
      </w:r>
      <w:r w:rsidR="00CC38A6">
        <w:rPr>
          <w:rStyle w:val="Odwoanieprzypisudolnego"/>
        </w:rPr>
        <w:footnoteReference w:id="2"/>
      </w:r>
      <w:r w:rsidR="00D93DDE">
        <w:t>: kapitał ludzki, gospodarczy, przyrodniczy</w:t>
      </w:r>
      <w:r w:rsidR="00DB14B8">
        <w:t xml:space="preserve">, instytucjonalny i relacyjny. </w:t>
      </w:r>
      <w:r w:rsidR="008B7DD7">
        <w:t>Początkowo lista zmiennych diagnostycznych</w:t>
      </w:r>
      <w:r w:rsidR="00F87992">
        <w:t xml:space="preserve"> obejmowała ponad 50 pozycji</w:t>
      </w:r>
      <w:r w:rsidR="00F741E5">
        <w:t>, które pochodziły z 3 głównych źródeł danych: Banku Danych Lokalnych GUS, danych</w:t>
      </w:r>
      <w:r w:rsidR="00720CDE">
        <w:t xml:space="preserve"> finansowych ze sprawozdań z wykonania budżetów </w:t>
      </w:r>
      <w:r w:rsidR="00797523">
        <w:t>JST</w:t>
      </w:r>
      <w:r w:rsidR="0078364C">
        <w:t xml:space="preserve"> Ministerstwa Finansów oraz danych Państwowej Komisji Wyborczej. </w:t>
      </w:r>
      <w:r w:rsidR="00612308">
        <w:t>Proces redukcji zmi</w:t>
      </w:r>
      <w:r w:rsidR="006559CF">
        <w:t>e</w:t>
      </w:r>
      <w:r w:rsidR="00612308">
        <w:t>nnych diagnostycznych</w:t>
      </w:r>
      <w:r w:rsidR="006559CF">
        <w:t xml:space="preserve"> uwzględniał </w:t>
      </w:r>
      <w:r w:rsidR="00795765">
        <w:t>dostępność danych dla wszystkich badanych jednostek przestrzennych</w:t>
      </w:r>
      <w:r w:rsidR="00AD687D">
        <w:t xml:space="preserve"> w</w:t>
      </w:r>
      <w:r w:rsidR="00DC41E9">
        <w:t>e wszystkich</w:t>
      </w:r>
      <w:r w:rsidR="00AD687D">
        <w:t xml:space="preserve"> 3 </w:t>
      </w:r>
      <w:r w:rsidR="00DC41E9">
        <w:t xml:space="preserve">wykorzystywanych w postępowaniu </w:t>
      </w:r>
      <w:r w:rsidR="004C01C0">
        <w:t>badawczym</w:t>
      </w:r>
      <w:r w:rsidR="00AD687D">
        <w:t xml:space="preserve"> punktach </w:t>
      </w:r>
      <w:r w:rsidR="00D64107">
        <w:br/>
      </w:r>
      <w:r w:rsidR="00AD687D">
        <w:t xml:space="preserve">w czasie: </w:t>
      </w:r>
    </w:p>
    <w:p w14:paraId="18873D91" w14:textId="15B9B82B" w:rsidR="009F5FEC" w:rsidRDefault="002C4AA2" w:rsidP="001F6E02">
      <w:pPr>
        <w:pStyle w:val="Akapitzlist"/>
        <w:numPr>
          <w:ilvl w:val="0"/>
          <w:numId w:val="15"/>
        </w:numPr>
      </w:pPr>
      <w:r>
        <w:t xml:space="preserve">punkt początkowy analizy </w:t>
      </w:r>
      <w:r w:rsidR="002932F9">
        <w:t xml:space="preserve">w ujęciu </w:t>
      </w:r>
      <w:r>
        <w:t>dynamiczn</w:t>
      </w:r>
      <w:r w:rsidR="002932F9">
        <w:t>ym</w:t>
      </w:r>
      <w:r>
        <w:t xml:space="preserve"> </w:t>
      </w:r>
      <w:r w:rsidR="00AA5C6A">
        <w:t xml:space="preserve">– </w:t>
      </w:r>
      <w:r w:rsidR="00FC1122">
        <w:t xml:space="preserve">dane z lat 2000-2005 w zależności </w:t>
      </w:r>
      <w:r w:rsidR="00EE68E6">
        <w:t>od dostępności</w:t>
      </w:r>
      <w:r w:rsidR="000F56CE">
        <w:t xml:space="preserve">, w przypadku danych budżetowych wykorzystano </w:t>
      </w:r>
      <w:r w:rsidR="00EE5213">
        <w:t>dane z roku</w:t>
      </w:r>
      <w:r w:rsidR="0041061E">
        <w:t xml:space="preserve"> 2004 czyli pierwszego roku obowiązywania wyraźnie zmienionej w 2003</w:t>
      </w:r>
      <w:r w:rsidR="00565E10">
        <w:t xml:space="preserve"> Ustawy </w:t>
      </w:r>
      <w:r w:rsidR="00D64107">
        <w:br/>
      </w:r>
      <w:r w:rsidR="00565E10">
        <w:t>o dochodach jednostek samorządu terytorialnego</w:t>
      </w:r>
      <w:r w:rsidR="00356EC9">
        <w:t>;</w:t>
      </w:r>
    </w:p>
    <w:p w14:paraId="177434ED" w14:textId="77777777" w:rsidR="00AB4CAE" w:rsidRDefault="00AB4CAE">
      <w:pPr>
        <w:spacing w:after="160" w:line="259" w:lineRule="auto"/>
        <w:jc w:val="left"/>
        <w:rPr>
          <w:rFonts w:eastAsia="Times New Roman"/>
        </w:rPr>
      </w:pPr>
      <w:r>
        <w:br w:type="page"/>
      </w:r>
    </w:p>
    <w:p w14:paraId="03843A5B" w14:textId="0CAE580A" w:rsidR="004C01C0" w:rsidRDefault="004C01C0" w:rsidP="001F6E02">
      <w:pPr>
        <w:pStyle w:val="Akapitzlist"/>
        <w:numPr>
          <w:ilvl w:val="0"/>
          <w:numId w:val="15"/>
        </w:numPr>
      </w:pPr>
      <w:r>
        <w:lastRenderedPageBreak/>
        <w:t xml:space="preserve">punkt pośredni analizy </w:t>
      </w:r>
      <w:r w:rsidR="00790AFD">
        <w:t xml:space="preserve">w ujęciu </w:t>
      </w:r>
      <w:r>
        <w:t>dynamiczn</w:t>
      </w:r>
      <w:r w:rsidR="00790AFD">
        <w:t>ym</w:t>
      </w:r>
      <w:r w:rsidR="00783897">
        <w:t xml:space="preserve"> – dane z roku 2011</w:t>
      </w:r>
      <w:r w:rsidR="00356EC9">
        <w:t>;</w:t>
      </w:r>
    </w:p>
    <w:p w14:paraId="4AA3DCF5" w14:textId="2AE4605F" w:rsidR="000405CE" w:rsidRDefault="00F71253" w:rsidP="001F6E02">
      <w:pPr>
        <w:pStyle w:val="Akapitzlist"/>
        <w:numPr>
          <w:ilvl w:val="0"/>
          <w:numId w:val="15"/>
        </w:numPr>
      </w:pPr>
      <w:r>
        <w:t xml:space="preserve">punkt końcowy analizy </w:t>
      </w:r>
      <w:r w:rsidR="00790AFD">
        <w:t xml:space="preserve">w ujęciu </w:t>
      </w:r>
      <w:r>
        <w:t>dynamiczn</w:t>
      </w:r>
      <w:r w:rsidR="00790AFD">
        <w:t>ym</w:t>
      </w:r>
      <w:r w:rsidR="00452CA0">
        <w:t xml:space="preserve"> będący także podstawą analizy w ujęciu statycznym</w:t>
      </w:r>
      <w:r w:rsidR="006E06ED">
        <w:t xml:space="preserve"> </w:t>
      </w:r>
      <w:r w:rsidR="00430AC4">
        <w:t xml:space="preserve">– dane z roku 2022 </w:t>
      </w:r>
      <w:r w:rsidR="00A86F8C">
        <w:t>czyli możliwie najbardziej aktualne</w:t>
      </w:r>
      <w:r w:rsidR="00561413">
        <w:t xml:space="preserve"> (wyjątkowo </w:t>
      </w:r>
      <w:r w:rsidR="00D64107">
        <w:br/>
      </w:r>
      <w:r w:rsidR="00561413">
        <w:t xml:space="preserve">w przypadku zmiennej PKB per capita stosowanej </w:t>
      </w:r>
      <w:r w:rsidR="000405CE">
        <w:t>na poziomie podregionów</w:t>
      </w:r>
      <w:r w:rsidR="00D14D09">
        <w:t xml:space="preserve"> posłużono się ostatnimi dostępnymi informacjami poch</w:t>
      </w:r>
      <w:r w:rsidR="001D5486">
        <w:t>odzącymi z 2020)</w:t>
      </w:r>
      <w:r w:rsidR="00F84D7A">
        <w:t>.</w:t>
      </w:r>
    </w:p>
    <w:p w14:paraId="66517B63" w14:textId="77777777" w:rsidR="00732BD3" w:rsidRDefault="00D14D09" w:rsidP="009F5FEC">
      <w:r>
        <w:t>D</w:t>
      </w:r>
      <w:r w:rsidR="000405CE">
        <w:t>ane na poziomie podregionów były agregowan</w:t>
      </w:r>
      <w:r>
        <w:t>e</w:t>
      </w:r>
      <w:r w:rsidR="001D5486">
        <w:t xml:space="preserve"> </w:t>
      </w:r>
      <w:r w:rsidR="008B1FE9">
        <w:t>z</w:t>
      </w:r>
      <w:r w:rsidR="00274974">
        <w:t xml:space="preserve"> wykorzystaniem danych</w:t>
      </w:r>
      <w:r w:rsidR="008B1FE9">
        <w:t xml:space="preserve"> szczebla gminnego </w:t>
      </w:r>
      <w:r w:rsidR="00C84969">
        <w:t>z uwzględnieniem najnowszego podziału</w:t>
      </w:r>
      <w:r w:rsidR="00430AC4">
        <w:t xml:space="preserve"> </w:t>
      </w:r>
      <w:r w:rsidR="00732BD3">
        <w:t>Polski na 73 jednostki NUTS3.</w:t>
      </w:r>
    </w:p>
    <w:p w14:paraId="63A3FB20" w14:textId="7C564A15" w:rsidR="00001F7C" w:rsidRDefault="0063217D" w:rsidP="00001F7C">
      <w:r>
        <w:t>Po sprawdzeniu zmienności poszczególnych wskaźników</w:t>
      </w:r>
      <w:r w:rsidR="00DF0DD5">
        <w:t xml:space="preserve"> (współczynnik zmienności większy od 10%)</w:t>
      </w:r>
      <w:r w:rsidR="00D636D1">
        <w:t xml:space="preserve"> oraz w</w:t>
      </w:r>
      <w:r w:rsidR="00001F7C">
        <w:t xml:space="preserve"> wyniku analizy korelacji za pomocą współczynnika korelacji liniowej Pearsona </w:t>
      </w:r>
      <w:r w:rsidR="00D64107">
        <w:br/>
      </w:r>
      <w:r w:rsidR="00001F7C">
        <w:t xml:space="preserve">w obrębie każdego z czynników, zredukowano liczbę wskaźników do 24. Ostateczną listę wskaźników traktowanych jako zmienne diagnostyczne w kolejnych krokach postępowania badawczego zamieszczono w </w:t>
      </w:r>
      <w:r w:rsidR="000924EF">
        <w:rPr>
          <w:highlight w:val="yellow"/>
        </w:rPr>
        <w:fldChar w:fldCharType="begin"/>
      </w:r>
      <w:r w:rsidR="000924EF">
        <w:instrText xml:space="preserve"> REF _Ref151157870 \h </w:instrText>
      </w:r>
      <w:r w:rsidR="000924EF">
        <w:rPr>
          <w:highlight w:val="yellow"/>
        </w:rPr>
      </w:r>
      <w:r w:rsidR="000924EF">
        <w:rPr>
          <w:highlight w:val="yellow"/>
        </w:rPr>
        <w:fldChar w:fldCharType="separate"/>
      </w:r>
      <w:r w:rsidR="001E2999">
        <w:t xml:space="preserve">Tabela </w:t>
      </w:r>
      <w:r w:rsidR="001E2999">
        <w:rPr>
          <w:noProof/>
        </w:rPr>
        <w:t>1</w:t>
      </w:r>
      <w:r w:rsidR="000924EF">
        <w:rPr>
          <w:highlight w:val="yellow"/>
        </w:rPr>
        <w:fldChar w:fldCharType="end"/>
      </w:r>
      <w:r w:rsidR="002B50D4">
        <w:t>.</w:t>
      </w:r>
    </w:p>
    <w:p w14:paraId="5AF351B4" w14:textId="17867473" w:rsidR="006848FE" w:rsidRDefault="009C415A" w:rsidP="00917027">
      <w:pPr>
        <w:pStyle w:val="Legenda"/>
      </w:pPr>
      <w:bookmarkStart w:id="30" w:name="_Ref151157870"/>
      <w:bookmarkStart w:id="31" w:name="_Toc151296346"/>
      <w:bookmarkStart w:id="32" w:name="_Toc151316223"/>
      <w:bookmarkStart w:id="33" w:name="_Toc159410714"/>
      <w:r>
        <w:t xml:space="preserve">Tabela </w:t>
      </w:r>
      <w:r>
        <w:fldChar w:fldCharType="begin"/>
      </w:r>
      <w:r>
        <w:instrText>SEQ Tabela \* ARABIC</w:instrText>
      </w:r>
      <w:r>
        <w:fldChar w:fldCharType="separate"/>
      </w:r>
      <w:r w:rsidR="001E2999">
        <w:rPr>
          <w:noProof/>
        </w:rPr>
        <w:t>1</w:t>
      </w:r>
      <w:r>
        <w:fldChar w:fldCharType="end"/>
      </w:r>
      <w:bookmarkEnd w:id="30"/>
      <w:r w:rsidR="000924EF">
        <w:t>.</w:t>
      </w:r>
      <w:r>
        <w:t xml:space="preserve"> </w:t>
      </w:r>
      <w:r w:rsidR="00CC1554">
        <w:t>Zmienne diagnostyczne</w:t>
      </w:r>
      <w:bookmarkEnd w:id="31"/>
      <w:bookmarkEnd w:id="32"/>
      <w:bookmarkEnd w:id="33"/>
    </w:p>
    <w:tbl>
      <w:tblPr>
        <w:tblStyle w:val="Tabela-Siatka"/>
        <w:tblW w:w="0" w:type="auto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01"/>
        <w:gridCol w:w="4441"/>
        <w:gridCol w:w="855"/>
        <w:gridCol w:w="1014"/>
      </w:tblGrid>
      <w:tr w:rsidR="00666680" w:rsidRPr="00A770A9" w14:paraId="37BC025E" w14:textId="77777777" w:rsidTr="00666680">
        <w:trPr>
          <w:tblHeader/>
        </w:trPr>
        <w:tc>
          <w:tcPr>
            <w:tcW w:w="1413" w:type="dxa"/>
            <w:shd w:val="clear" w:color="auto" w:fill="F2F2F2"/>
            <w:vAlign w:val="center"/>
          </w:tcPr>
          <w:p w14:paraId="23404B5B" w14:textId="405BB5A3" w:rsidR="006848FE" w:rsidRPr="00A770A9" w:rsidRDefault="00DE7E9F" w:rsidP="00666680">
            <w:pPr>
              <w:spacing w:before="20" w:after="20" w:line="240" w:lineRule="auto"/>
              <w:jc w:val="center"/>
              <w:rPr>
                <w:b/>
                <w:color w:val="002060"/>
                <w:sz w:val="18"/>
              </w:rPr>
            </w:pPr>
            <w:r w:rsidRPr="00A770A9">
              <w:rPr>
                <w:b/>
                <w:color w:val="002060"/>
                <w:sz w:val="18"/>
              </w:rPr>
              <w:t>Kapitał</w:t>
            </w:r>
          </w:p>
        </w:tc>
        <w:tc>
          <w:tcPr>
            <w:tcW w:w="5528" w:type="dxa"/>
            <w:shd w:val="clear" w:color="auto" w:fill="F2F2F2"/>
            <w:vAlign w:val="center"/>
          </w:tcPr>
          <w:p w14:paraId="50698B44" w14:textId="766B82C7" w:rsidR="006848FE" w:rsidRPr="00A770A9" w:rsidRDefault="008D71B1" w:rsidP="00666680">
            <w:pPr>
              <w:spacing w:before="20" w:after="20" w:line="240" w:lineRule="auto"/>
              <w:jc w:val="center"/>
              <w:rPr>
                <w:b/>
                <w:color w:val="002060"/>
                <w:sz w:val="18"/>
              </w:rPr>
            </w:pPr>
            <w:r w:rsidRPr="00A770A9">
              <w:rPr>
                <w:b/>
                <w:color w:val="002060"/>
                <w:sz w:val="18"/>
              </w:rPr>
              <w:t>Zmienna diagnostyczna</w:t>
            </w:r>
          </w:p>
        </w:tc>
        <w:tc>
          <w:tcPr>
            <w:tcW w:w="992" w:type="dxa"/>
            <w:shd w:val="clear" w:color="auto" w:fill="F2F2F2"/>
            <w:vAlign w:val="center"/>
          </w:tcPr>
          <w:p w14:paraId="7C10A1F7" w14:textId="193F7850" w:rsidR="006848FE" w:rsidRPr="00A770A9" w:rsidRDefault="00D9558C" w:rsidP="00666680">
            <w:pPr>
              <w:spacing w:before="20" w:after="20" w:line="240" w:lineRule="auto"/>
              <w:jc w:val="center"/>
              <w:rPr>
                <w:b/>
                <w:color w:val="002060"/>
                <w:sz w:val="18"/>
              </w:rPr>
            </w:pPr>
            <w:r w:rsidRPr="00A770A9">
              <w:rPr>
                <w:b/>
                <w:bCs/>
                <w:color w:val="002060"/>
                <w:sz w:val="18"/>
              </w:rPr>
              <w:t>Typ</w:t>
            </w:r>
          </w:p>
        </w:tc>
        <w:tc>
          <w:tcPr>
            <w:tcW w:w="1129" w:type="dxa"/>
            <w:shd w:val="clear" w:color="auto" w:fill="F2F2F2"/>
            <w:vAlign w:val="center"/>
          </w:tcPr>
          <w:p w14:paraId="25228102" w14:textId="3D090DBF" w:rsidR="006848FE" w:rsidRPr="00A770A9" w:rsidRDefault="004A6259" w:rsidP="00666680">
            <w:pPr>
              <w:spacing w:before="20" w:after="20" w:line="240" w:lineRule="auto"/>
              <w:jc w:val="center"/>
              <w:rPr>
                <w:b/>
                <w:color w:val="002060"/>
                <w:sz w:val="18"/>
              </w:rPr>
            </w:pPr>
            <w:r w:rsidRPr="00A770A9">
              <w:rPr>
                <w:b/>
                <w:bCs/>
                <w:color w:val="002060"/>
                <w:sz w:val="18"/>
              </w:rPr>
              <w:t>Źródło</w:t>
            </w:r>
          </w:p>
        </w:tc>
      </w:tr>
      <w:tr w:rsidR="00610692" w:rsidRPr="00A770A9" w14:paraId="6AB8258D" w14:textId="77777777" w:rsidTr="00637B69">
        <w:tc>
          <w:tcPr>
            <w:tcW w:w="1413" w:type="dxa"/>
            <w:vMerge w:val="restart"/>
            <w:shd w:val="clear" w:color="auto" w:fill="F2F2F2" w:themeFill="background1" w:themeFillShade="F2"/>
            <w:vAlign w:val="center"/>
          </w:tcPr>
          <w:p w14:paraId="065B02D1" w14:textId="2259C220" w:rsidR="00610692" w:rsidRPr="00A770A9" w:rsidRDefault="00D9558C" w:rsidP="00666680">
            <w:pPr>
              <w:spacing w:before="20" w:after="20" w:line="240" w:lineRule="auto"/>
              <w:jc w:val="center"/>
              <w:rPr>
                <w:b/>
                <w:color w:val="002060"/>
                <w:sz w:val="18"/>
              </w:rPr>
            </w:pPr>
            <w:r w:rsidRPr="00A770A9">
              <w:rPr>
                <w:b/>
                <w:color w:val="002060"/>
                <w:sz w:val="18"/>
              </w:rPr>
              <w:t>ludzki</w:t>
            </w:r>
          </w:p>
        </w:tc>
        <w:tc>
          <w:tcPr>
            <w:tcW w:w="5528" w:type="dxa"/>
          </w:tcPr>
          <w:p w14:paraId="6C87C146" w14:textId="68D7C0A3" w:rsidR="00610692" w:rsidRPr="00A770A9" w:rsidRDefault="008969EF" w:rsidP="00666680">
            <w:pPr>
              <w:spacing w:before="20" w:after="20" w:line="240" w:lineRule="auto"/>
              <w:jc w:val="left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  <w:szCs w:val="18"/>
              </w:rPr>
              <w:t>Współczynnik obciążenia demograficznego osobami starszymi (liczba osób w wieku 65 lat i więcej przypadająca na 100 osób w wieku 15-64 lata)</w:t>
            </w:r>
          </w:p>
        </w:tc>
        <w:tc>
          <w:tcPr>
            <w:tcW w:w="992" w:type="dxa"/>
            <w:vAlign w:val="center"/>
          </w:tcPr>
          <w:p w14:paraId="2F0E80DC" w14:textId="32F760D1" w:rsidR="00610692" w:rsidRPr="00A770A9" w:rsidRDefault="00D9558C" w:rsidP="00666680">
            <w:pPr>
              <w:spacing w:before="20" w:after="20" w:line="240" w:lineRule="auto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D</w:t>
            </w:r>
          </w:p>
        </w:tc>
        <w:tc>
          <w:tcPr>
            <w:tcW w:w="1129" w:type="dxa"/>
            <w:vAlign w:val="center"/>
          </w:tcPr>
          <w:p w14:paraId="5A723716" w14:textId="0CF87CB7" w:rsidR="00610692" w:rsidRPr="00A770A9" w:rsidRDefault="004A6259" w:rsidP="00666680">
            <w:pPr>
              <w:spacing w:before="20" w:after="20" w:line="240" w:lineRule="auto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GUS</w:t>
            </w:r>
          </w:p>
        </w:tc>
      </w:tr>
      <w:tr w:rsidR="00610692" w:rsidRPr="00A770A9" w14:paraId="18DF3D4E" w14:textId="77777777" w:rsidTr="00637B69">
        <w:tc>
          <w:tcPr>
            <w:tcW w:w="1413" w:type="dxa"/>
            <w:vMerge/>
            <w:shd w:val="clear" w:color="auto" w:fill="F2F2F2" w:themeFill="background1" w:themeFillShade="F2"/>
            <w:vAlign w:val="center"/>
          </w:tcPr>
          <w:p w14:paraId="358574E7" w14:textId="77777777" w:rsidR="00610692" w:rsidRPr="00A770A9" w:rsidRDefault="00610692" w:rsidP="00666680">
            <w:pPr>
              <w:spacing w:before="20" w:after="20" w:line="240" w:lineRule="auto"/>
              <w:jc w:val="center"/>
              <w:rPr>
                <w:b/>
                <w:color w:val="002060"/>
                <w:sz w:val="18"/>
              </w:rPr>
            </w:pPr>
          </w:p>
        </w:tc>
        <w:tc>
          <w:tcPr>
            <w:tcW w:w="5528" w:type="dxa"/>
          </w:tcPr>
          <w:p w14:paraId="5BE2A439" w14:textId="3806222E" w:rsidR="00610692" w:rsidRPr="00A770A9" w:rsidRDefault="008969EF" w:rsidP="00666680">
            <w:pPr>
              <w:spacing w:before="20" w:after="20" w:line="240" w:lineRule="auto"/>
              <w:jc w:val="left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  <w:szCs w:val="18"/>
              </w:rPr>
              <w:t>Przyrost naturalny</w:t>
            </w:r>
          </w:p>
        </w:tc>
        <w:tc>
          <w:tcPr>
            <w:tcW w:w="992" w:type="dxa"/>
            <w:vAlign w:val="center"/>
          </w:tcPr>
          <w:p w14:paraId="20C30489" w14:textId="5749FDE7" w:rsidR="00610692" w:rsidRPr="00A770A9" w:rsidRDefault="00D9558C" w:rsidP="00666680">
            <w:pPr>
              <w:spacing w:before="20" w:after="20" w:line="240" w:lineRule="auto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S</w:t>
            </w:r>
          </w:p>
        </w:tc>
        <w:tc>
          <w:tcPr>
            <w:tcW w:w="1129" w:type="dxa"/>
            <w:vAlign w:val="center"/>
          </w:tcPr>
          <w:p w14:paraId="7491CFD6" w14:textId="35C4D1D8" w:rsidR="00610692" w:rsidRPr="00A770A9" w:rsidRDefault="004A6259" w:rsidP="00666680">
            <w:pPr>
              <w:spacing w:before="20" w:after="20" w:line="240" w:lineRule="auto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GUS</w:t>
            </w:r>
          </w:p>
        </w:tc>
      </w:tr>
      <w:tr w:rsidR="00610692" w:rsidRPr="00A770A9" w14:paraId="57118FD3" w14:textId="77777777" w:rsidTr="00637B69">
        <w:tc>
          <w:tcPr>
            <w:tcW w:w="1413" w:type="dxa"/>
            <w:vMerge/>
            <w:shd w:val="clear" w:color="auto" w:fill="F2F2F2" w:themeFill="background1" w:themeFillShade="F2"/>
            <w:vAlign w:val="center"/>
          </w:tcPr>
          <w:p w14:paraId="473F96DA" w14:textId="77777777" w:rsidR="00610692" w:rsidRPr="00A770A9" w:rsidRDefault="00610692" w:rsidP="00666680">
            <w:pPr>
              <w:spacing w:before="20" w:after="20" w:line="240" w:lineRule="auto"/>
              <w:jc w:val="center"/>
              <w:rPr>
                <w:b/>
                <w:color w:val="002060"/>
                <w:sz w:val="18"/>
              </w:rPr>
            </w:pPr>
          </w:p>
        </w:tc>
        <w:tc>
          <w:tcPr>
            <w:tcW w:w="5528" w:type="dxa"/>
          </w:tcPr>
          <w:p w14:paraId="6D8B07E7" w14:textId="4066FC0A" w:rsidR="00610692" w:rsidRPr="00A770A9" w:rsidRDefault="00DE4775" w:rsidP="00666680">
            <w:pPr>
              <w:spacing w:before="20" w:after="20" w:line="240" w:lineRule="auto"/>
              <w:jc w:val="left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  <w:szCs w:val="18"/>
              </w:rPr>
              <w:t>Udział</w:t>
            </w:r>
            <w:r w:rsidR="008969EF" w:rsidRPr="00A770A9">
              <w:rPr>
                <w:color w:val="002060"/>
                <w:sz w:val="18"/>
                <w:szCs w:val="18"/>
              </w:rPr>
              <w:t xml:space="preserve"> dzieci w wieku 3-6 lat objętych opieką przedszkolną</w:t>
            </w:r>
            <w:r w:rsidRPr="00A770A9">
              <w:rPr>
                <w:color w:val="002060"/>
                <w:sz w:val="18"/>
                <w:szCs w:val="18"/>
              </w:rPr>
              <w:t xml:space="preserve"> (%)</w:t>
            </w:r>
          </w:p>
        </w:tc>
        <w:tc>
          <w:tcPr>
            <w:tcW w:w="992" w:type="dxa"/>
            <w:vAlign w:val="center"/>
          </w:tcPr>
          <w:p w14:paraId="09BB198A" w14:textId="228BABB0" w:rsidR="00610692" w:rsidRPr="00A770A9" w:rsidRDefault="00153CEA" w:rsidP="00666680">
            <w:pPr>
              <w:spacing w:before="20" w:after="20" w:line="240" w:lineRule="auto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S</w:t>
            </w:r>
          </w:p>
        </w:tc>
        <w:tc>
          <w:tcPr>
            <w:tcW w:w="1129" w:type="dxa"/>
            <w:vAlign w:val="center"/>
          </w:tcPr>
          <w:p w14:paraId="69CF76E8" w14:textId="4ECE2FB4" w:rsidR="00610692" w:rsidRPr="00A770A9" w:rsidRDefault="004A6259" w:rsidP="00666680">
            <w:pPr>
              <w:spacing w:before="20" w:after="20" w:line="240" w:lineRule="auto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GUS</w:t>
            </w:r>
          </w:p>
        </w:tc>
      </w:tr>
      <w:tr w:rsidR="00610692" w:rsidRPr="00A770A9" w14:paraId="7254482D" w14:textId="77777777" w:rsidTr="00637B69">
        <w:tc>
          <w:tcPr>
            <w:tcW w:w="1413" w:type="dxa"/>
            <w:vMerge/>
            <w:shd w:val="clear" w:color="auto" w:fill="F2F2F2" w:themeFill="background1" w:themeFillShade="F2"/>
            <w:vAlign w:val="center"/>
          </w:tcPr>
          <w:p w14:paraId="4F240B73" w14:textId="77777777" w:rsidR="00610692" w:rsidRPr="00A770A9" w:rsidRDefault="00610692" w:rsidP="00666680">
            <w:pPr>
              <w:spacing w:before="20" w:after="20" w:line="240" w:lineRule="auto"/>
              <w:jc w:val="center"/>
              <w:rPr>
                <w:b/>
                <w:color w:val="002060"/>
                <w:sz w:val="18"/>
              </w:rPr>
            </w:pPr>
          </w:p>
        </w:tc>
        <w:tc>
          <w:tcPr>
            <w:tcW w:w="5528" w:type="dxa"/>
          </w:tcPr>
          <w:p w14:paraId="34D81C8F" w14:textId="3EC92949" w:rsidR="00610692" w:rsidRPr="00A770A9" w:rsidRDefault="008969EF" w:rsidP="00666680">
            <w:pPr>
              <w:spacing w:before="20" w:after="20" w:line="240" w:lineRule="auto"/>
              <w:jc w:val="left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  <w:szCs w:val="18"/>
              </w:rPr>
              <w:t>Liczba przychodni na 10 tys. ludności</w:t>
            </w:r>
          </w:p>
        </w:tc>
        <w:tc>
          <w:tcPr>
            <w:tcW w:w="992" w:type="dxa"/>
            <w:vAlign w:val="center"/>
          </w:tcPr>
          <w:p w14:paraId="61CC755C" w14:textId="634647C4" w:rsidR="00610692" w:rsidRPr="00A770A9" w:rsidRDefault="00153CEA" w:rsidP="00666680">
            <w:pPr>
              <w:spacing w:before="20" w:after="20" w:line="240" w:lineRule="auto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S</w:t>
            </w:r>
          </w:p>
        </w:tc>
        <w:tc>
          <w:tcPr>
            <w:tcW w:w="1129" w:type="dxa"/>
            <w:vAlign w:val="center"/>
          </w:tcPr>
          <w:p w14:paraId="7BBF3B56" w14:textId="5708FCC8" w:rsidR="00610692" w:rsidRPr="00A770A9" w:rsidRDefault="004A6259" w:rsidP="00666680">
            <w:pPr>
              <w:spacing w:before="20" w:after="20" w:line="240" w:lineRule="auto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GUS</w:t>
            </w:r>
          </w:p>
        </w:tc>
      </w:tr>
      <w:tr w:rsidR="00610692" w:rsidRPr="00A770A9" w14:paraId="6F48314D" w14:textId="77777777" w:rsidTr="00637B69">
        <w:tc>
          <w:tcPr>
            <w:tcW w:w="1413" w:type="dxa"/>
            <w:vMerge/>
            <w:shd w:val="clear" w:color="auto" w:fill="F2F2F2" w:themeFill="background1" w:themeFillShade="F2"/>
            <w:vAlign w:val="center"/>
          </w:tcPr>
          <w:p w14:paraId="2661E2F5" w14:textId="77777777" w:rsidR="00610692" w:rsidRPr="00A770A9" w:rsidRDefault="00610692" w:rsidP="00666680">
            <w:pPr>
              <w:spacing w:before="20" w:after="20" w:line="240" w:lineRule="auto"/>
              <w:jc w:val="center"/>
              <w:rPr>
                <w:b/>
                <w:color w:val="002060"/>
                <w:sz w:val="18"/>
              </w:rPr>
            </w:pPr>
          </w:p>
        </w:tc>
        <w:tc>
          <w:tcPr>
            <w:tcW w:w="5528" w:type="dxa"/>
          </w:tcPr>
          <w:p w14:paraId="144C872E" w14:textId="4B86A921" w:rsidR="00610692" w:rsidRPr="00A770A9" w:rsidRDefault="008969EF" w:rsidP="00666680">
            <w:pPr>
              <w:spacing w:before="20" w:after="20" w:line="240" w:lineRule="auto"/>
              <w:jc w:val="left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  <w:szCs w:val="18"/>
              </w:rPr>
              <w:t xml:space="preserve">Wydatki </w:t>
            </w:r>
            <w:r w:rsidR="00B02B7C" w:rsidRPr="00A770A9">
              <w:rPr>
                <w:color w:val="002060"/>
                <w:sz w:val="18"/>
                <w:szCs w:val="18"/>
              </w:rPr>
              <w:t>z budżetu gminy</w:t>
            </w:r>
            <w:r w:rsidRPr="00A770A9">
              <w:rPr>
                <w:color w:val="002060"/>
                <w:sz w:val="18"/>
                <w:szCs w:val="18"/>
              </w:rPr>
              <w:t xml:space="preserve"> na usługi opiekuńcze per capita</w:t>
            </w:r>
          </w:p>
        </w:tc>
        <w:tc>
          <w:tcPr>
            <w:tcW w:w="992" w:type="dxa"/>
            <w:vAlign w:val="center"/>
          </w:tcPr>
          <w:p w14:paraId="56EAAFB3" w14:textId="57962217" w:rsidR="00610692" w:rsidRPr="00A770A9" w:rsidRDefault="00153CEA" w:rsidP="00666680">
            <w:pPr>
              <w:spacing w:before="20" w:after="20" w:line="240" w:lineRule="auto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S</w:t>
            </w:r>
          </w:p>
        </w:tc>
        <w:tc>
          <w:tcPr>
            <w:tcW w:w="1129" w:type="dxa"/>
            <w:vAlign w:val="center"/>
          </w:tcPr>
          <w:p w14:paraId="04634484" w14:textId="3DF24ECE" w:rsidR="00610692" w:rsidRPr="00A770A9" w:rsidRDefault="009C415A" w:rsidP="00666680">
            <w:pPr>
              <w:spacing w:before="20" w:after="20" w:line="240" w:lineRule="auto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MF</w:t>
            </w:r>
          </w:p>
        </w:tc>
      </w:tr>
      <w:tr w:rsidR="00610692" w:rsidRPr="00A770A9" w14:paraId="26117EC8" w14:textId="77777777" w:rsidTr="00637B69">
        <w:tc>
          <w:tcPr>
            <w:tcW w:w="1413" w:type="dxa"/>
            <w:vMerge/>
            <w:shd w:val="clear" w:color="auto" w:fill="F2F2F2" w:themeFill="background1" w:themeFillShade="F2"/>
            <w:vAlign w:val="center"/>
          </w:tcPr>
          <w:p w14:paraId="3F983D66" w14:textId="77777777" w:rsidR="00610692" w:rsidRPr="00A770A9" w:rsidRDefault="00610692" w:rsidP="00666680">
            <w:pPr>
              <w:spacing w:before="20" w:after="20" w:line="240" w:lineRule="auto"/>
              <w:jc w:val="center"/>
              <w:rPr>
                <w:b/>
                <w:color w:val="002060"/>
                <w:sz w:val="18"/>
              </w:rPr>
            </w:pPr>
            <w:bookmarkStart w:id="34" w:name="_Hlk151205573"/>
          </w:p>
        </w:tc>
        <w:tc>
          <w:tcPr>
            <w:tcW w:w="5528" w:type="dxa"/>
          </w:tcPr>
          <w:p w14:paraId="4E785795" w14:textId="33B3F75B" w:rsidR="00610692" w:rsidRPr="00A770A9" w:rsidRDefault="008969EF" w:rsidP="00666680">
            <w:pPr>
              <w:spacing w:before="20" w:after="20" w:line="240" w:lineRule="auto"/>
              <w:jc w:val="left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  <w:szCs w:val="18"/>
              </w:rPr>
              <w:t>Wydatki bieżące</w:t>
            </w:r>
            <w:r w:rsidR="00B02B7C" w:rsidRPr="00A770A9">
              <w:rPr>
                <w:color w:val="002060"/>
                <w:sz w:val="18"/>
                <w:szCs w:val="18"/>
              </w:rPr>
              <w:t xml:space="preserve"> z budżetu gminy</w:t>
            </w:r>
            <w:r w:rsidRPr="00A770A9">
              <w:rPr>
                <w:color w:val="002060"/>
                <w:sz w:val="18"/>
                <w:szCs w:val="18"/>
              </w:rPr>
              <w:t xml:space="preserve"> na profilaktyczne programy zdrowotne per capita (suma z lat 2004-2006, 2009-2011 i 2020-2022)</w:t>
            </w:r>
          </w:p>
        </w:tc>
        <w:tc>
          <w:tcPr>
            <w:tcW w:w="992" w:type="dxa"/>
            <w:vAlign w:val="center"/>
          </w:tcPr>
          <w:p w14:paraId="79C4CDAF" w14:textId="35A6C00C" w:rsidR="00610692" w:rsidRPr="00A770A9" w:rsidRDefault="00153CEA" w:rsidP="00666680">
            <w:pPr>
              <w:spacing w:before="20" w:after="20" w:line="240" w:lineRule="auto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S</w:t>
            </w:r>
          </w:p>
        </w:tc>
        <w:tc>
          <w:tcPr>
            <w:tcW w:w="1129" w:type="dxa"/>
            <w:vAlign w:val="center"/>
          </w:tcPr>
          <w:p w14:paraId="0E13BB9F" w14:textId="4E2B966C" w:rsidR="00610692" w:rsidRPr="00A770A9" w:rsidRDefault="009C415A" w:rsidP="00666680">
            <w:pPr>
              <w:spacing w:before="20" w:after="20" w:line="240" w:lineRule="auto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MF</w:t>
            </w:r>
          </w:p>
        </w:tc>
      </w:tr>
      <w:tr w:rsidR="00610692" w:rsidRPr="00A770A9" w14:paraId="22DE8512" w14:textId="77777777" w:rsidTr="00637B69">
        <w:tc>
          <w:tcPr>
            <w:tcW w:w="1413" w:type="dxa"/>
            <w:vMerge/>
            <w:shd w:val="clear" w:color="auto" w:fill="F2F2F2" w:themeFill="background1" w:themeFillShade="F2"/>
            <w:vAlign w:val="center"/>
          </w:tcPr>
          <w:p w14:paraId="3DEE0391" w14:textId="77777777" w:rsidR="00610692" w:rsidRPr="00A770A9" w:rsidRDefault="00610692" w:rsidP="00666680">
            <w:pPr>
              <w:spacing w:before="20" w:after="20" w:line="240" w:lineRule="auto"/>
              <w:jc w:val="center"/>
              <w:rPr>
                <w:b/>
                <w:color w:val="002060"/>
                <w:sz w:val="18"/>
              </w:rPr>
            </w:pPr>
          </w:p>
        </w:tc>
        <w:tc>
          <w:tcPr>
            <w:tcW w:w="5528" w:type="dxa"/>
          </w:tcPr>
          <w:p w14:paraId="6F0B99D4" w14:textId="623D6118" w:rsidR="00610692" w:rsidRPr="00A770A9" w:rsidRDefault="008969EF" w:rsidP="00666680">
            <w:pPr>
              <w:spacing w:before="20" w:after="20" w:line="240" w:lineRule="auto"/>
              <w:jc w:val="left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  <w:szCs w:val="18"/>
              </w:rPr>
              <w:t>Powierzchnia użytkowa nowych mieszkań oddanych do użytku – liczba metrów kwadratowych w przeliczeniu na 1 000 mieszkańców (suma 1998-2000, 2009-2011, 2020-2022)</w:t>
            </w:r>
          </w:p>
        </w:tc>
        <w:tc>
          <w:tcPr>
            <w:tcW w:w="992" w:type="dxa"/>
            <w:vAlign w:val="center"/>
          </w:tcPr>
          <w:p w14:paraId="2B195726" w14:textId="59225138" w:rsidR="00610692" w:rsidRPr="00A770A9" w:rsidRDefault="00153CEA" w:rsidP="00666680">
            <w:pPr>
              <w:spacing w:before="20" w:after="20" w:line="240" w:lineRule="auto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S</w:t>
            </w:r>
          </w:p>
        </w:tc>
        <w:tc>
          <w:tcPr>
            <w:tcW w:w="1129" w:type="dxa"/>
            <w:vAlign w:val="center"/>
          </w:tcPr>
          <w:p w14:paraId="06310D79" w14:textId="64931FC9" w:rsidR="00610692" w:rsidRPr="00A770A9" w:rsidRDefault="004A6259" w:rsidP="00666680">
            <w:pPr>
              <w:spacing w:before="20" w:after="20" w:line="240" w:lineRule="auto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GUS</w:t>
            </w:r>
          </w:p>
        </w:tc>
      </w:tr>
      <w:bookmarkEnd w:id="34"/>
      <w:tr w:rsidR="00610692" w:rsidRPr="00A770A9" w14:paraId="3A82AA76" w14:textId="77777777" w:rsidTr="00637B69">
        <w:tc>
          <w:tcPr>
            <w:tcW w:w="1413" w:type="dxa"/>
            <w:vMerge w:val="restart"/>
            <w:shd w:val="clear" w:color="auto" w:fill="F2F2F2" w:themeFill="background1" w:themeFillShade="F2"/>
            <w:vAlign w:val="center"/>
          </w:tcPr>
          <w:p w14:paraId="4DA3BA29" w14:textId="7719F913" w:rsidR="00610692" w:rsidRPr="00A770A9" w:rsidRDefault="00D9558C" w:rsidP="00666680">
            <w:pPr>
              <w:spacing w:before="20" w:after="20" w:line="240" w:lineRule="auto"/>
              <w:jc w:val="center"/>
              <w:rPr>
                <w:b/>
                <w:color w:val="002060"/>
                <w:sz w:val="18"/>
              </w:rPr>
            </w:pPr>
            <w:r w:rsidRPr="00A770A9">
              <w:rPr>
                <w:b/>
                <w:color w:val="002060"/>
                <w:sz w:val="18"/>
              </w:rPr>
              <w:t>gospodarczy</w:t>
            </w:r>
          </w:p>
        </w:tc>
        <w:tc>
          <w:tcPr>
            <w:tcW w:w="5528" w:type="dxa"/>
          </w:tcPr>
          <w:p w14:paraId="1D29A0B2" w14:textId="79ED81ED" w:rsidR="00610692" w:rsidRPr="00A770A9" w:rsidRDefault="00DE4775" w:rsidP="00666680">
            <w:pPr>
              <w:spacing w:before="20" w:after="20" w:line="240" w:lineRule="auto"/>
              <w:jc w:val="left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  <w:szCs w:val="18"/>
              </w:rPr>
              <w:t>Udział</w:t>
            </w:r>
            <w:r w:rsidR="008969EF" w:rsidRPr="00A770A9">
              <w:rPr>
                <w:color w:val="002060"/>
                <w:sz w:val="18"/>
                <w:szCs w:val="18"/>
              </w:rPr>
              <w:t xml:space="preserve"> zarejestrowanych bezrobotnych w liczbie ludności w wieku produkcyjnym</w:t>
            </w:r>
            <w:r w:rsidRPr="00A770A9">
              <w:rPr>
                <w:color w:val="002060"/>
                <w:sz w:val="18"/>
                <w:szCs w:val="18"/>
              </w:rPr>
              <w:t xml:space="preserve"> (%)</w:t>
            </w:r>
          </w:p>
        </w:tc>
        <w:tc>
          <w:tcPr>
            <w:tcW w:w="992" w:type="dxa"/>
            <w:vAlign w:val="center"/>
          </w:tcPr>
          <w:p w14:paraId="6106926C" w14:textId="3749FD7D" w:rsidR="00610692" w:rsidRPr="00A770A9" w:rsidRDefault="00153CEA" w:rsidP="00666680">
            <w:pPr>
              <w:spacing w:before="20" w:after="20" w:line="240" w:lineRule="auto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D</w:t>
            </w:r>
          </w:p>
        </w:tc>
        <w:tc>
          <w:tcPr>
            <w:tcW w:w="1129" w:type="dxa"/>
            <w:vAlign w:val="center"/>
          </w:tcPr>
          <w:p w14:paraId="542C1732" w14:textId="7B373BEE" w:rsidR="00610692" w:rsidRPr="00A770A9" w:rsidRDefault="004A6259" w:rsidP="00666680">
            <w:pPr>
              <w:spacing w:before="20" w:after="20" w:line="240" w:lineRule="auto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GUS</w:t>
            </w:r>
          </w:p>
        </w:tc>
      </w:tr>
      <w:tr w:rsidR="00610692" w:rsidRPr="00A770A9" w14:paraId="31F49D99" w14:textId="77777777" w:rsidTr="00637B69">
        <w:tc>
          <w:tcPr>
            <w:tcW w:w="1413" w:type="dxa"/>
            <w:vMerge/>
            <w:shd w:val="clear" w:color="auto" w:fill="F2F2F2" w:themeFill="background1" w:themeFillShade="F2"/>
            <w:vAlign w:val="center"/>
          </w:tcPr>
          <w:p w14:paraId="41D24DC7" w14:textId="77777777" w:rsidR="00610692" w:rsidRPr="00A770A9" w:rsidRDefault="00610692" w:rsidP="00666680">
            <w:pPr>
              <w:spacing w:before="20" w:after="20" w:line="240" w:lineRule="auto"/>
              <w:jc w:val="center"/>
              <w:rPr>
                <w:b/>
                <w:color w:val="002060"/>
                <w:sz w:val="18"/>
              </w:rPr>
            </w:pPr>
          </w:p>
        </w:tc>
        <w:tc>
          <w:tcPr>
            <w:tcW w:w="5528" w:type="dxa"/>
          </w:tcPr>
          <w:p w14:paraId="3BFEAE20" w14:textId="361AC72E" w:rsidR="00610692" w:rsidRPr="00A770A9" w:rsidRDefault="008969EF" w:rsidP="00666680">
            <w:pPr>
              <w:spacing w:before="20" w:after="20" w:line="240" w:lineRule="auto"/>
              <w:jc w:val="left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  <w:szCs w:val="18"/>
              </w:rPr>
              <w:t xml:space="preserve">Dochody własne </w:t>
            </w:r>
            <w:r w:rsidR="00C41456" w:rsidRPr="00A770A9">
              <w:rPr>
                <w:color w:val="002060"/>
                <w:sz w:val="18"/>
                <w:szCs w:val="18"/>
              </w:rPr>
              <w:t>budżetu gminy</w:t>
            </w:r>
            <w:r w:rsidRPr="00A770A9">
              <w:rPr>
                <w:color w:val="002060"/>
                <w:sz w:val="18"/>
                <w:szCs w:val="18"/>
              </w:rPr>
              <w:t xml:space="preserve"> per capita</w:t>
            </w:r>
            <w:r w:rsidR="00F43612" w:rsidRPr="00A770A9">
              <w:rPr>
                <w:color w:val="002060"/>
                <w:sz w:val="18"/>
                <w:szCs w:val="18"/>
              </w:rPr>
              <w:t>/PKB per capita</w:t>
            </w:r>
          </w:p>
        </w:tc>
        <w:tc>
          <w:tcPr>
            <w:tcW w:w="992" w:type="dxa"/>
            <w:vAlign w:val="center"/>
          </w:tcPr>
          <w:p w14:paraId="346ACB81" w14:textId="3D413F1C" w:rsidR="00610692" w:rsidRPr="00A770A9" w:rsidRDefault="00153CEA" w:rsidP="00666680">
            <w:pPr>
              <w:spacing w:before="20" w:after="20" w:line="240" w:lineRule="auto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S</w:t>
            </w:r>
          </w:p>
        </w:tc>
        <w:tc>
          <w:tcPr>
            <w:tcW w:w="1129" w:type="dxa"/>
            <w:vAlign w:val="center"/>
          </w:tcPr>
          <w:p w14:paraId="000DF174" w14:textId="11031878" w:rsidR="00610692" w:rsidRPr="00A770A9" w:rsidRDefault="004A6259" w:rsidP="00666680">
            <w:pPr>
              <w:spacing w:before="20" w:after="20" w:line="240" w:lineRule="auto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GUS</w:t>
            </w:r>
          </w:p>
        </w:tc>
      </w:tr>
      <w:tr w:rsidR="00610692" w:rsidRPr="00A770A9" w14:paraId="2F667A8E" w14:textId="77777777" w:rsidTr="00637B69">
        <w:tc>
          <w:tcPr>
            <w:tcW w:w="1413" w:type="dxa"/>
            <w:vMerge/>
            <w:shd w:val="clear" w:color="auto" w:fill="F2F2F2" w:themeFill="background1" w:themeFillShade="F2"/>
            <w:vAlign w:val="center"/>
          </w:tcPr>
          <w:p w14:paraId="4B7A6004" w14:textId="77777777" w:rsidR="00610692" w:rsidRPr="00A770A9" w:rsidRDefault="00610692" w:rsidP="00666680">
            <w:pPr>
              <w:spacing w:before="20" w:after="20" w:line="240" w:lineRule="auto"/>
              <w:jc w:val="center"/>
              <w:rPr>
                <w:b/>
                <w:color w:val="002060"/>
                <w:sz w:val="18"/>
              </w:rPr>
            </w:pPr>
          </w:p>
        </w:tc>
        <w:tc>
          <w:tcPr>
            <w:tcW w:w="5528" w:type="dxa"/>
          </w:tcPr>
          <w:p w14:paraId="30C255B1" w14:textId="5903F70B" w:rsidR="00610692" w:rsidRPr="00A770A9" w:rsidRDefault="008969EF" w:rsidP="00666680">
            <w:pPr>
              <w:spacing w:before="20" w:after="20" w:line="240" w:lineRule="auto"/>
              <w:jc w:val="left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  <w:szCs w:val="18"/>
              </w:rPr>
              <w:t>Podmioty wpisane do rejestru REGON na 10 tys. ludności</w:t>
            </w:r>
          </w:p>
        </w:tc>
        <w:tc>
          <w:tcPr>
            <w:tcW w:w="992" w:type="dxa"/>
            <w:vAlign w:val="center"/>
          </w:tcPr>
          <w:p w14:paraId="2A5E31C8" w14:textId="0B1EE32D" w:rsidR="00610692" w:rsidRPr="00A770A9" w:rsidRDefault="00153CEA" w:rsidP="00666680">
            <w:pPr>
              <w:spacing w:before="20" w:after="20" w:line="240" w:lineRule="auto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S</w:t>
            </w:r>
          </w:p>
        </w:tc>
        <w:tc>
          <w:tcPr>
            <w:tcW w:w="1129" w:type="dxa"/>
            <w:vAlign w:val="center"/>
          </w:tcPr>
          <w:p w14:paraId="7AA88E42" w14:textId="3ECE6293" w:rsidR="00610692" w:rsidRPr="00A770A9" w:rsidRDefault="004A6259" w:rsidP="00666680">
            <w:pPr>
              <w:spacing w:before="20" w:after="20" w:line="240" w:lineRule="auto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GUS</w:t>
            </w:r>
          </w:p>
        </w:tc>
      </w:tr>
      <w:tr w:rsidR="00610692" w:rsidRPr="00A770A9" w14:paraId="243B07FF" w14:textId="77777777" w:rsidTr="00637B69">
        <w:tc>
          <w:tcPr>
            <w:tcW w:w="1413" w:type="dxa"/>
            <w:vMerge/>
            <w:shd w:val="clear" w:color="auto" w:fill="F2F2F2" w:themeFill="background1" w:themeFillShade="F2"/>
            <w:vAlign w:val="center"/>
          </w:tcPr>
          <w:p w14:paraId="097867BD" w14:textId="77777777" w:rsidR="00610692" w:rsidRPr="00A770A9" w:rsidRDefault="00610692" w:rsidP="00666680">
            <w:pPr>
              <w:spacing w:before="20" w:after="20" w:line="240" w:lineRule="auto"/>
              <w:jc w:val="center"/>
              <w:rPr>
                <w:b/>
                <w:color w:val="002060"/>
                <w:sz w:val="18"/>
              </w:rPr>
            </w:pPr>
          </w:p>
        </w:tc>
        <w:tc>
          <w:tcPr>
            <w:tcW w:w="5528" w:type="dxa"/>
          </w:tcPr>
          <w:p w14:paraId="6B308271" w14:textId="08293A9D" w:rsidR="00610692" w:rsidRPr="00A770A9" w:rsidRDefault="008969EF" w:rsidP="00666680">
            <w:pPr>
              <w:spacing w:before="20" w:after="20" w:line="240" w:lineRule="auto"/>
              <w:jc w:val="left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  <w:szCs w:val="18"/>
              </w:rPr>
              <w:t>Wielkość bazy podatkowej podatku od nieruchomości (uwzględnia skutki polityki podatkowej) per capita</w:t>
            </w:r>
          </w:p>
        </w:tc>
        <w:tc>
          <w:tcPr>
            <w:tcW w:w="992" w:type="dxa"/>
            <w:vAlign w:val="center"/>
          </w:tcPr>
          <w:p w14:paraId="3F091F83" w14:textId="3AFDEC32" w:rsidR="00610692" w:rsidRPr="00A770A9" w:rsidRDefault="00153CEA" w:rsidP="00666680">
            <w:pPr>
              <w:spacing w:before="20" w:after="20" w:line="240" w:lineRule="auto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S</w:t>
            </w:r>
          </w:p>
        </w:tc>
        <w:tc>
          <w:tcPr>
            <w:tcW w:w="1129" w:type="dxa"/>
            <w:vAlign w:val="center"/>
          </w:tcPr>
          <w:p w14:paraId="5C0AC52C" w14:textId="58A9571F" w:rsidR="00610692" w:rsidRPr="00A770A9" w:rsidRDefault="008E2F3D" w:rsidP="00666680">
            <w:pPr>
              <w:spacing w:before="20" w:after="20" w:line="240" w:lineRule="auto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MF</w:t>
            </w:r>
          </w:p>
        </w:tc>
      </w:tr>
      <w:tr w:rsidR="00610692" w:rsidRPr="00A770A9" w14:paraId="400A8EE4" w14:textId="77777777" w:rsidTr="00637B69">
        <w:tc>
          <w:tcPr>
            <w:tcW w:w="1413" w:type="dxa"/>
            <w:vMerge/>
            <w:shd w:val="clear" w:color="auto" w:fill="F2F2F2" w:themeFill="background1" w:themeFillShade="F2"/>
            <w:vAlign w:val="center"/>
          </w:tcPr>
          <w:p w14:paraId="07AE8168" w14:textId="77777777" w:rsidR="00610692" w:rsidRPr="00A770A9" w:rsidRDefault="00610692" w:rsidP="00666680">
            <w:pPr>
              <w:spacing w:before="20" w:after="20" w:line="240" w:lineRule="auto"/>
              <w:jc w:val="center"/>
              <w:rPr>
                <w:b/>
                <w:color w:val="002060"/>
                <w:sz w:val="18"/>
              </w:rPr>
            </w:pPr>
          </w:p>
        </w:tc>
        <w:tc>
          <w:tcPr>
            <w:tcW w:w="5528" w:type="dxa"/>
          </w:tcPr>
          <w:p w14:paraId="4CA715FF" w14:textId="30BA55CE" w:rsidR="00610692" w:rsidRPr="00A770A9" w:rsidRDefault="008969EF" w:rsidP="00666680">
            <w:pPr>
              <w:spacing w:before="20" w:after="20" w:line="240" w:lineRule="auto"/>
              <w:jc w:val="left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  <w:szCs w:val="18"/>
              </w:rPr>
              <w:t>Liczba spółek handlowych (publicznych i prywatnych) z udziałem kapitału zagranicznego na 10 tys. mieszkańców</w:t>
            </w:r>
          </w:p>
        </w:tc>
        <w:tc>
          <w:tcPr>
            <w:tcW w:w="992" w:type="dxa"/>
            <w:vAlign w:val="center"/>
          </w:tcPr>
          <w:p w14:paraId="4103BFB6" w14:textId="3A5B1281" w:rsidR="00610692" w:rsidRPr="00A770A9" w:rsidRDefault="00153CEA" w:rsidP="00666680">
            <w:pPr>
              <w:spacing w:before="20" w:after="20" w:line="240" w:lineRule="auto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S</w:t>
            </w:r>
          </w:p>
        </w:tc>
        <w:tc>
          <w:tcPr>
            <w:tcW w:w="1129" w:type="dxa"/>
            <w:vAlign w:val="center"/>
          </w:tcPr>
          <w:p w14:paraId="47DE8E6C" w14:textId="6FE8F290" w:rsidR="00610692" w:rsidRPr="00A770A9" w:rsidRDefault="004A6259" w:rsidP="00666680">
            <w:pPr>
              <w:spacing w:before="20" w:after="20" w:line="240" w:lineRule="auto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GUS</w:t>
            </w:r>
          </w:p>
        </w:tc>
      </w:tr>
      <w:tr w:rsidR="00610692" w:rsidRPr="00A770A9" w14:paraId="13138A7E" w14:textId="77777777" w:rsidTr="00637B69">
        <w:tc>
          <w:tcPr>
            <w:tcW w:w="1413" w:type="dxa"/>
            <w:vMerge w:val="restart"/>
            <w:shd w:val="clear" w:color="auto" w:fill="F2F2F2" w:themeFill="background1" w:themeFillShade="F2"/>
            <w:vAlign w:val="center"/>
          </w:tcPr>
          <w:p w14:paraId="04D7577B" w14:textId="6F4E389E" w:rsidR="00610692" w:rsidRPr="00A770A9" w:rsidRDefault="00153CEA" w:rsidP="00666680">
            <w:pPr>
              <w:spacing w:before="20" w:after="20" w:line="240" w:lineRule="auto"/>
              <w:jc w:val="center"/>
              <w:rPr>
                <w:b/>
                <w:color w:val="002060"/>
                <w:sz w:val="18"/>
              </w:rPr>
            </w:pPr>
            <w:r w:rsidRPr="00A770A9">
              <w:rPr>
                <w:b/>
                <w:color w:val="002060"/>
                <w:sz w:val="18"/>
              </w:rPr>
              <w:t>przyrodniczy</w:t>
            </w:r>
          </w:p>
        </w:tc>
        <w:tc>
          <w:tcPr>
            <w:tcW w:w="5528" w:type="dxa"/>
          </w:tcPr>
          <w:p w14:paraId="5443C4F3" w14:textId="0501527B" w:rsidR="00610692" w:rsidRPr="00A770A9" w:rsidRDefault="008969EF" w:rsidP="00666680">
            <w:pPr>
              <w:spacing w:before="20" w:after="20" w:line="240" w:lineRule="auto"/>
              <w:jc w:val="left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  <w:szCs w:val="18"/>
              </w:rPr>
              <w:t xml:space="preserve">Wydatki </w:t>
            </w:r>
            <w:r w:rsidR="00E24640" w:rsidRPr="00A770A9">
              <w:rPr>
                <w:color w:val="002060"/>
                <w:sz w:val="18"/>
                <w:szCs w:val="18"/>
              </w:rPr>
              <w:t>z budżetu gminy</w:t>
            </w:r>
            <w:r w:rsidRPr="00A770A9">
              <w:rPr>
                <w:color w:val="002060"/>
                <w:sz w:val="18"/>
                <w:szCs w:val="18"/>
              </w:rPr>
              <w:t xml:space="preserve"> ponoszone na ochronę powietrza atmosferycznego i klimatu, ochronę gleby i wód podziemnych, zmniejszenie hałasu i wibracji oraz ochronę różnorodności biologicznej i krajobrazu per capita (suma z lat 2004-2006, 2009-2011 i 2020-2022)</w:t>
            </w:r>
          </w:p>
        </w:tc>
        <w:tc>
          <w:tcPr>
            <w:tcW w:w="992" w:type="dxa"/>
            <w:vAlign w:val="center"/>
          </w:tcPr>
          <w:p w14:paraId="46E7921E" w14:textId="52E1BE9F" w:rsidR="00610692" w:rsidRPr="00A770A9" w:rsidRDefault="00153CEA" w:rsidP="00666680">
            <w:pPr>
              <w:spacing w:before="20" w:after="20" w:line="240" w:lineRule="auto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S</w:t>
            </w:r>
          </w:p>
        </w:tc>
        <w:tc>
          <w:tcPr>
            <w:tcW w:w="1129" w:type="dxa"/>
            <w:vAlign w:val="center"/>
          </w:tcPr>
          <w:p w14:paraId="3CDD5BB2" w14:textId="0E586EB0" w:rsidR="00610692" w:rsidRPr="00A770A9" w:rsidRDefault="008E2F3D" w:rsidP="00666680">
            <w:pPr>
              <w:spacing w:before="20" w:after="20" w:line="240" w:lineRule="auto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MF</w:t>
            </w:r>
          </w:p>
        </w:tc>
      </w:tr>
      <w:tr w:rsidR="00610692" w:rsidRPr="00A770A9" w14:paraId="10CA81F8" w14:textId="77777777" w:rsidTr="00637B69">
        <w:tc>
          <w:tcPr>
            <w:tcW w:w="1413" w:type="dxa"/>
            <w:vMerge/>
            <w:shd w:val="clear" w:color="auto" w:fill="F2F2F2" w:themeFill="background1" w:themeFillShade="F2"/>
            <w:vAlign w:val="center"/>
          </w:tcPr>
          <w:p w14:paraId="6FB4BA8B" w14:textId="77777777" w:rsidR="00610692" w:rsidRPr="00A770A9" w:rsidRDefault="00610692" w:rsidP="00666680">
            <w:pPr>
              <w:spacing w:before="20" w:after="20" w:line="240" w:lineRule="auto"/>
              <w:jc w:val="center"/>
              <w:rPr>
                <w:b/>
                <w:color w:val="002060"/>
                <w:sz w:val="18"/>
              </w:rPr>
            </w:pPr>
          </w:p>
        </w:tc>
        <w:tc>
          <w:tcPr>
            <w:tcW w:w="5528" w:type="dxa"/>
          </w:tcPr>
          <w:p w14:paraId="03655E3C" w14:textId="316FA12C" w:rsidR="00610692" w:rsidRPr="00A770A9" w:rsidRDefault="008969EF" w:rsidP="00666680">
            <w:pPr>
              <w:spacing w:before="20" w:after="20" w:line="240" w:lineRule="auto"/>
              <w:jc w:val="left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  <w:szCs w:val="18"/>
              </w:rPr>
              <w:t>Lesistość (%)</w:t>
            </w:r>
          </w:p>
        </w:tc>
        <w:tc>
          <w:tcPr>
            <w:tcW w:w="992" w:type="dxa"/>
            <w:vAlign w:val="center"/>
          </w:tcPr>
          <w:p w14:paraId="62DCE176" w14:textId="395AB8D9" w:rsidR="00610692" w:rsidRPr="00A770A9" w:rsidRDefault="00153CEA" w:rsidP="00666680">
            <w:pPr>
              <w:spacing w:before="20" w:after="20" w:line="240" w:lineRule="auto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S</w:t>
            </w:r>
          </w:p>
        </w:tc>
        <w:tc>
          <w:tcPr>
            <w:tcW w:w="1129" w:type="dxa"/>
            <w:vAlign w:val="center"/>
          </w:tcPr>
          <w:p w14:paraId="4EC25883" w14:textId="7FDC3840" w:rsidR="00610692" w:rsidRPr="00A770A9" w:rsidRDefault="004A6259" w:rsidP="00666680">
            <w:pPr>
              <w:spacing w:before="20" w:after="20" w:line="240" w:lineRule="auto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GUS</w:t>
            </w:r>
          </w:p>
        </w:tc>
      </w:tr>
      <w:tr w:rsidR="00610692" w:rsidRPr="00A770A9" w14:paraId="55D04DB0" w14:textId="77777777" w:rsidTr="00637B69">
        <w:tc>
          <w:tcPr>
            <w:tcW w:w="1413" w:type="dxa"/>
            <w:vMerge/>
            <w:shd w:val="clear" w:color="auto" w:fill="F2F2F2" w:themeFill="background1" w:themeFillShade="F2"/>
            <w:vAlign w:val="center"/>
          </w:tcPr>
          <w:p w14:paraId="43E8BB8B" w14:textId="77777777" w:rsidR="00610692" w:rsidRPr="00A770A9" w:rsidRDefault="00610692" w:rsidP="00666680">
            <w:pPr>
              <w:spacing w:before="20" w:after="20" w:line="240" w:lineRule="auto"/>
              <w:jc w:val="center"/>
              <w:rPr>
                <w:b/>
                <w:color w:val="002060"/>
                <w:sz w:val="18"/>
              </w:rPr>
            </w:pPr>
          </w:p>
        </w:tc>
        <w:tc>
          <w:tcPr>
            <w:tcW w:w="5528" w:type="dxa"/>
          </w:tcPr>
          <w:p w14:paraId="526FA307" w14:textId="3F0B9D14" w:rsidR="00610692" w:rsidRPr="00A770A9" w:rsidRDefault="00C83572" w:rsidP="00666680">
            <w:pPr>
              <w:spacing w:before="20" w:after="20" w:line="240" w:lineRule="auto"/>
              <w:jc w:val="left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  <w:szCs w:val="18"/>
              </w:rPr>
              <w:t>Udział</w:t>
            </w:r>
            <w:r w:rsidR="008969EF" w:rsidRPr="00A770A9">
              <w:rPr>
                <w:color w:val="002060"/>
                <w:sz w:val="18"/>
                <w:szCs w:val="18"/>
              </w:rPr>
              <w:t xml:space="preserve"> mieszkańców korzystających z oczyszczalni ścieków</w:t>
            </w:r>
            <w:r w:rsidRPr="00A770A9">
              <w:rPr>
                <w:color w:val="002060"/>
                <w:sz w:val="18"/>
                <w:szCs w:val="18"/>
              </w:rPr>
              <w:t xml:space="preserve"> (%)</w:t>
            </w:r>
          </w:p>
        </w:tc>
        <w:tc>
          <w:tcPr>
            <w:tcW w:w="992" w:type="dxa"/>
            <w:vAlign w:val="center"/>
          </w:tcPr>
          <w:p w14:paraId="1FCE3416" w14:textId="68722390" w:rsidR="00610692" w:rsidRPr="00A770A9" w:rsidRDefault="00153CEA" w:rsidP="00666680">
            <w:pPr>
              <w:spacing w:before="20" w:after="20" w:line="240" w:lineRule="auto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S</w:t>
            </w:r>
          </w:p>
        </w:tc>
        <w:tc>
          <w:tcPr>
            <w:tcW w:w="1129" w:type="dxa"/>
            <w:vAlign w:val="center"/>
          </w:tcPr>
          <w:p w14:paraId="44B10316" w14:textId="3E66EA48" w:rsidR="00610692" w:rsidRPr="00A770A9" w:rsidRDefault="004A6259" w:rsidP="00666680">
            <w:pPr>
              <w:spacing w:before="20" w:after="20" w:line="240" w:lineRule="auto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GUS</w:t>
            </w:r>
          </w:p>
        </w:tc>
      </w:tr>
      <w:tr w:rsidR="00610692" w:rsidRPr="00A770A9" w14:paraId="6CF1BF41" w14:textId="77777777" w:rsidTr="00637B69">
        <w:tc>
          <w:tcPr>
            <w:tcW w:w="1413" w:type="dxa"/>
            <w:vMerge/>
            <w:shd w:val="clear" w:color="auto" w:fill="F2F2F2" w:themeFill="background1" w:themeFillShade="F2"/>
            <w:vAlign w:val="center"/>
          </w:tcPr>
          <w:p w14:paraId="7EE097AB" w14:textId="77777777" w:rsidR="00610692" w:rsidRPr="00A770A9" w:rsidRDefault="00610692" w:rsidP="00666680">
            <w:pPr>
              <w:spacing w:before="20" w:after="20" w:line="240" w:lineRule="auto"/>
              <w:jc w:val="center"/>
              <w:rPr>
                <w:b/>
                <w:color w:val="002060"/>
                <w:sz w:val="18"/>
              </w:rPr>
            </w:pPr>
          </w:p>
        </w:tc>
        <w:tc>
          <w:tcPr>
            <w:tcW w:w="5528" w:type="dxa"/>
          </w:tcPr>
          <w:p w14:paraId="0927849E" w14:textId="53543964" w:rsidR="00610692" w:rsidRPr="00A770A9" w:rsidRDefault="00C83572" w:rsidP="00666680">
            <w:pPr>
              <w:spacing w:before="20" w:after="20" w:line="240" w:lineRule="auto"/>
              <w:jc w:val="left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  <w:szCs w:val="18"/>
              </w:rPr>
              <w:t>Udział</w:t>
            </w:r>
            <w:r w:rsidR="008969EF" w:rsidRPr="00A770A9">
              <w:rPr>
                <w:color w:val="002060"/>
                <w:sz w:val="18"/>
                <w:szCs w:val="18"/>
              </w:rPr>
              <w:t xml:space="preserve"> mieszkań wyposażonych w gaz sieciowy</w:t>
            </w:r>
            <w:r w:rsidRPr="00A770A9">
              <w:rPr>
                <w:color w:val="002060"/>
                <w:sz w:val="18"/>
                <w:szCs w:val="18"/>
              </w:rPr>
              <w:t xml:space="preserve"> (%)</w:t>
            </w:r>
          </w:p>
        </w:tc>
        <w:tc>
          <w:tcPr>
            <w:tcW w:w="992" w:type="dxa"/>
            <w:vAlign w:val="center"/>
          </w:tcPr>
          <w:p w14:paraId="4C1760DD" w14:textId="7DCB3722" w:rsidR="00610692" w:rsidRPr="00A770A9" w:rsidRDefault="00153CEA" w:rsidP="00666680">
            <w:pPr>
              <w:spacing w:before="20" w:after="20" w:line="240" w:lineRule="auto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S</w:t>
            </w:r>
          </w:p>
        </w:tc>
        <w:tc>
          <w:tcPr>
            <w:tcW w:w="1129" w:type="dxa"/>
            <w:vAlign w:val="center"/>
          </w:tcPr>
          <w:p w14:paraId="37EBD25B" w14:textId="0D36AFE4" w:rsidR="00610692" w:rsidRPr="00A770A9" w:rsidRDefault="004A6259" w:rsidP="00666680">
            <w:pPr>
              <w:spacing w:before="20" w:after="20" w:line="240" w:lineRule="auto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GUS</w:t>
            </w:r>
          </w:p>
        </w:tc>
      </w:tr>
      <w:tr w:rsidR="006848FE" w:rsidRPr="00A770A9" w14:paraId="2A10B1CE" w14:textId="77777777" w:rsidTr="00637B69">
        <w:tc>
          <w:tcPr>
            <w:tcW w:w="1413" w:type="dxa"/>
            <w:vMerge w:val="restart"/>
            <w:shd w:val="clear" w:color="auto" w:fill="F2F2F2" w:themeFill="background1" w:themeFillShade="F2"/>
            <w:vAlign w:val="center"/>
          </w:tcPr>
          <w:p w14:paraId="00DDC87A" w14:textId="7A46AE67" w:rsidR="006848FE" w:rsidRPr="00A770A9" w:rsidRDefault="00153CEA" w:rsidP="00666680">
            <w:pPr>
              <w:spacing w:before="20" w:after="20" w:line="240" w:lineRule="auto"/>
              <w:jc w:val="center"/>
              <w:rPr>
                <w:b/>
                <w:color w:val="002060"/>
                <w:sz w:val="18"/>
              </w:rPr>
            </w:pPr>
            <w:r w:rsidRPr="00A770A9">
              <w:rPr>
                <w:b/>
                <w:color w:val="002060"/>
                <w:sz w:val="18"/>
              </w:rPr>
              <w:t>instytucjonalny</w:t>
            </w:r>
          </w:p>
        </w:tc>
        <w:tc>
          <w:tcPr>
            <w:tcW w:w="5528" w:type="dxa"/>
          </w:tcPr>
          <w:p w14:paraId="2ED5192D" w14:textId="2B0466EE" w:rsidR="006848FE" w:rsidRPr="00A770A9" w:rsidRDefault="008969EF" w:rsidP="00666680">
            <w:pPr>
              <w:spacing w:before="20" w:after="20" w:line="240" w:lineRule="auto"/>
              <w:jc w:val="left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  <w:szCs w:val="18"/>
              </w:rPr>
              <w:t xml:space="preserve">Wydatki majątkowe </w:t>
            </w:r>
            <w:r w:rsidR="00E24640" w:rsidRPr="00A770A9">
              <w:rPr>
                <w:color w:val="002060"/>
                <w:sz w:val="18"/>
                <w:szCs w:val="18"/>
              </w:rPr>
              <w:t xml:space="preserve">z </w:t>
            </w:r>
            <w:r w:rsidR="00B02B7C" w:rsidRPr="00A770A9">
              <w:rPr>
                <w:color w:val="002060"/>
                <w:sz w:val="18"/>
                <w:szCs w:val="18"/>
              </w:rPr>
              <w:t>budżetu gminy</w:t>
            </w:r>
            <w:r w:rsidRPr="00A770A9">
              <w:rPr>
                <w:color w:val="002060"/>
                <w:sz w:val="18"/>
                <w:szCs w:val="18"/>
              </w:rPr>
              <w:t xml:space="preserve"> per capita (suma z lat 2004-2006, 2009-2011 i 2020-2022)</w:t>
            </w:r>
          </w:p>
        </w:tc>
        <w:tc>
          <w:tcPr>
            <w:tcW w:w="992" w:type="dxa"/>
            <w:vAlign w:val="center"/>
          </w:tcPr>
          <w:p w14:paraId="40339B34" w14:textId="780EFBCC" w:rsidR="006848FE" w:rsidRPr="00A770A9" w:rsidRDefault="00153CEA" w:rsidP="00666680">
            <w:pPr>
              <w:spacing w:before="20" w:after="20" w:line="240" w:lineRule="auto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S</w:t>
            </w:r>
          </w:p>
        </w:tc>
        <w:tc>
          <w:tcPr>
            <w:tcW w:w="1129" w:type="dxa"/>
            <w:vAlign w:val="center"/>
          </w:tcPr>
          <w:p w14:paraId="16D5FB26" w14:textId="7196C170" w:rsidR="006848FE" w:rsidRPr="00A770A9" w:rsidRDefault="008E2F3D" w:rsidP="00666680">
            <w:pPr>
              <w:spacing w:before="20" w:after="20" w:line="240" w:lineRule="auto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MF</w:t>
            </w:r>
          </w:p>
        </w:tc>
      </w:tr>
      <w:tr w:rsidR="008D3AFE" w:rsidRPr="00A770A9" w14:paraId="5CF2202F" w14:textId="77777777" w:rsidTr="00637B69">
        <w:tc>
          <w:tcPr>
            <w:tcW w:w="1413" w:type="dxa"/>
            <w:vMerge/>
            <w:shd w:val="clear" w:color="auto" w:fill="F2F2F2" w:themeFill="background1" w:themeFillShade="F2"/>
            <w:vAlign w:val="center"/>
          </w:tcPr>
          <w:p w14:paraId="3065F5D4" w14:textId="77777777" w:rsidR="008D3AFE" w:rsidRPr="00A770A9" w:rsidRDefault="008D3AFE" w:rsidP="00666680">
            <w:pPr>
              <w:spacing w:before="20" w:after="20" w:line="240" w:lineRule="auto"/>
              <w:jc w:val="center"/>
              <w:rPr>
                <w:b/>
                <w:color w:val="002060"/>
                <w:sz w:val="18"/>
              </w:rPr>
            </w:pPr>
          </w:p>
        </w:tc>
        <w:tc>
          <w:tcPr>
            <w:tcW w:w="5528" w:type="dxa"/>
            <w:shd w:val="clear" w:color="auto" w:fill="auto"/>
          </w:tcPr>
          <w:p w14:paraId="52948D1F" w14:textId="5CBBEE04" w:rsidR="008D3AFE" w:rsidRPr="00A770A9" w:rsidRDefault="008D3AFE" w:rsidP="00666680">
            <w:pPr>
              <w:spacing w:before="20" w:after="20" w:line="240" w:lineRule="auto"/>
              <w:jc w:val="left"/>
              <w:rPr>
                <w:color w:val="002060"/>
                <w:sz w:val="18"/>
                <w:szCs w:val="18"/>
              </w:rPr>
            </w:pPr>
            <w:r w:rsidRPr="00A770A9">
              <w:rPr>
                <w:color w:val="002060"/>
                <w:sz w:val="18"/>
                <w:szCs w:val="18"/>
              </w:rPr>
              <w:t>Wydatki z budżetu gminy finansowane ze środków UE per capita (suma z lat 2004-2006, 2009-2011 i 2020-2022)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7F6C690" w14:textId="71DEC967" w:rsidR="008D3AFE" w:rsidRPr="00A770A9" w:rsidRDefault="00153CEA" w:rsidP="00666680">
            <w:pPr>
              <w:spacing w:before="20" w:after="20" w:line="240" w:lineRule="auto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S</w:t>
            </w:r>
          </w:p>
        </w:tc>
        <w:tc>
          <w:tcPr>
            <w:tcW w:w="1129" w:type="dxa"/>
            <w:shd w:val="clear" w:color="auto" w:fill="auto"/>
            <w:vAlign w:val="center"/>
          </w:tcPr>
          <w:p w14:paraId="412C5628" w14:textId="02AB83CE" w:rsidR="008D3AFE" w:rsidRPr="00A770A9" w:rsidRDefault="008E2F3D" w:rsidP="00666680">
            <w:pPr>
              <w:spacing w:before="20" w:after="20" w:line="240" w:lineRule="auto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MF</w:t>
            </w:r>
          </w:p>
        </w:tc>
      </w:tr>
      <w:tr w:rsidR="003B096D" w:rsidRPr="00A770A9" w14:paraId="5AB69CAA" w14:textId="77777777" w:rsidTr="00637B69">
        <w:tc>
          <w:tcPr>
            <w:tcW w:w="1413" w:type="dxa"/>
            <w:vMerge/>
            <w:shd w:val="clear" w:color="auto" w:fill="F2F2F2" w:themeFill="background1" w:themeFillShade="F2"/>
            <w:vAlign w:val="center"/>
          </w:tcPr>
          <w:p w14:paraId="40E35330" w14:textId="77777777" w:rsidR="003B096D" w:rsidRPr="00A770A9" w:rsidRDefault="003B096D" w:rsidP="00666680">
            <w:pPr>
              <w:spacing w:before="20" w:after="20" w:line="240" w:lineRule="auto"/>
              <w:jc w:val="center"/>
              <w:rPr>
                <w:b/>
                <w:color w:val="002060"/>
                <w:sz w:val="18"/>
              </w:rPr>
            </w:pPr>
          </w:p>
        </w:tc>
        <w:tc>
          <w:tcPr>
            <w:tcW w:w="5528" w:type="dxa"/>
            <w:shd w:val="clear" w:color="auto" w:fill="auto"/>
          </w:tcPr>
          <w:p w14:paraId="6BFB3D4A" w14:textId="6387FFE7" w:rsidR="003B096D" w:rsidRPr="00A770A9" w:rsidRDefault="0071457F" w:rsidP="00666680">
            <w:pPr>
              <w:spacing w:before="20" w:after="20" w:line="240" w:lineRule="auto"/>
              <w:jc w:val="left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  <w:szCs w:val="18"/>
              </w:rPr>
              <w:t>Liczba kin i muzeów wraz z oddziałami na 100 tys. mieszkańców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06B2C75" w14:textId="0AE15DD8" w:rsidR="003B096D" w:rsidRPr="00A770A9" w:rsidRDefault="00153CEA" w:rsidP="00666680">
            <w:pPr>
              <w:spacing w:before="20" w:after="20" w:line="240" w:lineRule="auto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S</w:t>
            </w:r>
          </w:p>
        </w:tc>
        <w:tc>
          <w:tcPr>
            <w:tcW w:w="1129" w:type="dxa"/>
            <w:shd w:val="clear" w:color="auto" w:fill="auto"/>
            <w:vAlign w:val="center"/>
          </w:tcPr>
          <w:p w14:paraId="4A953F9F" w14:textId="42740C59" w:rsidR="003B096D" w:rsidRPr="00A770A9" w:rsidRDefault="004A6259" w:rsidP="00666680">
            <w:pPr>
              <w:spacing w:before="20" w:after="20" w:line="240" w:lineRule="auto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GUS</w:t>
            </w:r>
          </w:p>
        </w:tc>
      </w:tr>
      <w:tr w:rsidR="003B096D" w:rsidRPr="00A770A9" w14:paraId="558CFF83" w14:textId="77777777" w:rsidTr="00637B69">
        <w:tc>
          <w:tcPr>
            <w:tcW w:w="1413" w:type="dxa"/>
            <w:vMerge/>
            <w:shd w:val="clear" w:color="auto" w:fill="F2F2F2" w:themeFill="background1" w:themeFillShade="F2"/>
            <w:vAlign w:val="center"/>
          </w:tcPr>
          <w:p w14:paraId="2AA500CC" w14:textId="77777777" w:rsidR="003B096D" w:rsidRPr="00A770A9" w:rsidRDefault="003B096D" w:rsidP="00666680">
            <w:pPr>
              <w:spacing w:before="20" w:after="20" w:line="240" w:lineRule="auto"/>
              <w:jc w:val="center"/>
              <w:rPr>
                <w:b/>
                <w:color w:val="002060"/>
                <w:sz w:val="18"/>
              </w:rPr>
            </w:pPr>
          </w:p>
        </w:tc>
        <w:tc>
          <w:tcPr>
            <w:tcW w:w="5528" w:type="dxa"/>
            <w:shd w:val="clear" w:color="auto" w:fill="auto"/>
          </w:tcPr>
          <w:p w14:paraId="171C6030" w14:textId="29D2B7EF" w:rsidR="003B096D" w:rsidRPr="00A770A9" w:rsidRDefault="0071457F" w:rsidP="00666680">
            <w:pPr>
              <w:spacing w:before="20" w:after="20" w:line="240" w:lineRule="auto"/>
              <w:jc w:val="left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  <w:szCs w:val="18"/>
              </w:rPr>
              <w:t>Wydatki bieżące</w:t>
            </w:r>
            <w:r w:rsidR="00733675" w:rsidRPr="00A770A9">
              <w:rPr>
                <w:color w:val="002060"/>
                <w:sz w:val="18"/>
                <w:szCs w:val="18"/>
              </w:rPr>
              <w:t xml:space="preserve"> z budżetu gminy</w:t>
            </w:r>
            <w:r w:rsidRPr="00A770A9">
              <w:rPr>
                <w:color w:val="002060"/>
                <w:sz w:val="18"/>
                <w:szCs w:val="18"/>
              </w:rPr>
              <w:t xml:space="preserve"> na system opieki żłobkowej per capita 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6A2CF41" w14:textId="02D9F0D4" w:rsidR="003B096D" w:rsidRPr="00A770A9" w:rsidRDefault="00153CEA" w:rsidP="00666680">
            <w:pPr>
              <w:spacing w:before="20" w:after="20" w:line="240" w:lineRule="auto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S</w:t>
            </w:r>
          </w:p>
        </w:tc>
        <w:tc>
          <w:tcPr>
            <w:tcW w:w="1129" w:type="dxa"/>
            <w:shd w:val="clear" w:color="auto" w:fill="auto"/>
            <w:vAlign w:val="center"/>
          </w:tcPr>
          <w:p w14:paraId="1EF5C4D6" w14:textId="464EB795" w:rsidR="003B096D" w:rsidRPr="00A770A9" w:rsidRDefault="008E2F3D" w:rsidP="00666680">
            <w:pPr>
              <w:spacing w:before="20" w:after="20" w:line="240" w:lineRule="auto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MF</w:t>
            </w:r>
          </w:p>
        </w:tc>
      </w:tr>
      <w:tr w:rsidR="003B096D" w:rsidRPr="00A770A9" w14:paraId="7581C1FD" w14:textId="77777777" w:rsidTr="00637B69">
        <w:tc>
          <w:tcPr>
            <w:tcW w:w="1413" w:type="dxa"/>
            <w:vMerge/>
            <w:shd w:val="clear" w:color="auto" w:fill="F2F2F2" w:themeFill="background1" w:themeFillShade="F2"/>
            <w:vAlign w:val="center"/>
          </w:tcPr>
          <w:p w14:paraId="1D332028" w14:textId="77777777" w:rsidR="003B096D" w:rsidRPr="00A770A9" w:rsidRDefault="003B096D" w:rsidP="00666680">
            <w:pPr>
              <w:spacing w:before="20" w:after="20" w:line="240" w:lineRule="auto"/>
              <w:jc w:val="center"/>
              <w:rPr>
                <w:b/>
                <w:color w:val="002060"/>
                <w:sz w:val="18"/>
              </w:rPr>
            </w:pPr>
          </w:p>
        </w:tc>
        <w:tc>
          <w:tcPr>
            <w:tcW w:w="5528" w:type="dxa"/>
            <w:shd w:val="clear" w:color="auto" w:fill="auto"/>
          </w:tcPr>
          <w:p w14:paraId="4D6550A8" w14:textId="4C22826D" w:rsidR="003B096D" w:rsidRPr="00A770A9" w:rsidRDefault="00EB4914" w:rsidP="00666680">
            <w:pPr>
              <w:spacing w:before="20" w:after="20" w:line="240" w:lineRule="auto"/>
              <w:jc w:val="left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  <w:szCs w:val="18"/>
              </w:rPr>
              <w:t>Udział</w:t>
            </w:r>
            <w:r w:rsidR="0071457F" w:rsidRPr="00A770A9">
              <w:rPr>
                <w:color w:val="002060"/>
                <w:sz w:val="18"/>
                <w:szCs w:val="18"/>
              </w:rPr>
              <w:t xml:space="preserve"> wyższych urzędników, kierowników oraz specjalistów w ogóle radnych </w:t>
            </w:r>
            <w:r w:rsidR="00733675" w:rsidRPr="00A770A9">
              <w:rPr>
                <w:color w:val="002060"/>
                <w:sz w:val="18"/>
                <w:szCs w:val="18"/>
              </w:rPr>
              <w:t>gminnych</w:t>
            </w:r>
            <w:r w:rsidRPr="00A770A9">
              <w:rPr>
                <w:color w:val="002060"/>
                <w:sz w:val="18"/>
                <w:szCs w:val="18"/>
              </w:rPr>
              <w:t xml:space="preserve"> (%)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2D42ABA" w14:textId="7DF8A1D2" w:rsidR="003B096D" w:rsidRPr="00A770A9" w:rsidRDefault="00153CEA" w:rsidP="00666680">
            <w:pPr>
              <w:spacing w:before="20" w:after="20" w:line="240" w:lineRule="auto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S</w:t>
            </w:r>
          </w:p>
        </w:tc>
        <w:tc>
          <w:tcPr>
            <w:tcW w:w="1129" w:type="dxa"/>
            <w:shd w:val="clear" w:color="auto" w:fill="auto"/>
            <w:vAlign w:val="center"/>
          </w:tcPr>
          <w:p w14:paraId="6077F869" w14:textId="21E765BB" w:rsidR="003B096D" w:rsidRPr="00A770A9" w:rsidRDefault="004A6259" w:rsidP="00666680">
            <w:pPr>
              <w:spacing w:before="20" w:after="20" w:line="240" w:lineRule="auto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GUS</w:t>
            </w:r>
          </w:p>
        </w:tc>
      </w:tr>
      <w:tr w:rsidR="003B096D" w:rsidRPr="00A770A9" w14:paraId="0E4D0CA3" w14:textId="77777777" w:rsidTr="00637B69">
        <w:tc>
          <w:tcPr>
            <w:tcW w:w="1413" w:type="dxa"/>
            <w:vMerge w:val="restart"/>
            <w:shd w:val="clear" w:color="auto" w:fill="F2F2F2" w:themeFill="background1" w:themeFillShade="F2"/>
            <w:vAlign w:val="center"/>
          </w:tcPr>
          <w:p w14:paraId="20DF4E8C" w14:textId="6136E3AA" w:rsidR="003B096D" w:rsidRPr="00A770A9" w:rsidRDefault="00153CEA" w:rsidP="00666680">
            <w:pPr>
              <w:spacing w:before="20" w:after="20" w:line="240" w:lineRule="auto"/>
              <w:jc w:val="center"/>
              <w:rPr>
                <w:b/>
                <w:color w:val="002060"/>
                <w:sz w:val="18"/>
              </w:rPr>
            </w:pPr>
            <w:r w:rsidRPr="00A770A9">
              <w:rPr>
                <w:b/>
                <w:color w:val="002060"/>
                <w:sz w:val="18"/>
              </w:rPr>
              <w:t>relacyjny</w:t>
            </w:r>
          </w:p>
        </w:tc>
        <w:tc>
          <w:tcPr>
            <w:tcW w:w="5528" w:type="dxa"/>
            <w:shd w:val="clear" w:color="auto" w:fill="auto"/>
          </w:tcPr>
          <w:p w14:paraId="31D50888" w14:textId="4446E645" w:rsidR="003B096D" w:rsidRPr="00A770A9" w:rsidRDefault="0071457F" w:rsidP="00666680">
            <w:pPr>
              <w:spacing w:before="20" w:after="20" w:line="240" w:lineRule="auto"/>
              <w:jc w:val="left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  <w:szCs w:val="18"/>
              </w:rPr>
              <w:t>Liczba fundacji, stowarzyszeń i organizacji społecznych na 10 tys. mieszkańców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4B521AC" w14:textId="4664E6F5" w:rsidR="003B096D" w:rsidRPr="00A770A9" w:rsidRDefault="00153CEA" w:rsidP="00666680">
            <w:pPr>
              <w:spacing w:before="20" w:after="20" w:line="240" w:lineRule="auto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S</w:t>
            </w:r>
          </w:p>
        </w:tc>
        <w:tc>
          <w:tcPr>
            <w:tcW w:w="1129" w:type="dxa"/>
            <w:shd w:val="clear" w:color="auto" w:fill="auto"/>
            <w:vAlign w:val="center"/>
          </w:tcPr>
          <w:p w14:paraId="43D99C46" w14:textId="453682B0" w:rsidR="003B096D" w:rsidRPr="00A770A9" w:rsidRDefault="004A6259" w:rsidP="00666680">
            <w:pPr>
              <w:spacing w:before="20" w:after="20" w:line="240" w:lineRule="auto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GUS</w:t>
            </w:r>
          </w:p>
        </w:tc>
      </w:tr>
      <w:tr w:rsidR="003B096D" w:rsidRPr="00A770A9" w14:paraId="183B629D" w14:textId="77777777" w:rsidTr="00637B69">
        <w:tc>
          <w:tcPr>
            <w:tcW w:w="1413" w:type="dxa"/>
            <w:vMerge/>
            <w:shd w:val="clear" w:color="auto" w:fill="F2F2F2" w:themeFill="background1" w:themeFillShade="F2"/>
            <w:vAlign w:val="center"/>
          </w:tcPr>
          <w:p w14:paraId="3B08B961" w14:textId="77777777" w:rsidR="003B096D" w:rsidRPr="00A770A9" w:rsidRDefault="003B096D" w:rsidP="00666680">
            <w:pPr>
              <w:spacing w:before="20" w:after="20" w:line="240" w:lineRule="auto"/>
              <w:jc w:val="center"/>
              <w:rPr>
                <w:b/>
                <w:color w:val="002060"/>
                <w:sz w:val="18"/>
              </w:rPr>
            </w:pPr>
          </w:p>
        </w:tc>
        <w:tc>
          <w:tcPr>
            <w:tcW w:w="5528" w:type="dxa"/>
            <w:shd w:val="clear" w:color="auto" w:fill="auto"/>
          </w:tcPr>
          <w:p w14:paraId="58BC8D96" w14:textId="3F101C4D" w:rsidR="003B096D" w:rsidRPr="00A770A9" w:rsidRDefault="0071457F" w:rsidP="00666680">
            <w:pPr>
              <w:spacing w:before="20" w:after="20" w:line="240" w:lineRule="auto"/>
              <w:jc w:val="left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  <w:szCs w:val="18"/>
              </w:rPr>
              <w:t>Frekwencja w wyborach samorządowych</w:t>
            </w:r>
            <w:r w:rsidR="00484E7C" w:rsidRPr="00A770A9">
              <w:rPr>
                <w:color w:val="002060"/>
                <w:sz w:val="18"/>
                <w:szCs w:val="18"/>
              </w:rPr>
              <w:t xml:space="preserve"> (</w:t>
            </w:r>
            <w:r w:rsidR="00A6092A" w:rsidRPr="00A770A9">
              <w:rPr>
                <w:color w:val="002060"/>
                <w:sz w:val="18"/>
                <w:szCs w:val="18"/>
              </w:rPr>
              <w:t>%)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490A96E" w14:textId="27FD248A" w:rsidR="003B096D" w:rsidRPr="00A770A9" w:rsidRDefault="00153CEA" w:rsidP="00666680">
            <w:pPr>
              <w:spacing w:before="20" w:after="20" w:line="240" w:lineRule="auto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S</w:t>
            </w:r>
          </w:p>
        </w:tc>
        <w:tc>
          <w:tcPr>
            <w:tcW w:w="1129" w:type="dxa"/>
            <w:shd w:val="clear" w:color="auto" w:fill="auto"/>
            <w:vAlign w:val="center"/>
          </w:tcPr>
          <w:p w14:paraId="4CC0B70E" w14:textId="4D14427B" w:rsidR="003B096D" w:rsidRPr="00A770A9" w:rsidRDefault="004A6259" w:rsidP="00666680">
            <w:pPr>
              <w:spacing w:before="20" w:after="20" w:line="240" w:lineRule="auto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PKW</w:t>
            </w:r>
          </w:p>
        </w:tc>
      </w:tr>
      <w:tr w:rsidR="003B096D" w:rsidRPr="00A770A9" w14:paraId="1120D078" w14:textId="77777777" w:rsidTr="00637B69">
        <w:trPr>
          <w:trHeight w:val="96"/>
        </w:trPr>
        <w:tc>
          <w:tcPr>
            <w:tcW w:w="1413" w:type="dxa"/>
            <w:vMerge/>
            <w:shd w:val="clear" w:color="auto" w:fill="F2F2F2" w:themeFill="background1" w:themeFillShade="F2"/>
            <w:vAlign w:val="center"/>
          </w:tcPr>
          <w:p w14:paraId="0AFE792A" w14:textId="77777777" w:rsidR="003B096D" w:rsidRPr="00A770A9" w:rsidRDefault="003B096D" w:rsidP="00666680">
            <w:pPr>
              <w:spacing w:before="20" w:after="20" w:line="240" w:lineRule="auto"/>
              <w:jc w:val="center"/>
              <w:rPr>
                <w:b/>
                <w:color w:val="002060"/>
                <w:sz w:val="18"/>
              </w:rPr>
            </w:pPr>
          </w:p>
        </w:tc>
        <w:tc>
          <w:tcPr>
            <w:tcW w:w="5528" w:type="dxa"/>
            <w:shd w:val="clear" w:color="auto" w:fill="auto"/>
          </w:tcPr>
          <w:p w14:paraId="5F7AE8B8" w14:textId="3D51766F" w:rsidR="003B096D" w:rsidRPr="00A770A9" w:rsidRDefault="00EB4914" w:rsidP="00666680">
            <w:pPr>
              <w:spacing w:before="20" w:after="20" w:line="240" w:lineRule="auto"/>
              <w:jc w:val="left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  <w:szCs w:val="18"/>
              </w:rPr>
              <w:t>Udział</w:t>
            </w:r>
            <w:r w:rsidR="0071457F" w:rsidRPr="00A770A9">
              <w:rPr>
                <w:color w:val="002060"/>
                <w:sz w:val="18"/>
                <w:szCs w:val="18"/>
              </w:rPr>
              <w:t xml:space="preserve"> kobiet w radzie gminy</w:t>
            </w:r>
            <w:r w:rsidRPr="00A770A9">
              <w:rPr>
                <w:color w:val="002060"/>
                <w:sz w:val="18"/>
                <w:szCs w:val="18"/>
              </w:rPr>
              <w:t xml:space="preserve"> (%)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93EB7FC" w14:textId="356F8C50" w:rsidR="003B096D" w:rsidRPr="00A770A9" w:rsidRDefault="00153CEA" w:rsidP="00666680">
            <w:pPr>
              <w:spacing w:before="20" w:after="20" w:line="240" w:lineRule="auto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S</w:t>
            </w:r>
          </w:p>
        </w:tc>
        <w:tc>
          <w:tcPr>
            <w:tcW w:w="1129" w:type="dxa"/>
            <w:shd w:val="clear" w:color="auto" w:fill="auto"/>
            <w:vAlign w:val="center"/>
          </w:tcPr>
          <w:p w14:paraId="4624E98E" w14:textId="5C92A2E4" w:rsidR="003B096D" w:rsidRPr="00A770A9" w:rsidRDefault="004A6259" w:rsidP="00666680">
            <w:pPr>
              <w:spacing w:before="20" w:after="20" w:line="240" w:lineRule="auto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GUS</w:t>
            </w:r>
          </w:p>
        </w:tc>
      </w:tr>
    </w:tbl>
    <w:p w14:paraId="3FFCB728" w14:textId="74BA0464" w:rsidR="00F71253" w:rsidRPr="00484D80" w:rsidRDefault="00137D3D" w:rsidP="00484D80">
      <w:pPr>
        <w:spacing w:before="20"/>
        <w:rPr>
          <w:color w:val="002060"/>
          <w:sz w:val="16"/>
        </w:rPr>
      </w:pPr>
      <w:r w:rsidRPr="00484D80">
        <w:rPr>
          <w:color w:val="002060"/>
          <w:sz w:val="16"/>
        </w:rPr>
        <w:t>Objaśnienia: S – stymulanta, D – destymulanta</w:t>
      </w:r>
    </w:p>
    <w:p w14:paraId="0904CE40" w14:textId="6FD825A3" w:rsidR="0088076A" w:rsidRPr="00DE59BF" w:rsidRDefault="00503077" w:rsidP="00F144B3">
      <w:pPr>
        <w:pStyle w:val="rdo"/>
        <w:ind w:left="0"/>
      </w:pPr>
      <w:r>
        <w:t>Źródło: opracowane własne.</w:t>
      </w:r>
    </w:p>
    <w:p w14:paraId="6A60C72D" w14:textId="0340D3D4" w:rsidR="0010710E" w:rsidRPr="009E3B75" w:rsidRDefault="001B1902" w:rsidP="00FA7025">
      <w:pPr>
        <w:pStyle w:val="Nagwek3a"/>
      </w:pPr>
      <w:bookmarkStart w:id="35" w:name="_Toc151296307"/>
      <w:bookmarkStart w:id="36" w:name="_Toc151297288"/>
      <w:bookmarkStart w:id="37" w:name="_Toc151305755"/>
      <w:bookmarkStart w:id="38" w:name="_Toc158702778"/>
      <w:r>
        <w:t xml:space="preserve">Obliczenia wskaźników </w:t>
      </w:r>
      <w:r w:rsidR="00A65A31">
        <w:t>syntetycznych</w:t>
      </w:r>
      <w:bookmarkEnd w:id="35"/>
      <w:bookmarkEnd w:id="36"/>
      <w:bookmarkEnd w:id="37"/>
      <w:bookmarkEnd w:id="38"/>
    </w:p>
    <w:p w14:paraId="4FF6916B" w14:textId="7C26073C" w:rsidR="00B83BEE" w:rsidRDefault="000A31F9" w:rsidP="00B83BEE">
      <w:r>
        <w:t>Przed konstrukcją wskaźników syntetycznych zmienne diagnostyczne zostały poddane</w:t>
      </w:r>
      <w:r w:rsidR="00B66FC6">
        <w:t xml:space="preserve"> testowani</w:t>
      </w:r>
      <w:r>
        <w:t>u</w:t>
      </w:r>
      <w:r w:rsidR="00B66FC6">
        <w:t xml:space="preserve"> normalności rozkład</w:t>
      </w:r>
      <w:r w:rsidR="00F408D5">
        <w:t>u</w:t>
      </w:r>
      <w:r w:rsidR="00B66FC6">
        <w:t>. W</w:t>
      </w:r>
      <w:r w:rsidR="00F408D5">
        <w:t>iększość z nich</w:t>
      </w:r>
      <w:r w:rsidR="00B66FC6">
        <w:t xml:space="preserve"> nie </w:t>
      </w:r>
      <w:r w:rsidR="00F408D5">
        <w:t>charakteryzowała się</w:t>
      </w:r>
      <w:r w:rsidR="00B66FC6">
        <w:t xml:space="preserve"> rozkład</w:t>
      </w:r>
      <w:r w:rsidR="006E5F0C">
        <w:t>em</w:t>
      </w:r>
      <w:r w:rsidR="00B66FC6">
        <w:t xml:space="preserve"> normaln</w:t>
      </w:r>
      <w:r w:rsidR="006E5F0C">
        <w:t xml:space="preserve">ym jak wykazały przeprowadzone </w:t>
      </w:r>
      <w:r w:rsidR="00B66FC6">
        <w:t>testy normalności: Kołmogorowa-Smirnowa</w:t>
      </w:r>
      <w:r w:rsidR="00865FBA">
        <w:t xml:space="preserve"> </w:t>
      </w:r>
      <w:r w:rsidR="00D64107">
        <w:br/>
      </w:r>
      <w:r w:rsidR="00865FBA" w:rsidRPr="00865FBA">
        <w:t>(z poprawką</w:t>
      </w:r>
      <w:r w:rsidR="00B66FC6">
        <w:t xml:space="preserve"> Lillieforsa</w:t>
      </w:r>
      <w:r w:rsidR="00865FBA" w:rsidRPr="00865FBA">
        <w:t>) i</w:t>
      </w:r>
      <w:r w:rsidR="00B66FC6">
        <w:t xml:space="preserve"> Shapiro-Wilka.  </w:t>
      </w:r>
      <w:r w:rsidR="006C1FE4">
        <w:t>W efekcie zamiast klasycznej metody standaryzacji zastosowan</w:t>
      </w:r>
      <w:r w:rsidR="0015465C">
        <w:t xml:space="preserve">o </w:t>
      </w:r>
      <w:r w:rsidR="00B66FC6">
        <w:t>metod</w:t>
      </w:r>
      <w:r w:rsidR="00184C3B">
        <w:t>ę</w:t>
      </w:r>
      <w:r w:rsidR="00B66FC6">
        <w:t xml:space="preserve"> unitaryzacji zerow</w:t>
      </w:r>
      <w:r w:rsidR="00184C3B">
        <w:t>anej</w:t>
      </w:r>
      <w:r w:rsidR="00124E48">
        <w:t xml:space="preserve">, która umożliwiła pozbycie się mian oraz </w:t>
      </w:r>
      <w:r w:rsidR="00022555">
        <w:t xml:space="preserve">pozwoliła na </w:t>
      </w:r>
      <w:r w:rsidR="00656B6B">
        <w:t>u</w:t>
      </w:r>
      <w:r w:rsidR="006240BF" w:rsidRPr="006240BF">
        <w:t>normowani</w:t>
      </w:r>
      <w:r w:rsidR="00656B6B">
        <w:t>e</w:t>
      </w:r>
      <w:r w:rsidR="006240BF" w:rsidRPr="006240BF">
        <w:t xml:space="preserve"> cech przyjmujących wartości ujemne,</w:t>
      </w:r>
      <w:r w:rsidR="00656B6B">
        <w:t xml:space="preserve"> zerowe i dodatnie</w:t>
      </w:r>
      <w:r w:rsidR="005A5B1A">
        <w:t xml:space="preserve">, a także </w:t>
      </w:r>
      <w:r w:rsidR="0035283C">
        <w:t>s</w:t>
      </w:r>
      <w:r w:rsidR="00E516F1">
        <w:t>prawiła, że zmienne diagnostyczne zostały równo roz</w:t>
      </w:r>
      <w:r w:rsidR="00794D6E">
        <w:t>łożone</w:t>
      </w:r>
      <w:r w:rsidR="00E516F1">
        <w:t xml:space="preserve"> w przedziale </w:t>
      </w:r>
      <w:r w:rsidR="00794D6E">
        <w:t>[0,1].</w:t>
      </w:r>
      <w:r w:rsidR="00E516F1">
        <w:t xml:space="preserve"> </w:t>
      </w:r>
      <w:r w:rsidR="00B83BEE">
        <w:t xml:space="preserve">Zmienne diagnostyczne będące stymulantami normalizowano za pomocą formuły (1), a zmienne będące destymulantami za pomocą formuły (2): </w:t>
      </w:r>
      <w:r w:rsidR="00B83BEE">
        <w:cr/>
      </w:r>
    </w:p>
    <w:p w14:paraId="168A3E3D" w14:textId="1A12609A" w:rsidR="00B66FC6" w:rsidRDefault="00C20B2A" w:rsidP="00EC7952">
      <w:r>
        <w:rPr>
          <w:noProof/>
        </w:rPr>
        <w:drawing>
          <wp:inline distT="0" distB="0" distL="0" distR="0" wp14:anchorId="58BE7DC7" wp14:editId="644DAA81">
            <wp:extent cx="4057650" cy="629311"/>
            <wp:effectExtent l="0" t="0" r="0" b="0"/>
            <wp:docPr id="1" name="Obraz 1" descr="Obraz zawierający zastosowaną formułę normalizacji stymulant oraz destymulan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Obraz zawierający zastosowaną formułę normalizacji stymulant oraz destymulant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133137" cy="641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9B0BA" w14:textId="77777777" w:rsidR="00F555FD" w:rsidRDefault="001217EA" w:rsidP="00346AA5">
      <w:r>
        <w:t>W kolejnym kroku wykorzystując</w:t>
      </w:r>
      <w:r w:rsidR="00346AA5">
        <w:t xml:space="preserve"> zunitaryzowan</w:t>
      </w:r>
      <w:r>
        <w:t>e</w:t>
      </w:r>
      <w:r w:rsidR="00346AA5">
        <w:t xml:space="preserve"> wskaźnik</w:t>
      </w:r>
      <w:r>
        <w:t>i</w:t>
      </w:r>
      <w:r w:rsidR="00346AA5">
        <w:t xml:space="preserve"> skonstruowano syntetyczny</w:t>
      </w:r>
      <w:r>
        <w:t xml:space="preserve"> </w:t>
      </w:r>
      <w:r w:rsidR="00346AA5">
        <w:t>wskaźnik poziomu rozwoju społeczno-gospodarczego metodą wzorca rozwoju</w:t>
      </w:r>
      <w:r w:rsidR="00571347">
        <w:t xml:space="preserve"> stosując</w:t>
      </w:r>
      <w:r w:rsidR="00346AA5">
        <w:t xml:space="preserve"> miarę niepodobieństwa Braya</w:t>
      </w:r>
      <w:r w:rsidR="00346AA5">
        <w:rPr>
          <w:rFonts w:ascii="Cambria Math" w:hAnsi="Cambria Math" w:cs="Cambria Math"/>
        </w:rPr>
        <w:t>‑</w:t>
      </w:r>
      <w:r w:rsidR="00346AA5">
        <w:t>Curtisa [Bray, Curtis 1957], kt</w:t>
      </w:r>
      <w:r w:rsidR="00346AA5">
        <w:rPr>
          <w:rFonts w:ascii="Calibri" w:hAnsi="Calibri" w:cs="Calibri"/>
        </w:rPr>
        <w:t>ó</w:t>
      </w:r>
      <w:r w:rsidR="00346AA5">
        <w:t>r</w:t>
      </w:r>
      <w:r w:rsidR="00346AA5">
        <w:rPr>
          <w:rFonts w:ascii="Calibri" w:hAnsi="Calibri" w:cs="Calibri"/>
        </w:rPr>
        <w:t>ą</w:t>
      </w:r>
      <w:r w:rsidR="00346AA5">
        <w:t xml:space="preserve"> transformowano na miarę podobieństwa do wzorca, </w:t>
      </w:r>
      <w:r w:rsidR="007B457A">
        <w:t>tj.</w:t>
      </w:r>
      <w:r w:rsidR="00346AA5">
        <w:t xml:space="preserve"> hipotetyczn</w:t>
      </w:r>
      <w:r w:rsidR="007B457A">
        <w:t>ej</w:t>
      </w:r>
      <w:r w:rsidR="00346AA5">
        <w:t xml:space="preserve"> jednostk</w:t>
      </w:r>
      <w:r w:rsidR="007B457A">
        <w:t>i</w:t>
      </w:r>
      <w:r w:rsidR="00346AA5">
        <w:t xml:space="preserve"> przestrzenn</w:t>
      </w:r>
      <w:r w:rsidR="007B457A">
        <w:t>ej</w:t>
      </w:r>
      <w:r w:rsidR="00346AA5">
        <w:t xml:space="preserve"> przyjmując</w:t>
      </w:r>
      <w:r w:rsidR="007B457A">
        <w:t>ej</w:t>
      </w:r>
      <w:r w:rsidR="00346AA5">
        <w:t xml:space="preserve"> dla wszystkich uwzględnianych w analizie zmiennych wartość maksymalną </w:t>
      </w:r>
      <w:r w:rsidR="00287953">
        <w:t>wynoszącą</w:t>
      </w:r>
      <w:r w:rsidR="00346AA5">
        <w:t xml:space="preserve"> 1</w:t>
      </w:r>
      <w:r w:rsidR="00287953">
        <w:t xml:space="preserve">. </w:t>
      </w:r>
    </w:p>
    <w:p w14:paraId="61ABCB9E" w14:textId="77777777" w:rsidR="00F555FD" w:rsidRDefault="00F555FD" w:rsidP="00346AA5"/>
    <w:p w14:paraId="27EE2010" w14:textId="4BF3C3CF" w:rsidR="00287953" w:rsidRDefault="00515601" w:rsidP="00346AA5">
      <w:r>
        <w:lastRenderedPageBreak/>
        <w:t xml:space="preserve">W tym celu posłużono się </w:t>
      </w:r>
      <w:r w:rsidR="00992E64">
        <w:t>formułą (3):</w:t>
      </w:r>
    </w:p>
    <w:p w14:paraId="7E2412D8" w14:textId="6ACD1720" w:rsidR="00E75B7E" w:rsidRDefault="00E75B7E" w:rsidP="00346AA5">
      <w:r w:rsidRPr="00E75B7E">
        <w:rPr>
          <w:noProof/>
        </w:rPr>
        <w:drawing>
          <wp:inline distT="0" distB="0" distL="0" distR="0" wp14:anchorId="58FD1E96" wp14:editId="0B4E941F">
            <wp:extent cx="2794000" cy="617080"/>
            <wp:effectExtent l="0" t="0" r="6350" b="0"/>
            <wp:docPr id="2" name="Obraz 2" descr="Obraz zawierający zastosowaną formułę miary podobieństwa do wzorc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Obraz zawierający zastosowaną formułę miary podobieństwa do wzorca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09692" cy="620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01A5D1" w14:textId="77777777" w:rsidR="00731EF5" w:rsidRDefault="00731EF5" w:rsidP="00731EF5">
      <w:r>
        <w:t xml:space="preserve">gdzie: </w:t>
      </w:r>
    </w:p>
    <w:p w14:paraId="2A3C4026" w14:textId="77777777" w:rsidR="0063720E" w:rsidRDefault="00731EF5" w:rsidP="00731EF5">
      <w:r>
        <w:t>zij – znormalizowana wartość wskaźnika j dla gminy i,</w:t>
      </w:r>
    </w:p>
    <w:p w14:paraId="3562BBD2" w14:textId="77777777" w:rsidR="0063720E" w:rsidRDefault="00731EF5" w:rsidP="00731EF5">
      <w:r>
        <w:t>k – gmina „wzorzec”,</w:t>
      </w:r>
    </w:p>
    <w:p w14:paraId="11E901DF" w14:textId="62CE7671" w:rsidR="00731EF5" w:rsidRDefault="00731EF5" w:rsidP="00731EF5">
      <w:r>
        <w:t>j = 1, 2,…, m – numer wskaźnika (m = 2</w:t>
      </w:r>
      <w:r w:rsidR="0063720E">
        <w:t>4</w:t>
      </w:r>
      <w:r>
        <w:t xml:space="preserve">). </w:t>
      </w:r>
    </w:p>
    <w:p w14:paraId="1A105959" w14:textId="7D2ADFC1" w:rsidR="00992E64" w:rsidRDefault="00731EF5" w:rsidP="00346AA5">
      <w:r>
        <w:t>Wy</w:t>
      </w:r>
      <w:r w:rsidR="008827D2">
        <w:t>liczone</w:t>
      </w:r>
      <w:r>
        <w:t xml:space="preserve"> w ten sposób wskaźniki syntetyczne przyjmowały wartości w przedziale [0,1], </w:t>
      </w:r>
      <w:r w:rsidR="00D64107">
        <w:br/>
      </w:r>
      <w:r>
        <w:t>a im wyższa wartość wskaźnika syntetycznego tym wyższy poziom rozwoju społeczno-gospodarczego.</w:t>
      </w:r>
    </w:p>
    <w:p w14:paraId="73682688" w14:textId="50BCF3EB" w:rsidR="008E04C0" w:rsidRDefault="00075963" w:rsidP="00EF3AC7">
      <w:r>
        <w:t>W ujęciu dynamicznym zastosowano</w:t>
      </w:r>
      <w:r w:rsidR="00AB10B3">
        <w:t xml:space="preserve"> </w:t>
      </w:r>
      <w:r w:rsidR="0046369B" w:rsidRPr="0046369B">
        <w:t>względn</w:t>
      </w:r>
      <w:r w:rsidR="00E20701">
        <w:t>ą</w:t>
      </w:r>
      <w:r w:rsidR="0046369B" w:rsidRPr="0046369B">
        <w:t xml:space="preserve"> dynamik</w:t>
      </w:r>
      <w:r w:rsidR="00E20701">
        <w:t>ę</w:t>
      </w:r>
      <w:r w:rsidR="0046369B" w:rsidRPr="0046369B">
        <w:t xml:space="preserve"> rozwoju (gdzie </w:t>
      </w:r>
      <w:r w:rsidR="006679E0">
        <w:t xml:space="preserve">odpowiednio </w:t>
      </w:r>
      <w:r w:rsidR="0046369B" w:rsidRPr="0046369B">
        <w:t>2000=100 i 2011=100)</w:t>
      </w:r>
      <w:r w:rsidR="006679E0">
        <w:t>. Z</w:t>
      </w:r>
      <w:r w:rsidR="00EF3AC7">
        <w:t>e względu na to,</w:t>
      </w:r>
      <w:r w:rsidR="009C1852">
        <w:t xml:space="preserve"> że </w:t>
      </w:r>
      <w:r w:rsidR="00EF3AC7">
        <w:t>część wskaźników przyjmowała wartości ujemne lub zero</w:t>
      </w:r>
      <w:r w:rsidR="006679E0">
        <w:t>we</w:t>
      </w:r>
      <w:r w:rsidR="00EF3AC7">
        <w:t>,</w:t>
      </w:r>
      <w:r w:rsidR="009C1852">
        <w:t xml:space="preserve"> </w:t>
      </w:r>
      <w:r w:rsidR="00EF3AC7">
        <w:t>dynamika nie była liczona na wartościach oryginalnych wskaźników, ale na ich</w:t>
      </w:r>
      <w:r w:rsidR="009C1852">
        <w:t xml:space="preserve"> </w:t>
      </w:r>
      <w:r w:rsidR="00EF3AC7">
        <w:t>wartościach znormalizowanych (zunitaryzowanych)</w:t>
      </w:r>
      <w:r w:rsidR="009C2121">
        <w:t xml:space="preserve"> </w:t>
      </w:r>
      <w:r w:rsidR="00EF3AC7">
        <w:t xml:space="preserve">i przesuniętych o stały wektor jednego odchylenia standardowego. W </w:t>
      </w:r>
      <w:r w:rsidR="00231F5B">
        <w:t>efekcie</w:t>
      </w:r>
      <w:r w:rsidR="00A55802">
        <w:t xml:space="preserve"> </w:t>
      </w:r>
      <w:r w:rsidR="00EF3AC7">
        <w:t>pozostały jedynie liczby dodatnie, i tym samym można było na ich podstawie wyznaczyć względną dynamikę zjawiska.</w:t>
      </w:r>
      <w:r w:rsidR="00947C2E">
        <w:t xml:space="preserve"> Podob</w:t>
      </w:r>
      <w:r w:rsidR="006F18CF">
        <w:t xml:space="preserve">ne podejście metodyczne do budowy wskaźników syntetycznych służących ocenie poziomu i dynamiki </w:t>
      </w:r>
      <w:r w:rsidR="00AA5D95">
        <w:t>rozwoju społeczno-gospodarczego można znaleźć w pracy Churskiego i in. (</w:t>
      </w:r>
      <w:r w:rsidR="00692E8D">
        <w:t>2020)</w:t>
      </w:r>
      <w:r w:rsidR="001E4452">
        <w:t>.</w:t>
      </w:r>
    </w:p>
    <w:p w14:paraId="18BBCEC1" w14:textId="425A2726" w:rsidR="00524371" w:rsidRDefault="00A65A31" w:rsidP="00FA7025">
      <w:pPr>
        <w:pStyle w:val="Nagwek3a"/>
      </w:pPr>
      <w:bookmarkStart w:id="39" w:name="_Toc151296308"/>
      <w:bookmarkStart w:id="40" w:name="_Toc151297289"/>
      <w:bookmarkStart w:id="41" w:name="_Toc151305756"/>
      <w:bookmarkStart w:id="42" w:name="_Toc158702779"/>
      <w:r>
        <w:t>K</w:t>
      </w:r>
      <w:r w:rsidR="008E04C0">
        <w:t>las</w:t>
      </w:r>
      <w:r w:rsidR="002F19CD">
        <w:t>yfikacja badanych jednostek przestrzennych</w:t>
      </w:r>
      <w:bookmarkEnd w:id="39"/>
      <w:bookmarkEnd w:id="40"/>
      <w:bookmarkEnd w:id="41"/>
      <w:bookmarkEnd w:id="42"/>
    </w:p>
    <w:p w14:paraId="52356875" w14:textId="0BDCFBB6" w:rsidR="0041449B" w:rsidRDefault="00724B01" w:rsidP="001E7553">
      <w:r>
        <w:t xml:space="preserve">W celu klasyfikacji gmin i podregionów </w:t>
      </w:r>
      <w:r w:rsidR="001E7553">
        <w:t>zastosowano iteracyjną niehierarchiczną metodę grupowania – analizę skupień według algorytmu k</w:t>
      </w:r>
      <w:r w:rsidR="001E7553">
        <w:rPr>
          <w:rFonts w:ascii="Cambria Math" w:hAnsi="Cambria Math" w:cs="Cambria Math"/>
        </w:rPr>
        <w:t>‑</w:t>
      </w:r>
      <w:r w:rsidR="001E7553">
        <w:rPr>
          <w:rFonts w:ascii="Calibri" w:hAnsi="Calibri" w:cs="Calibri"/>
        </w:rPr>
        <w:t>ś</w:t>
      </w:r>
      <w:r w:rsidR="001E7553">
        <w:t>rednich (cluster analysis, k</w:t>
      </w:r>
      <w:r w:rsidR="001E7553">
        <w:rPr>
          <w:rFonts w:ascii="Cambria Math" w:hAnsi="Cambria Math" w:cs="Cambria Math"/>
        </w:rPr>
        <w:t>‑</w:t>
      </w:r>
      <w:r w:rsidR="001E7553">
        <w:t>means clustering)</w:t>
      </w:r>
      <w:r w:rsidR="00922323">
        <w:t>.</w:t>
      </w:r>
      <w:r w:rsidR="00856B19">
        <w:t xml:space="preserve"> </w:t>
      </w:r>
      <w:r w:rsidR="00CB63E4">
        <w:t xml:space="preserve">Zarówno przy klasyfikacji wskaźników </w:t>
      </w:r>
      <w:r w:rsidR="00260914">
        <w:t xml:space="preserve">syntetycznych </w:t>
      </w:r>
      <w:r w:rsidR="00CB63E4">
        <w:t xml:space="preserve">poziomu rozwoju </w:t>
      </w:r>
      <w:r w:rsidR="00FA0080">
        <w:t xml:space="preserve">społeczno-gospodarczego </w:t>
      </w:r>
      <w:r w:rsidR="006557A2">
        <w:t xml:space="preserve">jak i przy klasyfikacji wskaźników </w:t>
      </w:r>
      <w:r w:rsidR="007A77F7">
        <w:t>dynamiki rozwoju</w:t>
      </w:r>
      <w:r w:rsidR="00CB63E4">
        <w:t xml:space="preserve"> </w:t>
      </w:r>
      <w:r w:rsidR="007A77F7">
        <w:t>w</w:t>
      </w:r>
      <w:r w:rsidR="00856B19">
        <w:t>ydzielono 5 klas</w:t>
      </w:r>
      <w:r w:rsidR="007A77F7">
        <w:t xml:space="preserve">: </w:t>
      </w:r>
      <w:r w:rsidR="00333AA5">
        <w:t>bardzo wysoki, wysoki, przeciętny, niski, bardzo niski.</w:t>
      </w:r>
    </w:p>
    <w:p w14:paraId="30432DC1" w14:textId="02109A37" w:rsidR="00922323" w:rsidRDefault="00B9292B" w:rsidP="00FA7025">
      <w:pPr>
        <w:pStyle w:val="Nagwek3a"/>
      </w:pPr>
      <w:bookmarkStart w:id="43" w:name="_Toc151296309"/>
      <w:bookmarkStart w:id="44" w:name="_Toc151297290"/>
      <w:bookmarkStart w:id="45" w:name="_Toc151305757"/>
      <w:bookmarkStart w:id="46" w:name="_Toc158702780"/>
      <w:r>
        <w:t xml:space="preserve">Ocena stopnia </w:t>
      </w:r>
      <w:r w:rsidR="006A7E9F">
        <w:t xml:space="preserve">nierówności poziomu rozwoju </w:t>
      </w:r>
      <w:r w:rsidR="0041449B">
        <w:t xml:space="preserve">wewnątrz regionu </w:t>
      </w:r>
      <w:r w:rsidR="006A7E9F">
        <w:t>oraz zmian</w:t>
      </w:r>
      <w:r w:rsidR="0041449B">
        <w:t xml:space="preserve"> w tym zakresie</w:t>
      </w:r>
      <w:bookmarkEnd w:id="43"/>
      <w:bookmarkEnd w:id="44"/>
      <w:bookmarkEnd w:id="45"/>
      <w:bookmarkEnd w:id="46"/>
      <w:r w:rsidR="006A7E9F">
        <w:t xml:space="preserve"> </w:t>
      </w:r>
    </w:p>
    <w:p w14:paraId="2E42C002" w14:textId="794ED833" w:rsidR="00922323" w:rsidRDefault="00922323" w:rsidP="001E7553">
      <w:r>
        <w:t>D</w:t>
      </w:r>
      <w:r w:rsidRPr="00922323">
        <w:t>o analizy stopnia nierówności pod względem poziomu rozwoju społeczno-gospodarczego gmin oraz podregionów, a także występujących w tym zakresie zmian i tendencji wykorzystane zosta</w:t>
      </w:r>
      <w:r w:rsidR="00260914">
        <w:t>ły</w:t>
      </w:r>
      <w:r w:rsidRPr="00922323">
        <w:t xml:space="preserve"> 3 wskaźniki</w:t>
      </w:r>
      <w:r>
        <w:t xml:space="preserve">: </w:t>
      </w:r>
    </w:p>
    <w:p w14:paraId="646863A4" w14:textId="77777777" w:rsidR="000A0052" w:rsidRDefault="000A0052" w:rsidP="000A0052">
      <w:r w:rsidRPr="00235915">
        <w:rPr>
          <w:b/>
          <w:bCs/>
        </w:rPr>
        <w:t>Indeks Giniego</w:t>
      </w:r>
      <w:r>
        <w:t xml:space="preserve"> (szereg uporządkowany rosnąco)</w:t>
      </w:r>
    </w:p>
    <w:p w14:paraId="13C365FE" w14:textId="77777777" w:rsidR="000A0052" w:rsidRDefault="000A0052" w:rsidP="000A0052">
      <w:r w:rsidRPr="00C32DD0">
        <w:rPr>
          <w:noProof/>
        </w:rPr>
        <w:drawing>
          <wp:inline distT="0" distB="0" distL="0" distR="0" wp14:anchorId="40998DEE" wp14:editId="2CF22B07">
            <wp:extent cx="2387600" cy="574849"/>
            <wp:effectExtent l="0" t="0" r="0" b="0"/>
            <wp:docPr id="3" name="Obraz 3" descr="Obraz zawierający zastosowaną formułę Indeksu Ginie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Obraz zawierający zastosowaną formułę Indeksu Giniego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69506" cy="594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D1397" w14:textId="6711567F" w:rsidR="000A0052" w:rsidRPr="00235915" w:rsidRDefault="00F555FD" w:rsidP="00F555FD">
      <w:pPr>
        <w:spacing w:after="160" w:line="259" w:lineRule="auto"/>
        <w:jc w:val="left"/>
        <w:rPr>
          <w:b/>
          <w:bCs/>
        </w:rPr>
      </w:pPr>
      <w:r>
        <w:rPr>
          <w:b/>
          <w:bCs/>
        </w:rPr>
        <w:br w:type="page"/>
      </w:r>
      <w:r w:rsidR="000A0052" w:rsidRPr="00235915">
        <w:rPr>
          <w:b/>
          <w:bCs/>
        </w:rPr>
        <w:lastRenderedPageBreak/>
        <w:t>Indeks Theila</w:t>
      </w:r>
    </w:p>
    <w:p w14:paraId="6CE55DF2" w14:textId="77777777" w:rsidR="000A0052" w:rsidRDefault="000A0052" w:rsidP="000A0052">
      <w:r w:rsidRPr="00C32DD0">
        <w:rPr>
          <w:noProof/>
        </w:rPr>
        <w:drawing>
          <wp:inline distT="0" distB="0" distL="0" distR="0" wp14:anchorId="771E8E78" wp14:editId="58332CF9">
            <wp:extent cx="1003300" cy="524618"/>
            <wp:effectExtent l="0" t="0" r="6350" b="8890"/>
            <wp:docPr id="7" name="Obraz 7" descr="Obraz zawierający zastosowaną formułę Indeksu Theil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Obraz zawierający zastosowaną formułę Indeksu Theila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27362" cy="53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201CE" w14:textId="57CF2720" w:rsidR="000A0052" w:rsidRDefault="000A0052" w:rsidP="000A0052">
      <w:r>
        <w:t>gdzie</w:t>
      </w:r>
      <w:r w:rsidR="000D782B">
        <w:t>:</w:t>
      </w:r>
    </w:p>
    <w:p w14:paraId="031BFD1A" w14:textId="77777777" w:rsidR="000A0052" w:rsidRDefault="000A0052" w:rsidP="000A0052">
      <w:r w:rsidRPr="009D676C">
        <w:rPr>
          <w:noProof/>
        </w:rPr>
        <w:drawing>
          <wp:inline distT="0" distB="0" distL="0" distR="0" wp14:anchorId="176246C6" wp14:editId="4B27BE0E">
            <wp:extent cx="1987550" cy="942373"/>
            <wp:effectExtent l="0" t="0" r="0" b="0"/>
            <wp:docPr id="5" name="Obraz 5" descr="Obraz zawierający zastosowaną formułę Indeksu Theila - kontynuacj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Obraz zawierający zastosowaną formułę Indeksu Theila - kontynuacja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031764" cy="963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989F0" w14:textId="77777777" w:rsidR="000A0052" w:rsidRDefault="000A0052" w:rsidP="000A0052"/>
    <w:p w14:paraId="45BD9E92" w14:textId="77777777" w:rsidR="000A0052" w:rsidRDefault="000A0052" w:rsidP="000A0052">
      <w:r w:rsidRPr="00235915">
        <w:rPr>
          <w:b/>
          <w:bCs/>
        </w:rPr>
        <w:t>Indeks Williamsona</w:t>
      </w:r>
      <w:r>
        <w:t xml:space="preserve"> – współczynnik zmienności ważony ludnością</w:t>
      </w:r>
    </w:p>
    <w:p w14:paraId="1679247A" w14:textId="77777777" w:rsidR="000A0052" w:rsidRDefault="000A0052" w:rsidP="000A0052">
      <w:r w:rsidRPr="00C32DD0">
        <w:rPr>
          <w:noProof/>
        </w:rPr>
        <w:drawing>
          <wp:inline distT="0" distB="0" distL="0" distR="0" wp14:anchorId="663E4E4A" wp14:editId="621B295E">
            <wp:extent cx="2597150" cy="885215"/>
            <wp:effectExtent l="0" t="0" r="0" b="0"/>
            <wp:docPr id="8" name="Obraz 8" descr="Obraz zawierający zastosowaną formułę Indeksu Williamso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Obraz zawierający zastosowaną formułę Indeksu Williamsona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41339" cy="900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792334" w14:textId="4A8A10AE" w:rsidR="000A0052" w:rsidRDefault="000A0052" w:rsidP="000A0052">
      <w:r>
        <w:t>gdzie</w:t>
      </w:r>
      <w:r w:rsidR="000D782B">
        <w:t>:</w:t>
      </w:r>
    </w:p>
    <w:p w14:paraId="211C4B89" w14:textId="6403C915" w:rsidR="000A0052" w:rsidRDefault="007D6789" w:rsidP="007D6789">
      <w:r w:rsidRPr="00D553F3">
        <w:rPr>
          <w:noProof/>
        </w:rPr>
        <w:drawing>
          <wp:anchor distT="0" distB="0" distL="114300" distR="114300" simplePos="0" relativeHeight="251658241" behindDoc="0" locked="0" layoutInCell="1" allowOverlap="1" wp14:anchorId="7BC1F8EF" wp14:editId="516ECB99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412750" cy="981710"/>
            <wp:effectExtent l="0" t="0" r="6350" b="8890"/>
            <wp:wrapSquare wrapText="bothSides"/>
            <wp:docPr id="6" name="Obraz 6" descr="Obraz zawierający zastosowaną formułę Indeksu Williamsona - ciąg dalsz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Obraz zawierający zastosowaną formułę Indeksu Williamsona - ciąg dalszy.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549" cy="9863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0052">
        <w:t>wartość analizowanego wskaźnika dla jednostki i</w:t>
      </w:r>
    </w:p>
    <w:p w14:paraId="2BFCB1BB" w14:textId="2D7FB3CE" w:rsidR="000A0052" w:rsidRDefault="000A0052" w:rsidP="007D6789">
      <w:r>
        <w:t>wartość średnia analizowanego wskaźnika</w:t>
      </w:r>
    </w:p>
    <w:p w14:paraId="183B0F1B" w14:textId="77777777" w:rsidR="000A0052" w:rsidRDefault="000A0052" w:rsidP="007D6789">
      <w:r>
        <w:t>wielkość populacji jednostki i</w:t>
      </w:r>
    </w:p>
    <w:p w14:paraId="2CBF43D2" w14:textId="77777777" w:rsidR="000A0052" w:rsidRDefault="000A0052" w:rsidP="007D6789">
      <w:r>
        <w:t>liczba analizowanych jednostek przestrzennych.</w:t>
      </w:r>
    </w:p>
    <w:p w14:paraId="3BFB16CE" w14:textId="77777777" w:rsidR="000D782B" w:rsidRDefault="000D782B" w:rsidP="001E7553"/>
    <w:p w14:paraId="48C6A44E" w14:textId="5A614C6F" w:rsidR="00A77A85" w:rsidRPr="009E3B75" w:rsidRDefault="00D40789" w:rsidP="001E7553">
      <w:r>
        <w:t xml:space="preserve">Dodatkowym wskaźnikiem wykorzystanym w analizie jest współczynnik </w:t>
      </w:r>
      <w:r w:rsidR="00EC384B">
        <w:t>zmienności (V=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s</m:t>
            </m:r>
          </m:num>
          <m:den>
            <m:acc>
              <m:accPr>
                <m:chr m:val="̅"/>
                <m:ctrlPr>
                  <w:rPr>
                    <w:rFonts w:ascii="Cambria Math" w:hAnsi="Cambria Math"/>
                    <w:i/>
                    <w:color w:val="00143C"/>
                    <w:sz w:val="22"/>
                  </w:rPr>
                </m:ctrlPr>
              </m:accPr>
              <m:e>
                <m:r>
                  <w:rPr>
                    <w:rFonts w:ascii="Cambria Math" w:hAnsi="Cambria Math"/>
                  </w:rPr>
                  <m:t>x</m:t>
                </m:r>
              </m:e>
            </m:acc>
          </m:den>
        </m:f>
      </m:oMath>
      <w:r w:rsidR="00EC384B">
        <w:t xml:space="preserve"> gdzie „</w:t>
      </w:r>
      <m:oMath>
        <m:r>
          <w:rPr>
            <w:rFonts w:ascii="Cambria Math" w:hAnsi="Cambria Math"/>
          </w:rPr>
          <m:t>s</m:t>
        </m:r>
      </m:oMath>
      <w:r w:rsidR="00EC384B">
        <w:t>” – odchylenie standardowe, a „</w:t>
      </w:r>
      <m:oMath>
        <m:acc>
          <m:accPr>
            <m:chr m:val="̅"/>
            <m:ctrlPr>
              <w:rPr>
                <w:rFonts w:ascii="Cambria Math" w:hAnsi="Cambria Math"/>
                <w:i/>
                <w:color w:val="00143C"/>
                <w:sz w:val="22"/>
              </w:rPr>
            </m:ctrlPr>
          </m:accPr>
          <m:e>
            <m:r>
              <w:rPr>
                <w:rFonts w:ascii="Cambria Math" w:hAnsi="Cambria Math"/>
              </w:rPr>
              <m:t>x</m:t>
            </m:r>
          </m:e>
        </m:acc>
      </m:oMath>
      <w:r w:rsidR="00EC384B">
        <w:t>” – średnia</w:t>
      </w:r>
      <w:r>
        <w:t xml:space="preserve"> arytmetyczna), który pokazuje stopień zróżnicowania cechy wewnątrz badanej populacji. </w:t>
      </w:r>
      <w:r w:rsidR="000D782B">
        <w:t>Współczynnik zmienności</w:t>
      </w:r>
      <w:r w:rsidR="00500E8C">
        <w:t xml:space="preserve"> i jego zmiany zostały</w:t>
      </w:r>
      <w:r w:rsidR="000D782B">
        <w:t xml:space="preserve"> porównan</w:t>
      </w:r>
      <w:r w:rsidR="00500E8C">
        <w:t>e p</w:t>
      </w:r>
      <w:r w:rsidR="000D782B">
        <w:t>omiędzy województwami.</w:t>
      </w:r>
    </w:p>
    <w:p w14:paraId="2785417A" w14:textId="28192755" w:rsidR="00674C7F" w:rsidRDefault="004E2E0B" w:rsidP="00AB4CAE">
      <w:pPr>
        <w:pStyle w:val="Nagwek1"/>
      </w:pPr>
      <w:bookmarkStart w:id="47" w:name="_Toc151205450"/>
      <w:bookmarkStart w:id="48" w:name="_Toc151296310"/>
      <w:bookmarkStart w:id="49" w:name="_Toc151297291"/>
      <w:bookmarkStart w:id="50" w:name="_Toc151305758"/>
      <w:bookmarkStart w:id="51" w:name="_Toc158702781"/>
      <w:r>
        <w:lastRenderedPageBreak/>
        <w:t>Kluczowe czynniki rozwoju region</w:t>
      </w:r>
      <w:r w:rsidR="00BA2A7B">
        <w:t>u</w:t>
      </w:r>
      <w:r w:rsidR="0069119C">
        <w:t xml:space="preserve"> </w:t>
      </w:r>
      <w:r w:rsidR="00581D13">
        <w:br/>
      </w:r>
      <w:r w:rsidR="0069119C">
        <w:t>i zróżnicowania terytorialne</w:t>
      </w:r>
      <w:r>
        <w:t xml:space="preserve"> – </w:t>
      </w:r>
      <w:r w:rsidR="00581D13">
        <w:br/>
      </w:r>
      <w:r>
        <w:t xml:space="preserve">kontekst </w:t>
      </w:r>
      <w:r w:rsidR="009C3352">
        <w:t>teoretyczny i polityczny</w:t>
      </w:r>
      <w:bookmarkEnd w:id="47"/>
      <w:bookmarkEnd w:id="48"/>
      <w:bookmarkEnd w:id="49"/>
      <w:bookmarkEnd w:id="50"/>
      <w:bookmarkEnd w:id="51"/>
    </w:p>
    <w:p w14:paraId="6E7901A8" w14:textId="300569AB" w:rsidR="00717D41" w:rsidRDefault="00AB32D0" w:rsidP="003A286E">
      <w:pPr>
        <w:pStyle w:val="Nagwek2"/>
      </w:pPr>
      <w:bookmarkStart w:id="52" w:name="_Toc151205451"/>
      <w:bookmarkStart w:id="53" w:name="_Toc151296311"/>
      <w:bookmarkStart w:id="54" w:name="_Toc151297292"/>
      <w:bookmarkStart w:id="55" w:name="_Toc151305759"/>
      <w:bookmarkStart w:id="56" w:name="_Toc158702782"/>
      <w:r>
        <w:t xml:space="preserve">Zróżnicowanie przestrzeni jako </w:t>
      </w:r>
      <w:r w:rsidR="00D74269">
        <w:t>zjawisko obiektywne</w:t>
      </w:r>
      <w:bookmarkEnd w:id="52"/>
      <w:bookmarkEnd w:id="53"/>
      <w:bookmarkEnd w:id="54"/>
      <w:bookmarkEnd w:id="55"/>
      <w:bookmarkEnd w:id="56"/>
    </w:p>
    <w:p w14:paraId="6E1DF124" w14:textId="643B92F5" w:rsidR="00106995" w:rsidRDefault="006775BA" w:rsidP="00D80B36">
      <w:r>
        <w:t>Zróżnicowania regionalne</w:t>
      </w:r>
      <w:r w:rsidR="00106995">
        <w:t xml:space="preserve"> </w:t>
      </w:r>
      <w:r w:rsidR="00F53D90">
        <w:t>i wewnątrzregionalne</w:t>
      </w:r>
      <w:r w:rsidR="00106995">
        <w:t xml:space="preserve"> w Polsce</w:t>
      </w:r>
      <w:r w:rsidR="00914251">
        <w:t xml:space="preserve">, a w szczególności ocena </w:t>
      </w:r>
      <w:r w:rsidR="00106995">
        <w:t>ich skal</w:t>
      </w:r>
      <w:r>
        <w:t>i</w:t>
      </w:r>
      <w:r w:rsidR="00106995">
        <w:t xml:space="preserve"> </w:t>
      </w:r>
      <w:r w:rsidR="00D64107">
        <w:br/>
      </w:r>
      <w:r w:rsidR="00106995">
        <w:t>i dynamiki były przedmiotem wielu analiz</w:t>
      </w:r>
      <w:r w:rsidR="000D5630">
        <w:t xml:space="preserve"> i opracowań naukowych</w:t>
      </w:r>
      <w:r w:rsidR="00106995">
        <w:t xml:space="preserve"> (</w:t>
      </w:r>
      <w:r w:rsidR="006D542B">
        <w:t xml:space="preserve">np. </w:t>
      </w:r>
      <w:r w:rsidR="00DF0035">
        <w:t xml:space="preserve">Heffner 2011; </w:t>
      </w:r>
      <w:r w:rsidR="00F53D90">
        <w:rPr>
          <w:i/>
        </w:rPr>
        <w:t xml:space="preserve">Zróżnicowanie poziomu rozwoju gmin…, </w:t>
      </w:r>
      <w:r w:rsidR="00F53D90">
        <w:t xml:space="preserve">2015; </w:t>
      </w:r>
      <w:r w:rsidR="006D542B">
        <w:t>Gorzelak, Smętkowski 2019</w:t>
      </w:r>
      <w:r w:rsidR="00F53D90">
        <w:t xml:space="preserve">; </w:t>
      </w:r>
      <w:r w:rsidR="00F53D90" w:rsidRPr="008719AF">
        <w:rPr>
          <w:i/>
          <w:iCs/>
        </w:rPr>
        <w:t>Analiza zróżnicowania…</w:t>
      </w:r>
      <w:r w:rsidR="00F53D90">
        <w:t>, 2022</w:t>
      </w:r>
      <w:r w:rsidR="006D542B">
        <w:t>).</w:t>
      </w:r>
      <w:r w:rsidR="00F03C2E">
        <w:t xml:space="preserve"> Znaczenie oceny </w:t>
      </w:r>
      <w:r w:rsidR="00E01F56">
        <w:t xml:space="preserve">poziomu rozwoju </w:t>
      </w:r>
      <w:r w:rsidR="00F03C2E">
        <w:t xml:space="preserve">regionów jest szczególnie istotne, gdy </w:t>
      </w:r>
      <w:r w:rsidR="00E01F56">
        <w:t>idą za tą oceną konkretne decyzje dotyczące stosowania odpowiednich instrumentów rozwoju</w:t>
      </w:r>
      <w:r w:rsidR="00D41892">
        <w:t xml:space="preserve"> w konkretnych terytoriach</w:t>
      </w:r>
      <w:r w:rsidR="00A55798">
        <w:t>.</w:t>
      </w:r>
    </w:p>
    <w:p w14:paraId="3E23119B" w14:textId="6B41C54C" w:rsidR="00A55798" w:rsidRDefault="00B55C48" w:rsidP="00D80B36">
      <w:r>
        <w:t xml:space="preserve">Zainteresowanie zróżnicowaniami przestrzennymi można wiązać z następującymi </w:t>
      </w:r>
      <w:r w:rsidR="008D33DB">
        <w:t>zagadnieniami:</w:t>
      </w:r>
    </w:p>
    <w:p w14:paraId="4F05C162" w14:textId="514B9855" w:rsidR="008D33DB" w:rsidRDefault="00FE25DE" w:rsidP="007F656A">
      <w:pPr>
        <w:pStyle w:val="Akapitzlist"/>
        <w:numPr>
          <w:ilvl w:val="0"/>
          <w:numId w:val="4"/>
        </w:numPr>
      </w:pPr>
      <w:r>
        <w:t>jednorodna p</w:t>
      </w:r>
      <w:r w:rsidR="008D33DB">
        <w:t xml:space="preserve">rzestrzeń </w:t>
      </w:r>
      <w:r>
        <w:t>(</w:t>
      </w:r>
      <w:r w:rsidR="008D33DB">
        <w:t>niezróżnicowana</w:t>
      </w:r>
      <w:r>
        <w:t>)</w:t>
      </w:r>
      <w:r w:rsidR="008D33DB">
        <w:t xml:space="preserve"> występuje jedynie w </w:t>
      </w:r>
      <w:r>
        <w:t xml:space="preserve">sytuacji uproszczonych założeń w </w:t>
      </w:r>
      <w:r w:rsidR="008D33DB">
        <w:t>modelach</w:t>
      </w:r>
      <w:r>
        <w:t xml:space="preserve"> i koncepcjach – takie założenie były podstawą tworzenia </w:t>
      </w:r>
      <w:r w:rsidR="00D64107">
        <w:br/>
      </w:r>
      <w:r w:rsidR="00680020">
        <w:t>np. klasycznej teorii lokalizacji przemysłu</w:t>
      </w:r>
      <w:r w:rsidR="009D141E">
        <w:t>;</w:t>
      </w:r>
    </w:p>
    <w:p w14:paraId="3B5E589D" w14:textId="39F222CC" w:rsidR="00680020" w:rsidRDefault="00AD7BBF" w:rsidP="007F656A">
      <w:pPr>
        <w:pStyle w:val="Akapitzlist"/>
        <w:numPr>
          <w:ilvl w:val="0"/>
          <w:numId w:val="4"/>
        </w:numPr>
      </w:pPr>
      <w:r>
        <w:t xml:space="preserve">interesujące są zarówno przyczyny zróżnicowania </w:t>
      </w:r>
      <w:r w:rsidR="00DB5CEF">
        <w:t>przestrzennego różnych zjawisk, jak i procesy prowadzące do zmiany zróżnicowana</w:t>
      </w:r>
      <w:r w:rsidR="00155976">
        <w:t xml:space="preserve"> (zob. np. teoria biegunów wzrostu)</w:t>
      </w:r>
      <w:r w:rsidR="0020375C">
        <w:t xml:space="preserve">. </w:t>
      </w:r>
      <w:r w:rsidR="00D64107">
        <w:br/>
      </w:r>
      <w:r w:rsidR="0020375C">
        <w:t xml:space="preserve">W tym obszarze problemowym znajdują się również pytania o czynniki rozwoju – czyli </w:t>
      </w:r>
      <w:r w:rsidR="00D66B1B">
        <w:t>zjawiska, procesy odpowiedzialne za rozwój poszczególnych obszarów</w:t>
      </w:r>
      <w:r w:rsidR="00156518">
        <w:t xml:space="preserve">, zatem </w:t>
      </w:r>
      <w:r w:rsidR="00D64107">
        <w:br/>
      </w:r>
      <w:r w:rsidR="00156518">
        <w:t>i w efekcie zróżnicowanie między obszarami;</w:t>
      </w:r>
    </w:p>
    <w:p w14:paraId="1450B61C" w14:textId="040E8E24" w:rsidR="00DB5CEF" w:rsidRDefault="00155976" w:rsidP="007F656A">
      <w:pPr>
        <w:pStyle w:val="Akapitzlist"/>
        <w:numPr>
          <w:ilvl w:val="0"/>
          <w:numId w:val="4"/>
        </w:numPr>
      </w:pPr>
      <w:r>
        <w:t xml:space="preserve">odrębny problem stanowią </w:t>
      </w:r>
      <w:r w:rsidR="008A15A1">
        <w:t xml:space="preserve">odpowiedzi na pytanie o skalę zróżnicowań przestrzennych i ich konsekwencje </w:t>
      </w:r>
      <w:r w:rsidR="009D141E">
        <w:t>– w</w:t>
      </w:r>
      <w:r w:rsidR="00A76275">
        <w:t xml:space="preserve"> tym kontekście często kluczowe jes</w:t>
      </w:r>
      <w:r w:rsidR="0079608B">
        <w:t xml:space="preserve">t określenie miary rozwoju danego zjawiska lub ogólnie miary rozwoju regionu. </w:t>
      </w:r>
    </w:p>
    <w:p w14:paraId="4128E278" w14:textId="4ADC148A" w:rsidR="008A15A1" w:rsidRDefault="00D232D2" w:rsidP="007F656A">
      <w:pPr>
        <w:pStyle w:val="Akapitzlist"/>
        <w:numPr>
          <w:ilvl w:val="0"/>
          <w:numId w:val="4"/>
        </w:numPr>
      </w:pPr>
      <w:r>
        <w:t>jeszcze</w:t>
      </w:r>
      <w:r w:rsidR="008A15A1">
        <w:t xml:space="preserve"> i</w:t>
      </w:r>
      <w:r>
        <w:t xml:space="preserve">nnym zagadnieniem jest dobór cech, które uznajemy za istotne z punktu widzenia </w:t>
      </w:r>
      <w:r w:rsidR="00C74C92">
        <w:t>oceny zróżnicowań;</w:t>
      </w:r>
    </w:p>
    <w:p w14:paraId="5ADDDEA1" w14:textId="2CF8645F" w:rsidR="00683F88" w:rsidRDefault="00C74C92" w:rsidP="007F656A">
      <w:pPr>
        <w:pStyle w:val="Akapitzlist"/>
        <w:numPr>
          <w:ilvl w:val="0"/>
          <w:numId w:val="4"/>
        </w:numPr>
      </w:pPr>
      <w:r>
        <w:t>na koniec należy wspomnieć również o polityczno-praktycznym wymiarze zróżnicowań.</w:t>
      </w:r>
    </w:p>
    <w:p w14:paraId="31534E5A" w14:textId="2B306C36" w:rsidR="00683F88" w:rsidRDefault="00683F88" w:rsidP="00683F88">
      <w:pPr>
        <w:pStyle w:val="Nagwek2"/>
      </w:pPr>
      <w:bookmarkStart w:id="57" w:name="_Toc151205452"/>
      <w:bookmarkStart w:id="58" w:name="_Ref151233703"/>
      <w:bookmarkStart w:id="59" w:name="_Toc151296312"/>
      <w:bookmarkStart w:id="60" w:name="_Toc151297293"/>
      <w:bookmarkStart w:id="61" w:name="_Toc151305760"/>
      <w:bookmarkStart w:id="62" w:name="_Toc158702783"/>
      <w:r>
        <w:t xml:space="preserve">Czynniki rozwoju i </w:t>
      </w:r>
      <w:r w:rsidR="00854AA3">
        <w:t>kapitały terytorialne</w:t>
      </w:r>
      <w:bookmarkEnd w:id="57"/>
      <w:bookmarkEnd w:id="58"/>
      <w:bookmarkEnd w:id="59"/>
      <w:bookmarkEnd w:id="60"/>
      <w:bookmarkEnd w:id="61"/>
      <w:bookmarkEnd w:id="62"/>
    </w:p>
    <w:p w14:paraId="246E994E" w14:textId="70064706" w:rsidR="00E812F1" w:rsidRDefault="0064000D" w:rsidP="00E812F1">
      <w:r>
        <w:t xml:space="preserve">Mając na względzie cel niniejszej analizy </w:t>
      </w:r>
      <w:r w:rsidR="0057399D">
        <w:t>kluczowe wydaj</w:t>
      </w:r>
      <w:r w:rsidR="00E41A50">
        <w:t>ą</w:t>
      </w:r>
      <w:r w:rsidR="0057399D">
        <w:t xml:space="preserve"> się zagadnienia p</w:t>
      </w:r>
      <w:r w:rsidR="00E41A50">
        <w:t xml:space="preserve">rzyczyn zróżnicowań oraz </w:t>
      </w:r>
      <w:r w:rsidR="00203B47">
        <w:t xml:space="preserve">ich skali w województwie wielkopolskim. </w:t>
      </w:r>
      <w:r w:rsidR="00F45DC0">
        <w:t xml:space="preserve">Konieczne jest zatem rozwinięcie </w:t>
      </w:r>
      <w:r w:rsidR="000F4C34">
        <w:t xml:space="preserve">pojęcia </w:t>
      </w:r>
      <w:r w:rsidR="00F45DC0">
        <w:t xml:space="preserve">czynników rozwoju. Skoro </w:t>
      </w:r>
      <w:r w:rsidR="000F4C34">
        <w:t xml:space="preserve">„coś” jest odpowiedzialne za różnicowanie się przestrzeni </w:t>
      </w:r>
      <w:r w:rsidR="000F4C34">
        <w:lastRenderedPageBreak/>
        <w:t>województwa wielkopolskiego</w:t>
      </w:r>
      <w:r w:rsidR="007847F9">
        <w:t xml:space="preserve"> i wielkość zróżnicowań jest znacząca, to </w:t>
      </w:r>
      <w:r w:rsidR="00F33039">
        <w:t>można zadać pytanie, czy polityka zarządu województwa może wpływać na zmianę ew. niezadowalającego stanu.</w:t>
      </w:r>
    </w:p>
    <w:p w14:paraId="27F89E12" w14:textId="77777777" w:rsidR="00B13889" w:rsidRDefault="00BC67F9" w:rsidP="00B13889">
      <w:r>
        <w:t xml:space="preserve">Czym zatem są czynniki rozwoju regionu? Odpowiedź na to pytanie nie jest łatwa, ponieważ </w:t>
      </w:r>
      <w:r w:rsidR="00CC1B41">
        <w:t xml:space="preserve">można wskazać wiele definicji </w:t>
      </w:r>
      <w:r w:rsidR="006F3F96">
        <w:t>czynników rozwoju</w:t>
      </w:r>
      <w:r w:rsidR="00CC1B41">
        <w:t>, a jednocześnie nie ma konsensusu</w:t>
      </w:r>
      <w:r w:rsidR="00B13889">
        <w:t>,</w:t>
      </w:r>
      <w:r w:rsidR="00CC1B41">
        <w:t xml:space="preserve"> </w:t>
      </w:r>
      <w:r w:rsidR="007204B6">
        <w:t xml:space="preserve">co do </w:t>
      </w:r>
      <w:r w:rsidR="006F3F96">
        <w:t xml:space="preserve">sposobu </w:t>
      </w:r>
      <w:r w:rsidR="00916356">
        <w:t>zoperacjonalizowania pomiaru tego pojęcia.</w:t>
      </w:r>
      <w:r w:rsidR="00CB4A5D">
        <w:t xml:space="preserve"> </w:t>
      </w:r>
      <w:r w:rsidR="004E5DCF">
        <w:t>Dla zobrazowania problemu przytoczono kilka definicji czynników rozwoju:</w:t>
      </w:r>
    </w:p>
    <w:p w14:paraId="6D2853D6" w14:textId="2C4CBB57" w:rsidR="00B05DAF" w:rsidRDefault="00B05DAF" w:rsidP="001F6E02">
      <w:pPr>
        <w:pStyle w:val="Akapitzlist"/>
        <w:numPr>
          <w:ilvl w:val="0"/>
          <w:numId w:val="13"/>
        </w:numPr>
      </w:pPr>
      <w:r>
        <w:t>„c</w:t>
      </w:r>
      <w:r w:rsidRPr="0024790C">
        <w:t>zynnik rozwoju regionalnego to składnik, własność regionu lub zdarzenie mające miejsce w jego granicach, które oddziałują na zmiany jego stanu tj. wywierają wpływ na jego rozwój społeczno-gospodarczy</w:t>
      </w:r>
      <w:r>
        <w:t>” (Churski 2008, s. 25);</w:t>
      </w:r>
    </w:p>
    <w:p w14:paraId="4F3B623C" w14:textId="7D7C1D18" w:rsidR="009374DA" w:rsidRDefault="00B13889" w:rsidP="001F6E02">
      <w:pPr>
        <w:pStyle w:val="Akapitzlist"/>
        <w:numPr>
          <w:ilvl w:val="0"/>
          <w:numId w:val="13"/>
        </w:numPr>
      </w:pPr>
      <w:r>
        <w:t>„</w:t>
      </w:r>
      <w:r w:rsidR="00442095">
        <w:t xml:space="preserve">za </w:t>
      </w:r>
      <w:r w:rsidRPr="00B13889">
        <w:t>czynniki rozwoju społeczno-gospodarczego uznać można przyczyny powodujące taki (konkretny) rozwój</w:t>
      </w:r>
      <w:r>
        <w:t>” (Parysek 2018, s. 44);</w:t>
      </w:r>
    </w:p>
    <w:p w14:paraId="44BB737E" w14:textId="6AF7A03C" w:rsidR="00473321" w:rsidRDefault="00A815EE" w:rsidP="001F6E02">
      <w:pPr>
        <w:pStyle w:val="Akapitzlist"/>
        <w:numPr>
          <w:ilvl w:val="0"/>
          <w:numId w:val="13"/>
        </w:numPr>
      </w:pPr>
      <w:r>
        <w:t>„czynnikiem rozwoju jest działanie, które przyczynia się do osiągniecia celów wspólnoty zamieszkującej obszar strategiczny, barierą zaś jest każda przeszkoda na drodze do realizacji tych celów”</w:t>
      </w:r>
      <w:r w:rsidR="009374DA">
        <w:t xml:space="preserve"> (Dziemianowicz 2023, s. 81)</w:t>
      </w:r>
      <w:r w:rsidR="00B05DAF">
        <w:t>.</w:t>
      </w:r>
    </w:p>
    <w:p w14:paraId="20BE9110" w14:textId="7A766145" w:rsidR="00CE1A04" w:rsidRDefault="00CE1A04" w:rsidP="00CE1A04">
      <w:pPr>
        <w:pStyle w:val="Legenda"/>
      </w:pPr>
      <w:bookmarkStart w:id="63" w:name="_Ref151229393"/>
      <w:bookmarkStart w:id="64" w:name="_Ref151231142"/>
      <w:bookmarkStart w:id="65" w:name="_Toc151296347"/>
      <w:bookmarkStart w:id="66" w:name="_Toc151316224"/>
      <w:bookmarkStart w:id="67" w:name="_Toc159410715"/>
      <w:r>
        <w:t xml:space="preserve">Tabela </w:t>
      </w:r>
      <w:r>
        <w:fldChar w:fldCharType="begin"/>
      </w:r>
      <w:r>
        <w:instrText>SEQ Tabela \* ARABIC</w:instrText>
      </w:r>
      <w:r>
        <w:fldChar w:fldCharType="separate"/>
      </w:r>
      <w:r w:rsidR="001E2999">
        <w:rPr>
          <w:noProof/>
        </w:rPr>
        <w:t>2</w:t>
      </w:r>
      <w:r>
        <w:fldChar w:fldCharType="end"/>
      </w:r>
      <w:bookmarkEnd w:id="63"/>
      <w:bookmarkEnd w:id="64"/>
      <w:r>
        <w:t>. Czynniki rozwoju w wybranych paradygmatach według J. Paryska (2018)</w:t>
      </w:r>
      <w:bookmarkEnd w:id="65"/>
      <w:bookmarkEnd w:id="66"/>
      <w:bookmarkEnd w:id="67"/>
    </w:p>
    <w:tbl>
      <w:tblPr>
        <w:tblStyle w:val="Tabela-Siatka"/>
        <w:tblW w:w="0" w:type="auto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75"/>
        <w:gridCol w:w="5236"/>
      </w:tblGrid>
      <w:tr w:rsidR="00A770A9" w:rsidRPr="00A770A9" w14:paraId="7CAD296A" w14:textId="77777777" w:rsidTr="00666680">
        <w:trPr>
          <w:tblHeader/>
        </w:trPr>
        <w:tc>
          <w:tcPr>
            <w:tcW w:w="2830" w:type="dxa"/>
            <w:shd w:val="clear" w:color="auto" w:fill="F2F2F2" w:themeFill="background1" w:themeFillShade="F2"/>
          </w:tcPr>
          <w:p w14:paraId="49CFCF94" w14:textId="77777777" w:rsidR="00CE1A04" w:rsidRPr="00A770A9" w:rsidRDefault="00CE1A04" w:rsidP="00666680">
            <w:pPr>
              <w:spacing w:before="20" w:after="20"/>
              <w:jc w:val="center"/>
              <w:rPr>
                <w:b/>
                <w:color w:val="002060"/>
              </w:rPr>
            </w:pPr>
            <w:r w:rsidRPr="00A770A9">
              <w:rPr>
                <w:b/>
                <w:color w:val="002060"/>
              </w:rPr>
              <w:t>Paradygmat rozwoju</w:t>
            </w:r>
          </w:p>
        </w:tc>
        <w:tc>
          <w:tcPr>
            <w:tcW w:w="6232" w:type="dxa"/>
            <w:shd w:val="clear" w:color="auto" w:fill="F2F2F2"/>
          </w:tcPr>
          <w:p w14:paraId="445B4685" w14:textId="77777777" w:rsidR="00CE1A04" w:rsidRPr="00A770A9" w:rsidRDefault="00CE1A04" w:rsidP="00666680">
            <w:pPr>
              <w:spacing w:before="20" w:after="20"/>
              <w:jc w:val="center"/>
              <w:rPr>
                <w:b/>
                <w:color w:val="002060"/>
              </w:rPr>
            </w:pPr>
            <w:r w:rsidRPr="00A770A9">
              <w:rPr>
                <w:b/>
                <w:color w:val="002060"/>
              </w:rPr>
              <w:t>Czynniki rozwoju</w:t>
            </w:r>
          </w:p>
        </w:tc>
      </w:tr>
      <w:tr w:rsidR="00666680" w:rsidRPr="00A770A9" w14:paraId="6A2947E9" w14:textId="77777777" w:rsidTr="00666680">
        <w:tc>
          <w:tcPr>
            <w:tcW w:w="2830" w:type="dxa"/>
            <w:vAlign w:val="center"/>
          </w:tcPr>
          <w:p w14:paraId="1A1AC431" w14:textId="77777777" w:rsidR="00CE1A04" w:rsidRPr="00A770A9" w:rsidRDefault="00CE1A04" w:rsidP="00666680">
            <w:pPr>
              <w:spacing w:before="20" w:after="20"/>
              <w:jc w:val="left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 xml:space="preserve">Gospodarka oparta na wiedzy </w:t>
            </w:r>
          </w:p>
        </w:tc>
        <w:tc>
          <w:tcPr>
            <w:tcW w:w="6232" w:type="dxa"/>
          </w:tcPr>
          <w:p w14:paraId="0FE548DF" w14:textId="77777777" w:rsidR="00CE1A04" w:rsidRPr="00A770A9" w:rsidRDefault="00CE1A04" w:rsidP="00D64107">
            <w:pPr>
              <w:spacing w:before="20" w:after="20"/>
              <w:jc w:val="left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Potencjał naukowy, wiedza, informacja, technologia, kapitał ludzki, badania i rozwój, sieciowy model gospodarki, dominacja sektora usług, zwłaszcza teleinformatycznych itp.</w:t>
            </w:r>
          </w:p>
        </w:tc>
      </w:tr>
      <w:tr w:rsidR="00666680" w:rsidRPr="00A770A9" w14:paraId="5BBE37E5" w14:textId="77777777" w:rsidTr="00666680">
        <w:tc>
          <w:tcPr>
            <w:tcW w:w="2830" w:type="dxa"/>
            <w:vAlign w:val="center"/>
          </w:tcPr>
          <w:p w14:paraId="4CB898A0" w14:textId="77777777" w:rsidR="00CE1A04" w:rsidRPr="00A770A9" w:rsidRDefault="00CE1A04" w:rsidP="00666680">
            <w:pPr>
              <w:spacing w:before="20" w:after="20"/>
              <w:jc w:val="left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Gospodarka kreatywna</w:t>
            </w:r>
          </w:p>
        </w:tc>
        <w:tc>
          <w:tcPr>
            <w:tcW w:w="6232" w:type="dxa"/>
          </w:tcPr>
          <w:p w14:paraId="60C409F0" w14:textId="77777777" w:rsidR="00CE1A04" w:rsidRPr="00A770A9" w:rsidRDefault="00CE1A04" w:rsidP="00D64107">
            <w:pPr>
              <w:spacing w:before="20" w:after="20"/>
              <w:jc w:val="left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Technologia, talenty oraz tolerancja i zróżnicowanie społeczne</w:t>
            </w:r>
          </w:p>
        </w:tc>
      </w:tr>
      <w:tr w:rsidR="00666680" w:rsidRPr="00A770A9" w14:paraId="709BBD62" w14:textId="77777777" w:rsidTr="00666680">
        <w:tc>
          <w:tcPr>
            <w:tcW w:w="2830" w:type="dxa"/>
            <w:vAlign w:val="center"/>
          </w:tcPr>
          <w:p w14:paraId="2B7321C3" w14:textId="72F766BF" w:rsidR="00CE1A04" w:rsidRPr="00A770A9" w:rsidRDefault="00CE1A04" w:rsidP="00666680">
            <w:pPr>
              <w:spacing w:before="20" w:after="20"/>
              <w:jc w:val="left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 xml:space="preserve">Miasto inteligentne – </w:t>
            </w:r>
            <w:r w:rsidR="00702728">
              <w:rPr>
                <w:color w:val="002060"/>
                <w:sz w:val="18"/>
              </w:rPr>
              <w:br/>
            </w:r>
            <w:r w:rsidRPr="00A770A9">
              <w:rPr>
                <w:color w:val="002060"/>
                <w:sz w:val="18"/>
              </w:rPr>
              <w:t xml:space="preserve">smart city </w:t>
            </w:r>
          </w:p>
        </w:tc>
        <w:tc>
          <w:tcPr>
            <w:tcW w:w="6232" w:type="dxa"/>
          </w:tcPr>
          <w:p w14:paraId="7AE2F9F2" w14:textId="77777777" w:rsidR="00CE1A04" w:rsidRPr="00A770A9" w:rsidRDefault="00CE1A04" w:rsidP="00D64107">
            <w:pPr>
              <w:spacing w:before="20" w:after="20"/>
              <w:jc w:val="left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Kapitał ludzki, kapitał społeczny, technologia (w tym ICT), infrastruktura oraz demokracja uczestnicząca itp.</w:t>
            </w:r>
          </w:p>
        </w:tc>
      </w:tr>
      <w:tr w:rsidR="00666680" w:rsidRPr="00A770A9" w14:paraId="6992049D" w14:textId="77777777" w:rsidTr="00666680">
        <w:tc>
          <w:tcPr>
            <w:tcW w:w="2830" w:type="dxa"/>
            <w:vAlign w:val="center"/>
          </w:tcPr>
          <w:p w14:paraId="21BD5E33" w14:textId="77777777" w:rsidR="00CE1A04" w:rsidRPr="00A770A9" w:rsidRDefault="00CE1A04" w:rsidP="00666680">
            <w:pPr>
              <w:spacing w:before="20" w:after="20"/>
              <w:jc w:val="left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Rozwój endogenny miast</w:t>
            </w:r>
          </w:p>
        </w:tc>
        <w:tc>
          <w:tcPr>
            <w:tcW w:w="6232" w:type="dxa"/>
          </w:tcPr>
          <w:p w14:paraId="78D39F45" w14:textId="0696712B" w:rsidR="00CE1A04" w:rsidRPr="00A770A9" w:rsidRDefault="00CE1A04" w:rsidP="00D64107">
            <w:pPr>
              <w:spacing w:before="20" w:after="20"/>
              <w:jc w:val="left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 xml:space="preserve">Zarządzanie gospodarcze, zarządzanie finansowe, kontrola, usługi sfery finansowej i biznesowej, usługi projektowe, kultura oraz inne dziedziny kreatywne gospodarki, infrastruktura transportowa </w:t>
            </w:r>
            <w:r w:rsidR="00D64107">
              <w:rPr>
                <w:color w:val="002060"/>
                <w:sz w:val="18"/>
              </w:rPr>
              <w:br/>
            </w:r>
            <w:r w:rsidRPr="00A770A9">
              <w:rPr>
                <w:color w:val="002060"/>
                <w:sz w:val="18"/>
              </w:rPr>
              <w:t>i teleinformatyczna, a także relacje z otoczeniem</w:t>
            </w:r>
          </w:p>
        </w:tc>
      </w:tr>
      <w:tr w:rsidR="00666680" w:rsidRPr="00A770A9" w14:paraId="10D2F022" w14:textId="77777777" w:rsidTr="00666680">
        <w:tc>
          <w:tcPr>
            <w:tcW w:w="2830" w:type="dxa"/>
            <w:vAlign w:val="center"/>
          </w:tcPr>
          <w:p w14:paraId="21C7E044" w14:textId="77777777" w:rsidR="00CE1A04" w:rsidRPr="00A770A9" w:rsidRDefault="00CE1A04" w:rsidP="00666680">
            <w:pPr>
              <w:spacing w:before="20" w:after="20"/>
              <w:jc w:val="left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 xml:space="preserve">Miasto XXQ </w:t>
            </w:r>
          </w:p>
        </w:tc>
        <w:tc>
          <w:tcPr>
            <w:tcW w:w="6232" w:type="dxa"/>
          </w:tcPr>
          <w:p w14:paraId="0BF35365" w14:textId="77777777" w:rsidR="00CE1A04" w:rsidRPr="00A770A9" w:rsidRDefault="00CE1A04" w:rsidP="00D64107">
            <w:pPr>
              <w:spacing w:before="20" w:after="20"/>
              <w:jc w:val="left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Kapitał gospodarczy, suprastruktura społeczna, systemy technologiczne, zasoby ekologiczne oraz infrastruktura geograficzna</w:t>
            </w:r>
          </w:p>
        </w:tc>
      </w:tr>
      <w:tr w:rsidR="00666680" w:rsidRPr="00A770A9" w14:paraId="70A84228" w14:textId="77777777" w:rsidTr="00666680">
        <w:tc>
          <w:tcPr>
            <w:tcW w:w="2830" w:type="dxa"/>
            <w:vAlign w:val="center"/>
          </w:tcPr>
          <w:p w14:paraId="075302CD" w14:textId="77777777" w:rsidR="00CE1A04" w:rsidRPr="00A770A9" w:rsidRDefault="00CE1A04" w:rsidP="00666680">
            <w:pPr>
              <w:spacing w:before="20" w:after="20"/>
              <w:jc w:val="left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Rozwój endogenny w skali regionalnej i lokalnej</w:t>
            </w:r>
          </w:p>
        </w:tc>
        <w:tc>
          <w:tcPr>
            <w:tcW w:w="6232" w:type="dxa"/>
          </w:tcPr>
          <w:p w14:paraId="169F19AA" w14:textId="5253106D" w:rsidR="00CE1A04" w:rsidRPr="00A770A9" w:rsidRDefault="00CE1A04" w:rsidP="00D64107">
            <w:pPr>
              <w:spacing w:before="20" w:after="20"/>
              <w:jc w:val="left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 xml:space="preserve">Ludzie, zorganizowane społeczeństwo obywatelskie, zasoby intelektualne, materialne i niematerialne dziedzictwo kulturowe, bogactwa naturalne, walory środowiska, infrastruktura techniczna </w:t>
            </w:r>
            <w:r w:rsidR="00D64107">
              <w:rPr>
                <w:color w:val="002060"/>
                <w:sz w:val="18"/>
              </w:rPr>
              <w:br/>
            </w:r>
            <w:r w:rsidRPr="00A770A9">
              <w:rPr>
                <w:color w:val="002060"/>
                <w:sz w:val="18"/>
              </w:rPr>
              <w:t>i społeczna</w:t>
            </w:r>
          </w:p>
        </w:tc>
      </w:tr>
      <w:tr w:rsidR="00666680" w:rsidRPr="00A770A9" w14:paraId="615FF671" w14:textId="77777777" w:rsidTr="00666680">
        <w:trPr>
          <w:trHeight w:val="268"/>
        </w:trPr>
        <w:tc>
          <w:tcPr>
            <w:tcW w:w="2830" w:type="dxa"/>
            <w:vAlign w:val="center"/>
          </w:tcPr>
          <w:p w14:paraId="01FEE99A" w14:textId="77777777" w:rsidR="00CE1A04" w:rsidRPr="00A770A9" w:rsidRDefault="00CE1A04" w:rsidP="00666680">
            <w:pPr>
              <w:spacing w:before="20" w:after="20"/>
              <w:jc w:val="left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Hipotezy bostońskie</w:t>
            </w:r>
          </w:p>
        </w:tc>
        <w:tc>
          <w:tcPr>
            <w:tcW w:w="6232" w:type="dxa"/>
          </w:tcPr>
          <w:p w14:paraId="2B54702B" w14:textId="77777777" w:rsidR="00CE1A04" w:rsidRPr="00A770A9" w:rsidRDefault="00CE1A04" w:rsidP="00D64107">
            <w:pPr>
              <w:spacing w:before="20" w:after="20"/>
              <w:jc w:val="left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Demokratyczne społeczeństwo, koncentracja kapitału społecznego, kooperacja w gospodarce</w:t>
            </w:r>
          </w:p>
        </w:tc>
      </w:tr>
    </w:tbl>
    <w:p w14:paraId="397E2F35" w14:textId="77777777" w:rsidR="00CE1A04" w:rsidRDefault="00CE1A04" w:rsidP="00F144B3">
      <w:pPr>
        <w:pStyle w:val="rdo"/>
        <w:ind w:left="0"/>
      </w:pPr>
      <w:r>
        <w:t>Źródło: J. Parysek (2018).</w:t>
      </w:r>
    </w:p>
    <w:p w14:paraId="18249F90" w14:textId="10C760EE" w:rsidR="0037772D" w:rsidRDefault="0037772D" w:rsidP="0037772D">
      <w:r>
        <w:t xml:space="preserve">Czynniki rozwoju generalnie pojmowane są zatem jako całokształt bezpośrednich przyczyn kształtowania rozwoju społeczno-gospodarczego. Podobnie, jak w zakresie definicji tego pojęcia – występują liczne klasyfikacje i sposoby ich pogrupowania. Tradycyjne podziały czynników rozwoju obejmują najczęściej elementy społeczne, gospodarcze, środowiskowe czy kulturowe </w:t>
      </w:r>
      <w:r>
        <w:lastRenderedPageBreak/>
        <w:t>obszaru. W zależności od przyjętej koncepcji są one opisywane w różny sposób. J. Parysek (2018) wskazuje na znaczenie takich aspektów jednostek terytorialnych, jak: położenie, warunki środowiska, procesy historyczne, wielkość obszaru, mieszkańcy, struktura społeczno-gospodarcza czy dynamika zachodzących w obszarze jednostki terytorialnej przemian. Dokonuje także podziału czynników rozwoju według wybranych paradygmatów (</w:t>
      </w:r>
      <w:r>
        <w:fldChar w:fldCharType="begin"/>
      </w:r>
      <w:r>
        <w:instrText xml:space="preserve"> REF _Ref151231142 \h </w:instrText>
      </w:r>
      <w:r>
        <w:fldChar w:fldCharType="separate"/>
      </w:r>
      <w:r w:rsidR="001E2999">
        <w:t xml:space="preserve">Tabela </w:t>
      </w:r>
      <w:r w:rsidR="001E2999">
        <w:rPr>
          <w:noProof/>
        </w:rPr>
        <w:t>2</w:t>
      </w:r>
      <w:r>
        <w:fldChar w:fldCharType="end"/>
      </w:r>
      <w:r>
        <w:t xml:space="preserve">). </w:t>
      </w:r>
      <w:r w:rsidR="00D64107">
        <w:br/>
      </w:r>
      <w:r>
        <w:t xml:space="preserve">W zaproponowanym podziale znaczenie mają te czynniki, które powodują rozwój obszaru </w:t>
      </w:r>
      <w:r w:rsidR="00D64107">
        <w:br/>
      </w:r>
      <w:r>
        <w:t xml:space="preserve">w określonym kierunku, tj. zgodnym z przyjętą koncepcją. </w:t>
      </w:r>
    </w:p>
    <w:p w14:paraId="4686385D" w14:textId="135702A4" w:rsidR="00C021A9" w:rsidRDefault="00CE1A04" w:rsidP="00103F74">
      <w:r>
        <w:t>J. T. Hryniewicz (2000) opracował model rozwoju gospodarczego, w którym</w:t>
      </w:r>
      <w:r w:rsidR="00884024">
        <w:t xml:space="preserve"> zwrócił uwagę na kilka kategorii czynników i</w:t>
      </w:r>
      <w:r>
        <w:t xml:space="preserve"> opisał zależności pomiędzy: mobilizacją społeczną, importem kulturowym, poziomem wykształcenia, infrastrukturą a przedsiębiorczością. Zwrócił uwagę na wzajemny wpływ przyczynowo-skutkowy tych czynników rozwoju – np. wykształcenie jest czynnikiem wprost oddziałującym na podniesienie poziomu przedsiębiorczości, jak i aktywności społecznej.</w:t>
      </w:r>
      <w:r w:rsidR="00C021A9">
        <w:t xml:space="preserve"> J. Łukomska (2011) w swoich rozważaniach na temat lokalnych czynników rozwoju, stosuje podział na czynniki zależne i niezależne od działania władz lokalnych. W pierwszej kategorii wskazuje na polityki samorządów lokalnych oraz charakterystykę lokalnej społeczności. Wśród drugiej grupy czynników</w:t>
      </w:r>
      <w:r w:rsidR="00E33F27">
        <w:t xml:space="preserve"> wyróżnia czynniki związane z lokalizacją gmin</w:t>
      </w:r>
      <w:r w:rsidR="00E37070">
        <w:t xml:space="preserve">y </w:t>
      </w:r>
      <w:r w:rsidR="00D64107">
        <w:br/>
      </w:r>
      <w:r w:rsidR="00E37070">
        <w:t>i dostępną pomocą zewnętrzną.</w:t>
      </w:r>
    </w:p>
    <w:p w14:paraId="1F83E033" w14:textId="227463E2" w:rsidR="001905A3" w:rsidRDefault="00884024" w:rsidP="00103F74">
      <w:r>
        <w:t>Pojęciem grupującym czynniki rozwoju</w:t>
      </w:r>
      <w:r w:rsidR="005828C1">
        <w:t xml:space="preserve"> lokalnego lub regionalnego </w:t>
      </w:r>
      <w:r w:rsidR="00C021A9">
        <w:t>i zyskującym na znaczeniu wraz z upowszechnieniem paradygmatu o terytorializacji polityki rozwoju</w:t>
      </w:r>
      <w:r w:rsidR="005828C1">
        <w:t xml:space="preserve"> jest </w:t>
      </w:r>
      <w:r w:rsidR="00C021A9">
        <w:t>kapitał terytorialny</w:t>
      </w:r>
      <w:r w:rsidR="005828C1">
        <w:t>.</w:t>
      </w:r>
      <w:r>
        <w:t xml:space="preserve"> </w:t>
      </w:r>
      <w:r w:rsidR="007B586A">
        <w:t>T.</w:t>
      </w:r>
      <w:r w:rsidR="00B05DAF">
        <w:t> </w:t>
      </w:r>
      <w:r w:rsidR="007B586A">
        <w:t xml:space="preserve">Markowski (2016, </w:t>
      </w:r>
      <w:r w:rsidR="007B586A" w:rsidRPr="005810C1">
        <w:t>s.</w:t>
      </w:r>
      <w:r w:rsidR="007B586A">
        <w:t xml:space="preserve"> </w:t>
      </w:r>
      <w:r w:rsidR="005810C1" w:rsidRPr="005810C1">
        <w:t>112</w:t>
      </w:r>
      <w:r w:rsidR="007B586A">
        <w:t xml:space="preserve">) definiuje </w:t>
      </w:r>
      <w:r w:rsidR="00D81C7C">
        <w:t>go</w:t>
      </w:r>
      <w:r w:rsidR="007B586A">
        <w:t xml:space="preserve"> jako: </w:t>
      </w:r>
      <w:r w:rsidR="00103F74">
        <w:t>„swoiste korzyści zewnętrzne, wytwarzane i dostępne w wyniku multifunkcjonalnej interakcji użytkowników wzglę</w:t>
      </w:r>
      <w:r w:rsidR="007B586A">
        <w:t>dnie wyodrębnionego terytorium”. P.</w:t>
      </w:r>
      <w:r w:rsidR="00B05DAF">
        <w:t> </w:t>
      </w:r>
      <w:r w:rsidR="007B586A">
        <w:t xml:space="preserve">Churski i in. (2019) kapitał terytorialny </w:t>
      </w:r>
      <w:r w:rsidR="00C2130B">
        <w:t>opisują jako całokształt czynników rozwoju występujących w obszarze jakiegoś terytori</w:t>
      </w:r>
      <w:r w:rsidR="00A25A90">
        <w:t>u</w:t>
      </w:r>
      <w:r w:rsidR="00C2130B">
        <w:t>m.</w:t>
      </w:r>
      <w:r w:rsidR="007B586A">
        <w:t xml:space="preserve"> </w:t>
      </w:r>
      <w:r w:rsidR="002022DE" w:rsidRPr="00076B02">
        <w:t xml:space="preserve">R. Camagni i R. Capello (2008) </w:t>
      </w:r>
      <w:r w:rsidR="00076B02" w:rsidRPr="00076B02">
        <w:t>kapita</w:t>
      </w:r>
      <w:r w:rsidR="00076B02">
        <w:t>ł terytorialny przedstawiają w dwóch wymiarach: konkurencyjności i materialności. Na tej podst</w:t>
      </w:r>
      <w:r w:rsidR="0024637B">
        <w:t>awie wyróżniają 9 kategorii dóbr</w:t>
      </w:r>
      <w:r w:rsidR="00044845">
        <w:t>, wśród których wskazują na istnienie także kilku</w:t>
      </w:r>
      <w:r w:rsidR="00A44405">
        <w:t xml:space="preserve"> </w:t>
      </w:r>
      <w:r w:rsidR="00B03177">
        <w:t xml:space="preserve">grup czynników i </w:t>
      </w:r>
      <w:r w:rsidR="00A44405">
        <w:t>pomniejszych</w:t>
      </w:r>
      <w:r w:rsidR="00044845">
        <w:t xml:space="preserve"> kapitałów</w:t>
      </w:r>
      <w:r w:rsidR="00B02BBE">
        <w:t xml:space="preserve"> rozwoju</w:t>
      </w:r>
      <w:r w:rsidR="00B03177">
        <w:t xml:space="preserve"> </w:t>
      </w:r>
      <w:r w:rsidR="0024637B">
        <w:t>(</w:t>
      </w:r>
      <w:r w:rsidR="0058726D">
        <w:fldChar w:fldCharType="begin"/>
      </w:r>
      <w:r w:rsidR="0058726D">
        <w:instrText xml:space="preserve"> REF _Ref151229511 \h </w:instrText>
      </w:r>
      <w:r w:rsidR="0058726D">
        <w:fldChar w:fldCharType="separate"/>
      </w:r>
      <w:r w:rsidR="001E2999">
        <w:t xml:space="preserve">Tabela </w:t>
      </w:r>
      <w:r w:rsidR="001E2999">
        <w:rPr>
          <w:noProof/>
        </w:rPr>
        <w:t>3</w:t>
      </w:r>
      <w:r w:rsidR="0058726D">
        <w:fldChar w:fldCharType="end"/>
      </w:r>
      <w:r w:rsidR="0024637B">
        <w:t>).</w:t>
      </w:r>
    </w:p>
    <w:p w14:paraId="323AC6BA" w14:textId="6EC4FBD9" w:rsidR="001905A3" w:rsidRDefault="001905A3" w:rsidP="001905A3">
      <w:pPr>
        <w:pStyle w:val="Legenda"/>
      </w:pPr>
      <w:bookmarkStart w:id="68" w:name="_Ref151229511"/>
      <w:bookmarkStart w:id="69" w:name="_Toc151296348"/>
      <w:bookmarkStart w:id="70" w:name="_Toc151316225"/>
      <w:bookmarkStart w:id="71" w:name="_Toc159410716"/>
      <w:r>
        <w:t xml:space="preserve">Tabela </w:t>
      </w:r>
      <w:r>
        <w:fldChar w:fldCharType="begin"/>
      </w:r>
      <w:r>
        <w:instrText>SEQ Tabela \* ARABIC</w:instrText>
      </w:r>
      <w:r>
        <w:fldChar w:fldCharType="separate"/>
      </w:r>
      <w:r w:rsidR="001E2999">
        <w:rPr>
          <w:noProof/>
        </w:rPr>
        <w:t>3</w:t>
      </w:r>
      <w:r>
        <w:fldChar w:fldCharType="end"/>
      </w:r>
      <w:bookmarkEnd w:id="68"/>
      <w:r>
        <w:t xml:space="preserve">. </w:t>
      </w:r>
      <w:r w:rsidR="00FB5220">
        <w:t>Kapitał terytorialny wg R. Camagni i R. Capello (2009)</w:t>
      </w:r>
      <w:bookmarkEnd w:id="69"/>
      <w:bookmarkEnd w:id="70"/>
      <w:bookmarkEnd w:id="71"/>
    </w:p>
    <w:tbl>
      <w:tblPr>
        <w:tblStyle w:val="Tabela-Siatka"/>
        <w:tblW w:w="0" w:type="auto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68"/>
        <w:gridCol w:w="1814"/>
        <w:gridCol w:w="1814"/>
        <w:gridCol w:w="1815"/>
      </w:tblGrid>
      <w:tr w:rsidR="00666680" w:rsidRPr="00A770A9" w14:paraId="1086EDC5" w14:textId="77777777" w:rsidTr="00666680">
        <w:tc>
          <w:tcPr>
            <w:tcW w:w="2268" w:type="dxa"/>
            <w:tcBorders>
              <w:left w:val="nil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95B68AF" w14:textId="5698CB3A" w:rsidR="001905A3" w:rsidRPr="00A770A9" w:rsidRDefault="001905A3" w:rsidP="00666680">
            <w:pPr>
              <w:spacing w:before="20" w:after="20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(wysoka konkurencyjność)</w:t>
            </w:r>
          </w:p>
          <w:p w14:paraId="5D64C843" w14:textId="77777777" w:rsidR="00C236DC" w:rsidRPr="00A770A9" w:rsidRDefault="00C236DC" w:rsidP="00666680">
            <w:pPr>
              <w:spacing w:before="20" w:after="20"/>
              <w:jc w:val="center"/>
              <w:rPr>
                <w:b/>
                <w:color w:val="002060"/>
                <w:sz w:val="18"/>
              </w:rPr>
            </w:pPr>
          </w:p>
          <w:p w14:paraId="1CB69585" w14:textId="13A1F594" w:rsidR="001905A3" w:rsidRPr="00A770A9" w:rsidRDefault="001905A3" w:rsidP="00666680">
            <w:pPr>
              <w:spacing w:before="20" w:after="20"/>
              <w:jc w:val="center"/>
              <w:rPr>
                <w:b/>
                <w:color w:val="002060"/>
                <w:sz w:val="18"/>
              </w:rPr>
            </w:pPr>
            <w:r w:rsidRPr="00A770A9">
              <w:rPr>
                <w:b/>
                <w:color w:val="002060"/>
                <w:sz w:val="18"/>
              </w:rPr>
              <w:t>prywatne</w:t>
            </w:r>
          </w:p>
        </w:tc>
        <w:tc>
          <w:tcPr>
            <w:tcW w:w="1814" w:type="dxa"/>
            <w:tcBorders>
              <w:left w:val="single" w:sz="4" w:space="0" w:color="auto"/>
            </w:tcBorders>
            <w:vAlign w:val="center"/>
          </w:tcPr>
          <w:p w14:paraId="3951B592" w14:textId="77777777" w:rsidR="00D80B36" w:rsidRPr="00A770A9" w:rsidRDefault="00D80B36" w:rsidP="00666680">
            <w:pPr>
              <w:spacing w:before="20" w:after="20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kapitał prywatny</w:t>
            </w:r>
          </w:p>
          <w:p w14:paraId="200FF5E1" w14:textId="77777777" w:rsidR="00666680" w:rsidRDefault="00D80B36" w:rsidP="00666680">
            <w:pPr>
              <w:spacing w:before="20" w:after="20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finansowe korzyści</w:t>
            </w:r>
          </w:p>
          <w:p w14:paraId="0E3B1600" w14:textId="5362CC70" w:rsidR="00D80B36" w:rsidRPr="00A770A9" w:rsidRDefault="00D80B36" w:rsidP="00666680">
            <w:pPr>
              <w:spacing w:before="20" w:after="20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zewnętrzne</w:t>
            </w:r>
          </w:p>
          <w:p w14:paraId="2392D321" w14:textId="1073F1DF" w:rsidR="001905A3" w:rsidRPr="00A770A9" w:rsidRDefault="00D80B36" w:rsidP="00666680">
            <w:pPr>
              <w:spacing w:before="20" w:after="20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płatne usługi</w:t>
            </w:r>
          </w:p>
        </w:tc>
        <w:tc>
          <w:tcPr>
            <w:tcW w:w="1814" w:type="dxa"/>
            <w:vAlign w:val="center"/>
          </w:tcPr>
          <w:p w14:paraId="52BA5B39" w14:textId="3C6F5994" w:rsidR="001905A3" w:rsidRPr="00A770A9" w:rsidRDefault="00C236DC" w:rsidP="00666680">
            <w:pPr>
              <w:spacing w:before="20" w:after="20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relacyjne usługi rynkowe</w:t>
            </w:r>
          </w:p>
        </w:tc>
        <w:tc>
          <w:tcPr>
            <w:tcW w:w="1815" w:type="dxa"/>
            <w:vAlign w:val="center"/>
          </w:tcPr>
          <w:p w14:paraId="524A896D" w14:textId="7517A03A" w:rsidR="001905A3" w:rsidRPr="00A770A9" w:rsidRDefault="00C236DC" w:rsidP="00666680">
            <w:pPr>
              <w:spacing w:before="20" w:after="20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kapitał ludzki</w:t>
            </w:r>
          </w:p>
        </w:tc>
      </w:tr>
      <w:tr w:rsidR="00666680" w:rsidRPr="00A770A9" w14:paraId="2E613E05" w14:textId="77777777" w:rsidTr="00666680">
        <w:tc>
          <w:tcPr>
            <w:tcW w:w="2268" w:type="dxa"/>
            <w:tcBorders>
              <w:left w:val="nil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E102732" w14:textId="0BC7B7D9" w:rsidR="001905A3" w:rsidRPr="00A770A9" w:rsidRDefault="001905A3" w:rsidP="00666680">
            <w:pPr>
              <w:spacing w:before="20" w:after="20"/>
              <w:jc w:val="center"/>
              <w:rPr>
                <w:b/>
                <w:color w:val="002060"/>
                <w:sz w:val="18"/>
              </w:rPr>
            </w:pPr>
            <w:r w:rsidRPr="00A770A9">
              <w:rPr>
                <w:b/>
                <w:color w:val="002060"/>
                <w:sz w:val="18"/>
              </w:rPr>
              <w:t>klubowe</w:t>
            </w:r>
          </w:p>
          <w:p w14:paraId="235C69DF" w14:textId="43F4B6A8" w:rsidR="001905A3" w:rsidRPr="00A770A9" w:rsidRDefault="001905A3" w:rsidP="00666680">
            <w:pPr>
              <w:spacing w:before="20" w:after="20"/>
              <w:jc w:val="center"/>
              <w:rPr>
                <w:color w:val="002060"/>
                <w:sz w:val="18"/>
              </w:rPr>
            </w:pPr>
            <w:r w:rsidRPr="00A770A9">
              <w:rPr>
                <w:b/>
                <w:color w:val="002060"/>
                <w:sz w:val="18"/>
              </w:rPr>
              <w:t>quasi-publiczne</w:t>
            </w:r>
          </w:p>
        </w:tc>
        <w:tc>
          <w:tcPr>
            <w:tcW w:w="1814" w:type="dxa"/>
            <w:tcBorders>
              <w:left w:val="single" w:sz="4" w:space="0" w:color="auto"/>
            </w:tcBorders>
            <w:vAlign w:val="center"/>
          </w:tcPr>
          <w:p w14:paraId="5493318D" w14:textId="77777777" w:rsidR="00D80B36" w:rsidRPr="00A770A9" w:rsidRDefault="00D80B36" w:rsidP="00666680">
            <w:pPr>
              <w:spacing w:before="20" w:after="20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sieci prywatne</w:t>
            </w:r>
          </w:p>
          <w:p w14:paraId="2B56588B" w14:textId="31073696" w:rsidR="001905A3" w:rsidRPr="00A770A9" w:rsidRDefault="00D80B36" w:rsidP="00666680">
            <w:pPr>
              <w:spacing w:before="20" w:after="20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dobra wspólne</w:t>
            </w:r>
          </w:p>
        </w:tc>
        <w:tc>
          <w:tcPr>
            <w:tcW w:w="1814" w:type="dxa"/>
            <w:vAlign w:val="center"/>
          </w:tcPr>
          <w:p w14:paraId="2A8F9FBE" w14:textId="4703A996" w:rsidR="001905A3" w:rsidRPr="00A770A9" w:rsidRDefault="00C236DC" w:rsidP="00666680">
            <w:pPr>
              <w:spacing w:before="20" w:after="20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sieci współpracy</w:t>
            </w:r>
          </w:p>
        </w:tc>
        <w:tc>
          <w:tcPr>
            <w:tcW w:w="1815" w:type="dxa"/>
            <w:vAlign w:val="center"/>
          </w:tcPr>
          <w:p w14:paraId="62F00E4B" w14:textId="140F7439" w:rsidR="001905A3" w:rsidRPr="00A770A9" w:rsidRDefault="00C236DC" w:rsidP="00666680">
            <w:pPr>
              <w:spacing w:before="20" w:after="20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kapitał relacyjny</w:t>
            </w:r>
          </w:p>
        </w:tc>
      </w:tr>
      <w:tr w:rsidR="00666680" w:rsidRPr="00A770A9" w14:paraId="4FA9EB3A" w14:textId="77777777" w:rsidTr="00666680">
        <w:tc>
          <w:tcPr>
            <w:tcW w:w="2268" w:type="dxa"/>
            <w:vMerge w:val="restart"/>
            <w:tcBorders>
              <w:left w:val="nil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5BAE967" w14:textId="77777777" w:rsidR="00FB5220" w:rsidRPr="00A770A9" w:rsidRDefault="00FB5220" w:rsidP="00666680">
            <w:pPr>
              <w:spacing w:before="20" w:after="20"/>
              <w:jc w:val="center"/>
              <w:rPr>
                <w:b/>
                <w:color w:val="002060"/>
                <w:sz w:val="18"/>
              </w:rPr>
            </w:pPr>
            <w:r w:rsidRPr="00A770A9">
              <w:rPr>
                <w:b/>
                <w:color w:val="002060"/>
                <w:sz w:val="18"/>
              </w:rPr>
              <w:t>publiczne</w:t>
            </w:r>
          </w:p>
          <w:p w14:paraId="6F969C78" w14:textId="77777777" w:rsidR="00C236DC" w:rsidRPr="00A770A9" w:rsidRDefault="00C236DC" w:rsidP="00666680">
            <w:pPr>
              <w:spacing w:before="20" w:after="20"/>
              <w:jc w:val="center"/>
              <w:rPr>
                <w:color w:val="002060"/>
                <w:sz w:val="18"/>
              </w:rPr>
            </w:pPr>
          </w:p>
          <w:p w14:paraId="6395196F" w14:textId="17A72FDC" w:rsidR="00FB5220" w:rsidRPr="00A770A9" w:rsidRDefault="00FB5220" w:rsidP="00666680">
            <w:pPr>
              <w:spacing w:before="20" w:after="20"/>
              <w:jc w:val="center"/>
              <w:rPr>
                <w:b/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(niska konkurencyjność)</w:t>
            </w:r>
          </w:p>
        </w:tc>
        <w:tc>
          <w:tcPr>
            <w:tcW w:w="181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77769FD" w14:textId="77777777" w:rsidR="00D80B36" w:rsidRPr="00A770A9" w:rsidRDefault="00D80B36" w:rsidP="00666680">
            <w:pPr>
              <w:spacing w:before="20" w:after="20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kapitał naturalny</w:t>
            </w:r>
          </w:p>
          <w:p w14:paraId="227F7978" w14:textId="7F1B0510" w:rsidR="009A619F" w:rsidRPr="00A770A9" w:rsidRDefault="009A619F" w:rsidP="00666680">
            <w:pPr>
              <w:spacing w:before="20" w:after="20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kapitał kulturowy</w:t>
            </w:r>
          </w:p>
          <w:p w14:paraId="69FDAC6F" w14:textId="64C9716A" w:rsidR="00FB5220" w:rsidRPr="00A770A9" w:rsidRDefault="00D80B36" w:rsidP="00666680">
            <w:pPr>
              <w:spacing w:before="20" w:after="20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infrastruktura społeczna</w:t>
            </w:r>
          </w:p>
        </w:tc>
        <w:tc>
          <w:tcPr>
            <w:tcW w:w="1814" w:type="dxa"/>
            <w:shd w:val="clear" w:color="auto" w:fill="auto"/>
            <w:vAlign w:val="center"/>
          </w:tcPr>
          <w:p w14:paraId="346A30F8" w14:textId="24196E2F" w:rsidR="00C236DC" w:rsidRPr="00A770A9" w:rsidRDefault="00C236DC" w:rsidP="00666680">
            <w:pPr>
              <w:spacing w:before="20" w:after="20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badania i rozwój</w:t>
            </w:r>
          </w:p>
          <w:p w14:paraId="59BC4F7A" w14:textId="77777777" w:rsidR="00C236DC" w:rsidRPr="00A770A9" w:rsidRDefault="00C236DC" w:rsidP="00666680">
            <w:pPr>
              <w:spacing w:before="20" w:after="20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kreatywność</w:t>
            </w:r>
          </w:p>
          <w:p w14:paraId="569B6CBF" w14:textId="77777777" w:rsidR="00C236DC" w:rsidRPr="00A770A9" w:rsidRDefault="00C236DC" w:rsidP="00666680">
            <w:pPr>
              <w:spacing w:before="20" w:after="20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powiązania</w:t>
            </w:r>
          </w:p>
          <w:p w14:paraId="43CD1ADB" w14:textId="48F34F73" w:rsidR="00FB5220" w:rsidRPr="00A770A9" w:rsidRDefault="00C236DC" w:rsidP="00666680">
            <w:pPr>
              <w:spacing w:before="20" w:after="20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korzyści aglomeracji</w:t>
            </w:r>
          </w:p>
        </w:tc>
        <w:tc>
          <w:tcPr>
            <w:tcW w:w="1815" w:type="dxa"/>
            <w:shd w:val="clear" w:color="auto" w:fill="auto"/>
            <w:vAlign w:val="center"/>
          </w:tcPr>
          <w:p w14:paraId="2E8C190E" w14:textId="5646A71D" w:rsidR="00FB5220" w:rsidRPr="00A770A9" w:rsidRDefault="00C236DC" w:rsidP="00666680">
            <w:pPr>
              <w:spacing w:before="20" w:after="20"/>
              <w:jc w:val="center"/>
              <w:rPr>
                <w:color w:val="002060"/>
                <w:sz w:val="18"/>
              </w:rPr>
            </w:pPr>
            <w:r w:rsidRPr="00A770A9">
              <w:rPr>
                <w:color w:val="002060"/>
                <w:sz w:val="18"/>
              </w:rPr>
              <w:t>kapitał społeczny</w:t>
            </w:r>
          </w:p>
        </w:tc>
      </w:tr>
      <w:tr w:rsidR="00666680" w:rsidRPr="00A770A9" w14:paraId="66350F04" w14:textId="77777777" w:rsidTr="00666680">
        <w:trPr>
          <w:trHeight w:val="96"/>
        </w:trPr>
        <w:tc>
          <w:tcPr>
            <w:tcW w:w="2268" w:type="dxa"/>
            <w:vMerge/>
            <w:tcBorders>
              <w:left w:val="nil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AB47B2B" w14:textId="7B29D4D1" w:rsidR="00FB5220" w:rsidRPr="00A770A9" w:rsidRDefault="00FB5220" w:rsidP="00666680">
            <w:pPr>
              <w:spacing w:before="20" w:after="20"/>
              <w:jc w:val="center"/>
              <w:rPr>
                <w:b/>
                <w:color w:val="002060"/>
                <w:sz w:val="18"/>
              </w:rPr>
            </w:pPr>
          </w:p>
        </w:tc>
        <w:tc>
          <w:tcPr>
            <w:tcW w:w="1814" w:type="dxa"/>
            <w:tcBorders>
              <w:lef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8E5E27B" w14:textId="2EEA6B09" w:rsidR="00FB5220" w:rsidRPr="00A770A9" w:rsidRDefault="00FB5220" w:rsidP="00666680">
            <w:pPr>
              <w:spacing w:before="20" w:after="20"/>
              <w:jc w:val="center"/>
              <w:rPr>
                <w:b/>
                <w:color w:val="002060"/>
                <w:sz w:val="18"/>
              </w:rPr>
            </w:pPr>
            <w:r w:rsidRPr="00A770A9">
              <w:rPr>
                <w:b/>
                <w:color w:val="002060"/>
                <w:sz w:val="18"/>
              </w:rPr>
              <w:t>materialne</w:t>
            </w:r>
          </w:p>
        </w:tc>
        <w:tc>
          <w:tcPr>
            <w:tcW w:w="1814" w:type="dxa"/>
            <w:shd w:val="clear" w:color="auto" w:fill="F2F2F2" w:themeFill="background1" w:themeFillShade="F2"/>
            <w:vAlign w:val="center"/>
          </w:tcPr>
          <w:p w14:paraId="562E7BEC" w14:textId="7218F39C" w:rsidR="00FB5220" w:rsidRPr="00A770A9" w:rsidRDefault="00FB5220" w:rsidP="00666680">
            <w:pPr>
              <w:spacing w:before="20" w:after="20"/>
              <w:jc w:val="center"/>
              <w:rPr>
                <w:b/>
                <w:color w:val="002060"/>
                <w:sz w:val="18"/>
              </w:rPr>
            </w:pPr>
            <w:r w:rsidRPr="00A770A9">
              <w:rPr>
                <w:b/>
                <w:color w:val="002060"/>
                <w:sz w:val="18"/>
              </w:rPr>
              <w:t>pośrednie</w:t>
            </w:r>
          </w:p>
        </w:tc>
        <w:tc>
          <w:tcPr>
            <w:tcW w:w="1815" w:type="dxa"/>
            <w:shd w:val="clear" w:color="auto" w:fill="F2F2F2" w:themeFill="background1" w:themeFillShade="F2"/>
            <w:vAlign w:val="center"/>
          </w:tcPr>
          <w:p w14:paraId="5054F482" w14:textId="3B9E3A35" w:rsidR="00FB5220" w:rsidRPr="00A770A9" w:rsidRDefault="00FB5220" w:rsidP="00666680">
            <w:pPr>
              <w:spacing w:before="20" w:after="20"/>
              <w:jc w:val="center"/>
              <w:rPr>
                <w:b/>
                <w:color w:val="002060"/>
                <w:sz w:val="18"/>
              </w:rPr>
            </w:pPr>
            <w:r w:rsidRPr="00A770A9">
              <w:rPr>
                <w:b/>
                <w:color w:val="002060"/>
                <w:sz w:val="18"/>
              </w:rPr>
              <w:t>niematerialne</w:t>
            </w:r>
          </w:p>
        </w:tc>
      </w:tr>
    </w:tbl>
    <w:p w14:paraId="5D5A9907" w14:textId="33EF007E" w:rsidR="002022DE" w:rsidRPr="00762AFF" w:rsidRDefault="001905A3" w:rsidP="00F144B3">
      <w:pPr>
        <w:pStyle w:val="rdo"/>
        <w:ind w:left="0"/>
        <w:rPr>
          <w:lang w:val="it-IT"/>
        </w:rPr>
      </w:pPr>
      <w:r w:rsidRPr="00762AFF">
        <w:rPr>
          <w:lang w:val="it-IT"/>
        </w:rPr>
        <w:t>Źródło: R. Camagni i R. Capello (2009).</w:t>
      </w:r>
    </w:p>
    <w:p w14:paraId="600BD4F6" w14:textId="276C988B" w:rsidR="00644E5C" w:rsidRDefault="00B03177" w:rsidP="007C698C">
      <w:r>
        <w:lastRenderedPageBreak/>
        <w:t xml:space="preserve">Pojęcia różnych podtypów kapitałów terytorialnych – grupujących pewne czynniki rozwoju lub </w:t>
      </w:r>
      <w:r w:rsidR="00D81C7C">
        <w:t>często dla nich tożsamych</w:t>
      </w:r>
      <w:r>
        <w:t xml:space="preserve"> – pojawia</w:t>
      </w:r>
      <w:r w:rsidR="009A619F">
        <w:t>ją</w:t>
      </w:r>
      <w:r>
        <w:t xml:space="preserve"> się w literaturze przedmiotu w różnych ujęciach. </w:t>
      </w:r>
      <w:r w:rsidR="00D64107">
        <w:br/>
      </w:r>
      <w:r w:rsidR="00644E5C">
        <w:t>W przytoczonym powyżej podziale dóbr</w:t>
      </w:r>
      <w:r w:rsidR="009A619F">
        <w:t>,</w:t>
      </w:r>
      <w:r w:rsidR="00644E5C">
        <w:t xml:space="preserve"> R. Camagni i R. Capello (2009) </w:t>
      </w:r>
      <w:r w:rsidR="00AF23A4">
        <w:t>przyjmują, że:</w:t>
      </w:r>
    </w:p>
    <w:p w14:paraId="24A06B64" w14:textId="4669623D" w:rsidR="009A619F" w:rsidRPr="00590255" w:rsidRDefault="00AF23A4" w:rsidP="001F6E02">
      <w:pPr>
        <w:pStyle w:val="Akapitzlist"/>
        <w:numPr>
          <w:ilvl w:val="0"/>
          <w:numId w:val="16"/>
        </w:numPr>
      </w:pPr>
      <w:r w:rsidRPr="00590255">
        <w:t>kapitał relacyjny</w:t>
      </w:r>
      <w:r w:rsidR="009A619F" w:rsidRPr="00590255">
        <w:t xml:space="preserve"> to zdolność do współpracy i współdziałania;</w:t>
      </w:r>
    </w:p>
    <w:p w14:paraId="1F86A99C" w14:textId="75463C2D" w:rsidR="00AF23A4" w:rsidRPr="00590255" w:rsidRDefault="00AF23A4" w:rsidP="001F6E02">
      <w:pPr>
        <w:pStyle w:val="Akapitzlist"/>
        <w:numPr>
          <w:ilvl w:val="0"/>
          <w:numId w:val="16"/>
        </w:numPr>
      </w:pPr>
      <w:r w:rsidRPr="00590255">
        <w:t>kapitał społeczny</w:t>
      </w:r>
      <w:r w:rsidR="009A619F" w:rsidRPr="00590255">
        <w:t xml:space="preserve"> to zaufanie, zdolność do zrzeszania się i instytucjonalizacji;</w:t>
      </w:r>
    </w:p>
    <w:p w14:paraId="29682255" w14:textId="65651E3A" w:rsidR="00AF23A4" w:rsidRPr="00590255" w:rsidRDefault="00AF23A4" w:rsidP="001F6E02">
      <w:pPr>
        <w:pStyle w:val="Akapitzlist"/>
        <w:numPr>
          <w:ilvl w:val="0"/>
          <w:numId w:val="16"/>
        </w:numPr>
      </w:pPr>
      <w:r w:rsidRPr="00590255">
        <w:t>kapitał ludzki</w:t>
      </w:r>
      <w:r w:rsidR="009A619F" w:rsidRPr="00590255">
        <w:t xml:space="preserve"> to przedsiębiorczość, kreatywność i wiedza;</w:t>
      </w:r>
    </w:p>
    <w:p w14:paraId="3AC322F8" w14:textId="35744124" w:rsidR="009A619F" w:rsidRPr="00590255" w:rsidRDefault="00AF23A4" w:rsidP="001F6E02">
      <w:pPr>
        <w:pStyle w:val="Akapitzlist"/>
        <w:numPr>
          <w:ilvl w:val="0"/>
          <w:numId w:val="16"/>
        </w:numPr>
      </w:pPr>
      <w:r w:rsidRPr="00590255">
        <w:t>kapitał naturalny</w:t>
      </w:r>
      <w:r w:rsidR="009A619F" w:rsidRPr="00590255">
        <w:t xml:space="preserve"> i kapitał kulturowy to istniejące </w:t>
      </w:r>
      <w:r w:rsidR="00590255" w:rsidRPr="00590255">
        <w:t xml:space="preserve">– publiczne – </w:t>
      </w:r>
      <w:r w:rsidR="009A619F" w:rsidRPr="00590255">
        <w:t>zasoby obszaru</w:t>
      </w:r>
      <w:r w:rsidR="00D81C7C">
        <w:t>;</w:t>
      </w:r>
    </w:p>
    <w:p w14:paraId="4F3EC0B8" w14:textId="5FD097A8" w:rsidR="00D81C7C" w:rsidRPr="00590255" w:rsidRDefault="00D81C7C" w:rsidP="001F6E02">
      <w:pPr>
        <w:pStyle w:val="Akapitzlist"/>
        <w:numPr>
          <w:ilvl w:val="0"/>
          <w:numId w:val="16"/>
        </w:numPr>
      </w:pPr>
      <w:r>
        <w:t xml:space="preserve">kapitał prywatny </w:t>
      </w:r>
      <w:r w:rsidR="00F43CBF">
        <w:t>pozycjonowany jest</w:t>
      </w:r>
      <w:r>
        <w:t xml:space="preserve"> w sferze wysoce konkurencyjnych dóbr materialnych i prywatnych.</w:t>
      </w:r>
    </w:p>
    <w:p w14:paraId="5623CC6B" w14:textId="23C598D5" w:rsidR="007C698C" w:rsidRPr="007C698C" w:rsidRDefault="00B25DEC" w:rsidP="007C698C">
      <w:r>
        <w:t xml:space="preserve">P. </w:t>
      </w:r>
      <w:r w:rsidR="00F97C45">
        <w:t>Churski (2008)</w:t>
      </w:r>
      <w:r>
        <w:t xml:space="preserve"> wyróżnia</w:t>
      </w:r>
      <w:r w:rsidR="007949BA">
        <w:t xml:space="preserve"> </w:t>
      </w:r>
      <w:r w:rsidR="00B02BBE">
        <w:t>z kolei</w:t>
      </w:r>
      <w:r w:rsidR="007949BA">
        <w:t xml:space="preserve"> następujące czynniki i subczynniki rozwoju regionalnego</w:t>
      </w:r>
      <w:r>
        <w:t>:</w:t>
      </w:r>
    </w:p>
    <w:p w14:paraId="61235374" w14:textId="72D5E04B" w:rsidR="00F97C45" w:rsidRPr="00F97C45" w:rsidRDefault="00F97C45" w:rsidP="007F656A">
      <w:pPr>
        <w:pStyle w:val="Akapitzlist"/>
        <w:numPr>
          <w:ilvl w:val="0"/>
          <w:numId w:val="2"/>
        </w:numPr>
      </w:pPr>
      <w:r w:rsidRPr="00590255">
        <w:t>kapitał ludzki</w:t>
      </w:r>
      <w:r>
        <w:t xml:space="preserve"> – </w:t>
      </w:r>
      <w:r w:rsidR="00A44405" w:rsidRPr="00590255">
        <w:t>tj.</w:t>
      </w:r>
      <w:r w:rsidR="00C935C5">
        <w:t xml:space="preserve"> </w:t>
      </w:r>
      <w:r>
        <w:t>kwalifikacje, umiejętności, wiedza, sytuacja demograficzna, rynek pracy, usługi edukacyjne, zdrowie</w:t>
      </w:r>
      <w:r w:rsidR="00DC04A9">
        <w:t>;</w:t>
      </w:r>
    </w:p>
    <w:p w14:paraId="510CC0F8" w14:textId="6F9F2A2B" w:rsidR="00F97C45" w:rsidRDefault="00F97C45" w:rsidP="007F656A">
      <w:pPr>
        <w:pStyle w:val="Akapitzlist"/>
        <w:numPr>
          <w:ilvl w:val="0"/>
          <w:numId w:val="2"/>
        </w:numPr>
      </w:pPr>
      <w:r w:rsidRPr="00590255">
        <w:t>kapitał społeczny</w:t>
      </w:r>
      <w:r>
        <w:t xml:space="preserve"> – </w:t>
      </w:r>
      <w:r w:rsidR="00A44405" w:rsidRPr="00590255">
        <w:t xml:space="preserve">tj. </w:t>
      </w:r>
      <w:r w:rsidR="005B751D">
        <w:t>aktywność społeczna, współpraca, zaufanie, normy społeczne, przedsiębiorczość, działalność non-profit</w:t>
      </w:r>
      <w:r w:rsidR="00DC04A9">
        <w:t>;</w:t>
      </w:r>
    </w:p>
    <w:p w14:paraId="320A1B8C" w14:textId="1AD79C0E" w:rsidR="00F97C45" w:rsidRDefault="00F97C45" w:rsidP="007F656A">
      <w:pPr>
        <w:pStyle w:val="Akapitzlist"/>
        <w:numPr>
          <w:ilvl w:val="0"/>
          <w:numId w:val="2"/>
        </w:numPr>
      </w:pPr>
      <w:r w:rsidRPr="00590255">
        <w:t>kapitał materialny</w:t>
      </w:r>
      <w:r>
        <w:t xml:space="preserve"> –</w:t>
      </w:r>
      <w:r w:rsidR="003F67A1">
        <w:t xml:space="preserve"> </w:t>
      </w:r>
      <w:r w:rsidR="00B03177" w:rsidRPr="00590255">
        <w:t xml:space="preserve">tj. </w:t>
      </w:r>
      <w:r w:rsidR="003F67A1">
        <w:t>dobra materialne, środki trwałe, elementy infrastrukturalne (techniczne i społeczne), zasoby naturalne i stan środowiska przyrodniczego</w:t>
      </w:r>
      <w:r w:rsidR="00DC04A9">
        <w:t>;</w:t>
      </w:r>
    </w:p>
    <w:p w14:paraId="54A4B400" w14:textId="7C55439B" w:rsidR="00F97C45" w:rsidRDefault="00F97C45" w:rsidP="007F656A">
      <w:pPr>
        <w:pStyle w:val="Akapitzlist"/>
        <w:numPr>
          <w:ilvl w:val="0"/>
          <w:numId w:val="2"/>
        </w:numPr>
      </w:pPr>
      <w:r w:rsidRPr="00590255">
        <w:t>kapitał finansowy</w:t>
      </w:r>
      <w:r>
        <w:t xml:space="preserve"> – </w:t>
      </w:r>
      <w:r w:rsidR="00B03177" w:rsidRPr="00590255">
        <w:t xml:space="preserve">tj. </w:t>
      </w:r>
      <w:r w:rsidR="003F67A1">
        <w:t>środki finansowe mieszkańców, samorządu, przedsiębiorstw; środki zewnętrzne; dochody i wydatki</w:t>
      </w:r>
      <w:r w:rsidR="00DC04A9">
        <w:t>;</w:t>
      </w:r>
    </w:p>
    <w:p w14:paraId="132201CD" w14:textId="00435DFD" w:rsidR="00F97C45" w:rsidRDefault="00F97C45" w:rsidP="007F656A">
      <w:pPr>
        <w:pStyle w:val="Akapitzlist"/>
        <w:numPr>
          <w:ilvl w:val="0"/>
          <w:numId w:val="2"/>
        </w:numPr>
      </w:pPr>
      <w:r w:rsidRPr="00590255">
        <w:t>innowacje</w:t>
      </w:r>
      <w:r w:rsidR="00160A48" w:rsidRPr="00590255">
        <w:t xml:space="preserve"> technologiczne i organizacyjne</w:t>
      </w:r>
      <w:r>
        <w:t xml:space="preserve"> – </w:t>
      </w:r>
      <w:r w:rsidR="00B03177" w:rsidRPr="00590255">
        <w:t>tj.</w:t>
      </w:r>
      <w:r w:rsidRPr="00590255">
        <w:t xml:space="preserve"> </w:t>
      </w:r>
      <w:r w:rsidR="00F970D3">
        <w:t>innowacyjność, otoczenie biznesu, dyfuzja wiedzy</w:t>
      </w:r>
      <w:r w:rsidR="00F66868">
        <w:t>.</w:t>
      </w:r>
    </w:p>
    <w:p w14:paraId="2B193AC3" w14:textId="1DA0435A" w:rsidR="00495A6F" w:rsidRDefault="0058726D" w:rsidP="00495A6F">
      <w:r>
        <w:t xml:space="preserve">A. Nowakowska (2017) wskazuje na istnienie trzech wymiarów rozwoju: geograficznego, relacyjnego oraz instytucjonalnego. </w:t>
      </w:r>
      <w:r w:rsidR="00672CFF">
        <w:t xml:space="preserve">Wymiar geograficzny rozpatruje w kontekście bliskości przestrzennej i specyficznych zasobów terytorium, stanowiących jego przewagę konkurencyjną. W wymiarze relacyjnym odnosi się do aktywności i struktury gospodarczej na danym terytorium, kładąc nacisk na sferę relacji społecznych </w:t>
      </w:r>
      <w:r w:rsidR="00313155">
        <w:t>oraz</w:t>
      </w:r>
      <w:r w:rsidR="00672CFF">
        <w:t xml:space="preserve"> gospodarczych</w:t>
      </w:r>
      <w:r w:rsidR="006E1A2E">
        <w:t xml:space="preserve"> i</w:t>
      </w:r>
      <w:r w:rsidR="00672CFF">
        <w:t xml:space="preserve"> nawiązując do pojęcia kapitału społecznego </w:t>
      </w:r>
      <w:r w:rsidR="00313155">
        <w:t>oraz</w:t>
      </w:r>
      <w:r w:rsidR="00672CFF">
        <w:t xml:space="preserve"> relacyjnego. </w:t>
      </w:r>
      <w:r w:rsidR="006E1A2E">
        <w:t xml:space="preserve">Wymiar instytucjonalny traktuje jako zbiór norm i zasad </w:t>
      </w:r>
      <w:r w:rsidR="00313155">
        <w:t>(czyli instytucji nieformalnych)</w:t>
      </w:r>
      <w:r w:rsidR="006E1A2E">
        <w:t xml:space="preserve"> obowiązujących na danym obszarze. </w:t>
      </w:r>
      <w:r w:rsidR="00313155">
        <w:t xml:space="preserve">T. Truskolaski (2010) pisząc </w:t>
      </w:r>
      <w:r w:rsidR="00D64107">
        <w:br/>
      </w:r>
      <w:r w:rsidR="00313155">
        <w:t>o kapitale instytucjonalnym odnosi się do sposobu funkcjonowania instytucji o charakterze formalnym i wskazuje na takie aspekty, jak:</w:t>
      </w:r>
      <w:r w:rsidR="009A619F">
        <w:t xml:space="preserve"> sprawność instytucjonalna, zarządzanie finansami, planowanie strategiczne, standardy świadczenia usług</w:t>
      </w:r>
      <w:r w:rsidR="00313155">
        <w:t xml:space="preserve"> czy</w:t>
      </w:r>
      <w:r w:rsidR="009A619F">
        <w:t xml:space="preserve"> partycypacja społeczna</w:t>
      </w:r>
      <w:r w:rsidR="00313155">
        <w:t>.</w:t>
      </w:r>
    </w:p>
    <w:p w14:paraId="2292FBB9" w14:textId="77777777" w:rsidR="00495A6F" w:rsidRPr="00495A6F" w:rsidRDefault="00495A6F" w:rsidP="00495A6F"/>
    <w:p w14:paraId="498A27E9" w14:textId="0E51E3FB" w:rsidR="009C3352" w:rsidRDefault="009C3352" w:rsidP="00AB4CAE">
      <w:pPr>
        <w:pStyle w:val="Nagwek1"/>
      </w:pPr>
      <w:bookmarkStart w:id="72" w:name="_Toc151205453"/>
      <w:bookmarkStart w:id="73" w:name="_Toc151296313"/>
      <w:bookmarkStart w:id="74" w:name="_Toc151297294"/>
      <w:bookmarkStart w:id="75" w:name="_Toc151305761"/>
      <w:bookmarkStart w:id="76" w:name="_Toc158702784"/>
      <w:r>
        <w:lastRenderedPageBreak/>
        <w:t xml:space="preserve">Zróżnicowania wewnątrzregionalne </w:t>
      </w:r>
      <w:r w:rsidR="00BA041B">
        <w:t>województwa wielkopolskiego</w:t>
      </w:r>
      <w:bookmarkEnd w:id="72"/>
      <w:bookmarkEnd w:id="73"/>
      <w:bookmarkEnd w:id="74"/>
      <w:bookmarkEnd w:id="75"/>
      <w:bookmarkEnd w:id="76"/>
    </w:p>
    <w:p w14:paraId="32340BC5" w14:textId="54323478" w:rsidR="00D80B19" w:rsidRDefault="00DF04B9" w:rsidP="00BA041B">
      <w:pPr>
        <w:pStyle w:val="Nagwek2"/>
      </w:pPr>
      <w:bookmarkStart w:id="77" w:name="_Toc151205454"/>
      <w:bookmarkStart w:id="78" w:name="_Toc151296314"/>
      <w:bookmarkStart w:id="79" w:name="_Toc151297295"/>
      <w:bookmarkStart w:id="80" w:name="_Toc151305762"/>
      <w:bookmarkStart w:id="81" w:name="_Toc158702785"/>
      <w:r>
        <w:t>Uwarunkowania historyczne</w:t>
      </w:r>
      <w:bookmarkEnd w:id="77"/>
      <w:bookmarkEnd w:id="78"/>
      <w:bookmarkEnd w:id="79"/>
      <w:bookmarkEnd w:id="80"/>
      <w:bookmarkEnd w:id="81"/>
    </w:p>
    <w:p w14:paraId="00B89405" w14:textId="0655BA73" w:rsidR="003D2D57" w:rsidRDefault="0075349C" w:rsidP="0032648E">
      <w:r>
        <w:t>Uwar</w:t>
      </w:r>
      <w:r w:rsidR="006A5C19">
        <w:t xml:space="preserve">unkowania historyczne rozwoju </w:t>
      </w:r>
      <w:r w:rsidR="00405D73">
        <w:t xml:space="preserve">współczesnych </w:t>
      </w:r>
      <w:r w:rsidR="006A5C19">
        <w:t>regionów</w:t>
      </w:r>
      <w:r w:rsidR="00405D73">
        <w:t xml:space="preserve"> są faktem. </w:t>
      </w:r>
      <w:r w:rsidR="00585157">
        <w:t xml:space="preserve">W Polsce </w:t>
      </w:r>
      <w:r w:rsidR="00585157">
        <w:rPr>
          <w:i/>
          <w:iCs/>
        </w:rPr>
        <w:t>hipoteza historyczna</w:t>
      </w:r>
      <w:r w:rsidR="00585157">
        <w:t xml:space="preserve"> była wielokrotnie weryfikowana </w:t>
      </w:r>
      <w:r w:rsidR="00F9542C">
        <w:t xml:space="preserve">w oparciu </w:t>
      </w:r>
      <w:r w:rsidR="00907B13">
        <w:t xml:space="preserve">o </w:t>
      </w:r>
      <w:r w:rsidR="00E454B9">
        <w:t xml:space="preserve">analizy rozwoju </w:t>
      </w:r>
      <w:r w:rsidR="00A12D78">
        <w:t>dotyczące różnych okresów w przeszłości naszego kraju</w:t>
      </w:r>
      <w:r w:rsidR="00B452CC">
        <w:t>.</w:t>
      </w:r>
      <w:r w:rsidR="00890629" w:rsidRPr="00890629">
        <w:t xml:space="preserve"> </w:t>
      </w:r>
      <w:r w:rsidR="00766F40">
        <w:t xml:space="preserve">Nie jest </w:t>
      </w:r>
      <w:r w:rsidR="005924D1">
        <w:t>ambicją niniejszego raportu dociekanie</w:t>
      </w:r>
      <w:r w:rsidR="00A370F6">
        <w:t>,</w:t>
      </w:r>
      <w:r w:rsidR="005924D1">
        <w:t xml:space="preserve"> jakie są praprzyczyny zróżnicowań wewnętrznych województwa</w:t>
      </w:r>
      <w:r w:rsidR="00441063">
        <w:t xml:space="preserve">, ponieważ te leżą prawdopodobnie </w:t>
      </w:r>
      <w:r w:rsidR="00D64107">
        <w:br/>
      </w:r>
      <w:r w:rsidR="00441063">
        <w:t xml:space="preserve">w </w:t>
      </w:r>
      <w:r w:rsidR="00BA3AEF">
        <w:t xml:space="preserve">historycznych uwarunkowaniach przyrodniczych, </w:t>
      </w:r>
      <w:r w:rsidR="00F615F9">
        <w:t xml:space="preserve">w elemencie przypadku etc. </w:t>
      </w:r>
      <w:r w:rsidR="00183FAE">
        <w:t xml:space="preserve">Dlatego zwracamy uwagę na </w:t>
      </w:r>
      <w:r w:rsidR="00845C30">
        <w:t xml:space="preserve">okresy, które w aktualnej literaturze są relatywnie często wskazywane </w:t>
      </w:r>
      <w:r w:rsidR="008D05D5">
        <w:t>ja</w:t>
      </w:r>
      <w:r w:rsidR="00B6057B">
        <w:t xml:space="preserve">ko istotne z punktu widzenia dzisiejszego obrazu zróżnicowania Polski oraz województwa wielkopolskiego. </w:t>
      </w:r>
      <w:r w:rsidR="00AF3F44">
        <w:t xml:space="preserve">Takimi </w:t>
      </w:r>
      <w:r w:rsidR="003D2D57">
        <w:t xml:space="preserve">okresami historycznymi </w:t>
      </w:r>
      <w:r w:rsidR="0031021D">
        <w:t>są</w:t>
      </w:r>
      <w:r w:rsidR="003D2D57">
        <w:t>:</w:t>
      </w:r>
    </w:p>
    <w:p w14:paraId="27480F87" w14:textId="155683EA" w:rsidR="0032648E" w:rsidRDefault="009555C5" w:rsidP="008F1532">
      <w:pPr>
        <w:pStyle w:val="Akapitzlist"/>
        <w:numPr>
          <w:ilvl w:val="0"/>
          <w:numId w:val="3"/>
        </w:numPr>
        <w:ind w:left="567"/>
      </w:pPr>
      <w:r>
        <w:t xml:space="preserve">Zabory </w:t>
      </w:r>
      <w:r w:rsidR="002D7F4E">
        <w:t xml:space="preserve">– </w:t>
      </w:r>
      <w:r w:rsidR="00331603">
        <w:t xml:space="preserve">dzisiejszych </w:t>
      </w:r>
      <w:r w:rsidR="002D7F4E">
        <w:t>konsekwencj</w:t>
      </w:r>
      <w:r w:rsidR="009473CA">
        <w:t>i</w:t>
      </w:r>
      <w:r w:rsidR="002D7F4E">
        <w:t xml:space="preserve"> położen</w:t>
      </w:r>
      <w:r w:rsidR="007E7939">
        <w:t>ia w różnych zaborach</w:t>
      </w:r>
      <w:r w:rsidR="009473CA">
        <w:t xml:space="preserve"> </w:t>
      </w:r>
      <w:r w:rsidR="007A0CA2">
        <w:t xml:space="preserve">doszukiwano się </w:t>
      </w:r>
      <w:r w:rsidR="00D64107">
        <w:br/>
      </w:r>
      <w:r w:rsidR="007A0CA2">
        <w:t xml:space="preserve">w charakterystycznym układzie gmin najbiedniejszych w Polsce. Ich </w:t>
      </w:r>
      <w:r w:rsidR="00066F91">
        <w:t xml:space="preserve">koncentracja na terenach Galicji i zaboru rosyjskiego </w:t>
      </w:r>
      <w:r w:rsidR="00F2590F">
        <w:t>– wzdłuż granic z zaborem pruskim dawała podstawy do formułowa</w:t>
      </w:r>
      <w:r w:rsidR="003D374E">
        <w:t xml:space="preserve">nia twierdzenia o procesach </w:t>
      </w:r>
      <w:r w:rsidR="00285291">
        <w:t>długiego trwania</w:t>
      </w:r>
      <w:r w:rsidR="00D26B9D">
        <w:t xml:space="preserve"> i trud</w:t>
      </w:r>
      <w:r w:rsidR="00F74FAE">
        <w:t xml:space="preserve">nościach zmiany ścieżki rozwoju gmin </w:t>
      </w:r>
      <w:r w:rsidR="00401C16">
        <w:t xml:space="preserve">i regionów </w:t>
      </w:r>
      <w:r w:rsidR="00F74FAE">
        <w:t>ukształtowan</w:t>
      </w:r>
      <w:r w:rsidR="00401C16">
        <w:t>ych</w:t>
      </w:r>
      <w:r w:rsidR="00F74FAE">
        <w:t xml:space="preserve"> w dalekiej przeszłości (</w:t>
      </w:r>
      <w:r w:rsidR="00993FFB">
        <w:t xml:space="preserve">Zarycki 2008; </w:t>
      </w:r>
      <w:r w:rsidR="00AE1675">
        <w:t>Hryniewicz 2003</w:t>
      </w:r>
      <w:r w:rsidR="002C37B9">
        <w:t>)</w:t>
      </w:r>
      <w:r w:rsidR="00E12971">
        <w:t>.</w:t>
      </w:r>
      <w:r w:rsidR="002C37B9">
        <w:t xml:space="preserve"> Województwo wielkopolskie </w:t>
      </w:r>
      <w:r w:rsidR="002F2143">
        <w:t xml:space="preserve">już </w:t>
      </w:r>
      <w:r w:rsidR="002C37B9">
        <w:t xml:space="preserve">w tym kontekście jawi się jako </w:t>
      </w:r>
      <w:r w:rsidR="005D1263">
        <w:t xml:space="preserve">silnie zróżnicowane </w:t>
      </w:r>
      <w:r w:rsidR="0047284D">
        <w:t>–</w:t>
      </w:r>
      <w:r w:rsidR="005D1263">
        <w:t xml:space="preserve"> </w:t>
      </w:r>
      <w:r w:rsidR="0047284D">
        <w:t xml:space="preserve">w istocie obecne tereny województwa </w:t>
      </w:r>
      <w:r w:rsidR="0048359B">
        <w:t xml:space="preserve">wielkopolskiego mają swoją historię gospodarczą zakorzenioną w zaborze rosyjskim, zaborze pruskim i </w:t>
      </w:r>
      <w:r w:rsidR="00F740F7">
        <w:t xml:space="preserve">w </w:t>
      </w:r>
      <w:r w:rsidR="00E36EA0">
        <w:t xml:space="preserve">niewielkim stopniu w </w:t>
      </w:r>
      <w:r w:rsidR="00F740F7">
        <w:t>samy</w:t>
      </w:r>
      <w:r w:rsidR="002A59D0">
        <w:t>ch Prusach</w:t>
      </w:r>
      <w:r w:rsidR="00A63B8F">
        <w:t xml:space="preserve"> (</w:t>
      </w:r>
      <w:r w:rsidR="000B7420">
        <w:t>Skodlarski</w:t>
      </w:r>
      <w:r w:rsidR="0016139D">
        <w:t xml:space="preserve"> 2012)</w:t>
      </w:r>
      <w:r w:rsidR="000C592C">
        <w:t>.</w:t>
      </w:r>
      <w:r w:rsidR="00F740F7">
        <w:t xml:space="preserve"> </w:t>
      </w:r>
    </w:p>
    <w:p w14:paraId="61DCB94C" w14:textId="5E22C840" w:rsidR="009555C5" w:rsidRDefault="009555C5" w:rsidP="008F1532">
      <w:pPr>
        <w:pStyle w:val="Akapitzlist"/>
        <w:numPr>
          <w:ilvl w:val="0"/>
          <w:numId w:val="3"/>
        </w:numPr>
        <w:ind w:left="567"/>
      </w:pPr>
      <w:r>
        <w:t>Okres dwudziestolecia międzywojennego</w:t>
      </w:r>
      <w:r w:rsidR="005E37A2">
        <w:t xml:space="preserve"> – stojący pod znakiem </w:t>
      </w:r>
      <w:r w:rsidR="00673C1C">
        <w:t xml:space="preserve">odbudowy i rozbudowy infrastruktury, </w:t>
      </w:r>
      <w:r w:rsidR="000A321A">
        <w:t xml:space="preserve">modernizacji </w:t>
      </w:r>
      <w:r w:rsidR="00D14189">
        <w:t>rolnictwa i rozwoju przemysłu</w:t>
      </w:r>
      <w:r w:rsidR="00E05E5D">
        <w:t>. Zróżnicowanie typów</w:t>
      </w:r>
      <w:r w:rsidR="00D14189">
        <w:t xml:space="preserve"> </w:t>
      </w:r>
      <w:r w:rsidR="00E05E5D">
        <w:t xml:space="preserve">przestrzeni przekładało się na realizację najbardziej efektywnych działań właśnie </w:t>
      </w:r>
      <w:r w:rsidR="00D64107">
        <w:br/>
      </w:r>
      <w:r w:rsidR="00E05E5D">
        <w:t>w predestynowanych miejscach (np. nowe fabryki budowane w miastach)</w:t>
      </w:r>
      <w:r w:rsidR="000C592C">
        <w:t>.</w:t>
      </w:r>
    </w:p>
    <w:p w14:paraId="148F3523" w14:textId="64C3F828" w:rsidR="009555C5" w:rsidRDefault="009555C5" w:rsidP="008F1532">
      <w:pPr>
        <w:pStyle w:val="Akapitzlist"/>
        <w:numPr>
          <w:ilvl w:val="0"/>
          <w:numId w:val="3"/>
        </w:numPr>
        <w:ind w:left="567"/>
      </w:pPr>
      <w:r>
        <w:t xml:space="preserve">Okres </w:t>
      </w:r>
      <w:r w:rsidR="002F7712">
        <w:t>PRL</w:t>
      </w:r>
      <w:r w:rsidR="0077531C">
        <w:t xml:space="preserve">, który </w:t>
      </w:r>
      <w:r w:rsidR="00DA4539">
        <w:t xml:space="preserve">można scharakteryzować </w:t>
      </w:r>
      <w:r w:rsidR="00920F70">
        <w:t>jako „przestrzeniochłonny”</w:t>
      </w:r>
      <w:r w:rsidR="00380084">
        <w:t xml:space="preserve">, wprowadził </w:t>
      </w:r>
      <w:r w:rsidR="000B5D07">
        <w:t>kolektywizacj</w:t>
      </w:r>
      <w:r w:rsidR="00380084">
        <w:t>ę</w:t>
      </w:r>
      <w:r w:rsidR="000B5D07">
        <w:t xml:space="preserve"> rolnictwa</w:t>
      </w:r>
      <w:r w:rsidR="00380084">
        <w:t xml:space="preserve">, </w:t>
      </w:r>
      <w:r w:rsidR="00DD4CF3">
        <w:t xml:space="preserve">a także zintensyfikował </w:t>
      </w:r>
      <w:r w:rsidR="0016782F">
        <w:t>rozwój przemysłu ciężkiego</w:t>
      </w:r>
      <w:r w:rsidR="00DD4CF3">
        <w:t xml:space="preserve">, przy wszystkich zastrzeżeniach dotyczących efektywności i konkurencyjności </w:t>
      </w:r>
      <w:r w:rsidR="009F7847">
        <w:t>systemu</w:t>
      </w:r>
      <w:r w:rsidR="00404D71">
        <w:t xml:space="preserve"> socjalistycznego</w:t>
      </w:r>
      <w:r w:rsidR="000C592C">
        <w:t xml:space="preserve"> (Lijewski 1978, Kaliński 2020)</w:t>
      </w:r>
      <w:r w:rsidR="00404D71">
        <w:t xml:space="preserve">. </w:t>
      </w:r>
      <w:r w:rsidR="00B410F4">
        <w:t>Warto po</w:t>
      </w:r>
      <w:r w:rsidR="00956819">
        <w:t xml:space="preserve">dkreślić, że </w:t>
      </w:r>
      <w:r w:rsidR="00A559D2">
        <w:t xml:space="preserve">pięć </w:t>
      </w:r>
      <w:r w:rsidR="0062735B">
        <w:t xml:space="preserve">starych województw współtworzących obecnie województwo </w:t>
      </w:r>
      <w:r w:rsidR="000168D4">
        <w:t xml:space="preserve">wielkopolskie </w:t>
      </w:r>
      <w:r w:rsidR="007E37D5">
        <w:t>charakteryzowało się znaczącymi zróżnicowaniami</w:t>
      </w:r>
      <w:r w:rsidR="009C2279">
        <w:t xml:space="preserve">. </w:t>
      </w:r>
      <w:r w:rsidR="00464FB8">
        <w:t xml:space="preserve">Województwo poznańskie przewyższało województwa </w:t>
      </w:r>
      <w:r w:rsidR="009C1E5F">
        <w:t>kaliskie, koni</w:t>
      </w:r>
      <w:r w:rsidR="00BC79F3">
        <w:t xml:space="preserve">ńskie, </w:t>
      </w:r>
      <w:r w:rsidR="00233060">
        <w:t xml:space="preserve">leszczyńskie i </w:t>
      </w:r>
      <w:r w:rsidR="00464FB8">
        <w:t>pilskie</w:t>
      </w:r>
      <w:r w:rsidR="00D5397F">
        <w:t xml:space="preserve"> w zakresie </w:t>
      </w:r>
      <w:r w:rsidR="006F6FD4">
        <w:t>ogólnego poziomu</w:t>
      </w:r>
      <w:r w:rsidR="00C81C32">
        <w:t xml:space="preserve"> </w:t>
      </w:r>
      <w:r w:rsidR="009660E4">
        <w:t xml:space="preserve">rozwoju gospodarczego </w:t>
      </w:r>
      <w:r w:rsidR="006F6FD4">
        <w:t>(</w:t>
      </w:r>
      <w:r w:rsidR="009660E4">
        <w:t>w tym przemysłowego</w:t>
      </w:r>
      <w:r w:rsidR="006F6FD4">
        <w:t>)</w:t>
      </w:r>
      <w:r w:rsidR="00D04D20">
        <w:t>, z kolei odznaczało się również</w:t>
      </w:r>
      <w:r w:rsidR="007376D4">
        <w:t xml:space="preserve"> zdecydowanie mniejszym odsetkiem mieszkańców utrzymujących się z </w:t>
      </w:r>
      <w:r w:rsidR="00350350">
        <w:t>rolnictwa (</w:t>
      </w:r>
      <w:r w:rsidR="001D7A5D">
        <w:t xml:space="preserve">Maryański </w:t>
      </w:r>
      <w:r w:rsidR="00DD4619">
        <w:t>1989).</w:t>
      </w:r>
      <w:r w:rsidR="001B0E5F">
        <w:t xml:space="preserve"> Ponadto analizy migracji z lat </w:t>
      </w:r>
      <w:r w:rsidR="00764EB2">
        <w:t>80. XX wieku</w:t>
      </w:r>
      <w:r w:rsidR="001B0E5F">
        <w:t xml:space="preserve"> wykazywały </w:t>
      </w:r>
      <w:r w:rsidR="00647A6F">
        <w:t>si</w:t>
      </w:r>
      <w:r w:rsidR="00CB0661">
        <w:t xml:space="preserve">łę </w:t>
      </w:r>
      <w:r w:rsidR="00647A6F">
        <w:t>przyciągani</w:t>
      </w:r>
      <w:r w:rsidR="001C0693">
        <w:t>a</w:t>
      </w:r>
      <w:r w:rsidR="00647A6F">
        <w:t xml:space="preserve"> </w:t>
      </w:r>
      <w:r w:rsidR="00CB0661">
        <w:t>mieszkańców innych województw</w:t>
      </w:r>
      <w:r w:rsidR="001C0693">
        <w:t xml:space="preserve"> przez województwo poznańskie</w:t>
      </w:r>
      <w:r w:rsidR="004E585F">
        <w:t xml:space="preserve"> (</w:t>
      </w:r>
      <w:r w:rsidR="004171BC">
        <w:t xml:space="preserve">poza wspomnianymi wyżej województwami również z </w:t>
      </w:r>
      <w:r w:rsidR="00C83BD3">
        <w:t xml:space="preserve">woj. </w:t>
      </w:r>
      <w:r w:rsidR="006770F4">
        <w:t>z</w:t>
      </w:r>
      <w:r w:rsidR="004171BC">
        <w:t>ielonogórskiego)</w:t>
      </w:r>
      <w:r w:rsidR="00AA706B">
        <w:t xml:space="preserve"> (Domański 1989)</w:t>
      </w:r>
      <w:r w:rsidR="000C592C">
        <w:t>.</w:t>
      </w:r>
    </w:p>
    <w:p w14:paraId="1562795F" w14:textId="4A9B5080" w:rsidR="0032648E" w:rsidRDefault="002F7712" w:rsidP="008F1532">
      <w:pPr>
        <w:pStyle w:val="Akapitzlist"/>
        <w:numPr>
          <w:ilvl w:val="0"/>
          <w:numId w:val="3"/>
        </w:numPr>
        <w:ind w:left="567"/>
      </w:pPr>
      <w:r>
        <w:lastRenderedPageBreak/>
        <w:t>Okres transformacji systemowej</w:t>
      </w:r>
      <w:r w:rsidR="00B410F4">
        <w:t xml:space="preserve"> </w:t>
      </w:r>
      <w:r w:rsidR="004D03EE">
        <w:t xml:space="preserve">(pocz. lat 90 XX wieku) </w:t>
      </w:r>
      <w:r w:rsidR="00991ABE">
        <w:t>–</w:t>
      </w:r>
      <w:r w:rsidR="00B410F4">
        <w:t xml:space="preserve"> </w:t>
      </w:r>
      <w:r w:rsidR="00991ABE">
        <w:t xml:space="preserve">charakteryzował się </w:t>
      </w:r>
      <w:r w:rsidR="00EB0446">
        <w:t>likwidacją PGR-ów</w:t>
      </w:r>
      <w:r w:rsidR="00192041">
        <w:t xml:space="preserve">, restrukturyzacją </w:t>
      </w:r>
      <w:r w:rsidR="00B80871">
        <w:t>(często poprzez upadłość) wielu zakładów państwowych</w:t>
      </w:r>
      <w:r w:rsidR="006B0178">
        <w:t>, rozkwitem drobnej przedsiębiorczości i napływem do Polski inwestorów zagraniczny</w:t>
      </w:r>
      <w:r w:rsidR="002B01A1">
        <w:t>ch (Dziemianowicz 1997</w:t>
      </w:r>
      <w:r w:rsidR="006F6FD4">
        <w:t>; Gorzelak i in. 2007</w:t>
      </w:r>
      <w:r w:rsidR="002B01A1">
        <w:t>)</w:t>
      </w:r>
      <w:r w:rsidR="00336993">
        <w:t>.</w:t>
      </w:r>
    </w:p>
    <w:p w14:paraId="3C52A1A7" w14:textId="2B2F6190" w:rsidR="002F7712" w:rsidRDefault="002F7712" w:rsidP="002F7712">
      <w:pPr>
        <w:pStyle w:val="Nagwek2"/>
      </w:pPr>
      <w:bookmarkStart w:id="82" w:name="_Toc151205455"/>
      <w:bookmarkStart w:id="83" w:name="_Toc151296315"/>
      <w:bookmarkStart w:id="84" w:name="_Toc151297296"/>
      <w:bookmarkStart w:id="85" w:name="_Toc151305763"/>
      <w:bookmarkStart w:id="86" w:name="_Toc158702786"/>
      <w:r>
        <w:t xml:space="preserve">Zróżnicowania wewnątrzregionalne w </w:t>
      </w:r>
      <w:r w:rsidR="00D11098">
        <w:t>strategiach rozwoju województwa</w:t>
      </w:r>
      <w:bookmarkEnd w:id="82"/>
      <w:bookmarkEnd w:id="83"/>
      <w:bookmarkEnd w:id="84"/>
      <w:bookmarkEnd w:id="85"/>
      <w:bookmarkEnd w:id="86"/>
    </w:p>
    <w:p w14:paraId="74F1B6A0" w14:textId="68208A18" w:rsidR="00D95452" w:rsidRDefault="00D95452" w:rsidP="0032648E">
      <w:r>
        <w:t xml:space="preserve">Od początku funkcjonowania samorządowego województwa wielkopolskiego </w:t>
      </w:r>
      <w:r w:rsidR="00845764">
        <w:t xml:space="preserve">przygotowane były cztery </w:t>
      </w:r>
      <w:r w:rsidR="0029302C">
        <w:t xml:space="preserve">dokumenty strategiczne (w tym jedna aktualizacja). </w:t>
      </w:r>
      <w:r w:rsidR="004A78ED">
        <w:t>Wpisuje się to w nurt kolejnych generacji strategii rozwoju województw</w:t>
      </w:r>
      <w:r w:rsidR="000A5F9F">
        <w:t xml:space="preserve">, których jednym z wyróżników jest podejście </w:t>
      </w:r>
      <w:r w:rsidR="00D64107">
        <w:br/>
      </w:r>
      <w:r w:rsidR="000A5F9F">
        <w:t>do zagadnień przestrzeni i terytorializacji celów (szerzej: Szlachta</w:t>
      </w:r>
      <w:r w:rsidR="000F3784">
        <w:t xml:space="preserve"> 2013; Dziemianowicz 2023)</w:t>
      </w:r>
      <w:r w:rsidR="000A5F9F">
        <w:t>.</w:t>
      </w:r>
    </w:p>
    <w:p w14:paraId="5DC52B9D" w14:textId="4F6BB5D8" w:rsidR="009F0F65" w:rsidRDefault="00271313" w:rsidP="0032648E">
      <w:r>
        <w:t xml:space="preserve">Analizując kolejne strategie rozwoju województwa wielkopolskiego </w:t>
      </w:r>
      <w:r w:rsidR="001832BD">
        <w:t xml:space="preserve">przyjmowane w latach: </w:t>
      </w:r>
      <w:r w:rsidR="003B19D1">
        <w:t>2000 r.</w:t>
      </w:r>
      <w:r w:rsidR="001832BD">
        <w:t xml:space="preserve">, 2005, 2012 i 2020 </w:t>
      </w:r>
      <w:r w:rsidR="00941CB1">
        <w:t>m</w:t>
      </w:r>
      <w:r w:rsidR="000A5F9F">
        <w:t xml:space="preserve">ożna </w:t>
      </w:r>
      <w:r w:rsidR="009F0F65">
        <w:t>s</w:t>
      </w:r>
      <w:r w:rsidR="00442BDA">
        <w:t>twierdzić, że z</w:t>
      </w:r>
      <w:r w:rsidR="00413C55">
        <w:t>różnicowa</w:t>
      </w:r>
      <w:r w:rsidR="00F44749">
        <w:t>nia</w:t>
      </w:r>
      <w:r w:rsidR="00413C55">
        <w:t xml:space="preserve"> wewnątrzregionaln</w:t>
      </w:r>
      <w:r w:rsidR="00F44749">
        <w:t>e</w:t>
      </w:r>
      <w:r w:rsidR="00413C55">
        <w:t xml:space="preserve"> </w:t>
      </w:r>
      <w:r w:rsidR="00F44749">
        <w:t xml:space="preserve">województwa wielkopolskiego są </w:t>
      </w:r>
      <w:r w:rsidR="00721797">
        <w:t>problemem strategicznym</w:t>
      </w:r>
      <w:r w:rsidR="003E1D6A">
        <w:t xml:space="preserve"> (</w:t>
      </w:r>
      <w:r w:rsidR="003E1D6A">
        <w:fldChar w:fldCharType="begin"/>
      </w:r>
      <w:r w:rsidR="003E1D6A">
        <w:instrText xml:space="preserve"> REF _Ref150968689 \h </w:instrText>
      </w:r>
      <w:r w:rsidR="003E1D6A">
        <w:fldChar w:fldCharType="separate"/>
      </w:r>
      <w:r w:rsidR="001E2999">
        <w:t xml:space="preserve">Tabela </w:t>
      </w:r>
      <w:r w:rsidR="001E2999">
        <w:rPr>
          <w:noProof/>
        </w:rPr>
        <w:t>4</w:t>
      </w:r>
      <w:r w:rsidR="003E1D6A">
        <w:fldChar w:fldCharType="end"/>
      </w:r>
      <w:r w:rsidR="003E1D6A">
        <w:t>)</w:t>
      </w:r>
      <w:r w:rsidR="009F0F65">
        <w:t>.</w:t>
      </w:r>
      <w:r w:rsidR="000F0500">
        <w:t xml:space="preserve"> Nawet jeśli przyjmiemy, że dwie początkowe generacje w </w:t>
      </w:r>
      <w:r w:rsidR="004E2EC8">
        <w:t xml:space="preserve">mniejszym stopniu </w:t>
      </w:r>
      <w:r w:rsidR="00E11D6A">
        <w:t>podejmowały kwestię terytorializacji działań rozwojowych</w:t>
      </w:r>
      <w:r w:rsidR="00A241AA">
        <w:t>, to problem zróżnicowań przestrzennych był przedmiotem uwagi każdego z analizowanych dokumentów, zatem i polityki zarządu województwa.</w:t>
      </w:r>
    </w:p>
    <w:p w14:paraId="2541B463" w14:textId="064753FE" w:rsidR="00784705" w:rsidRDefault="00784705" w:rsidP="00784705">
      <w:r w:rsidRPr="008C5FCF">
        <w:t xml:space="preserve">Istotnym punktem odniesienia dla analiz wewnątrzregionalnych </w:t>
      </w:r>
      <w:r>
        <w:t xml:space="preserve">i związanych z tym zagadnieniem </w:t>
      </w:r>
      <w:r w:rsidR="00EF3CE8">
        <w:t xml:space="preserve">instrumentów wsparcia, </w:t>
      </w:r>
      <w:r w:rsidRPr="008C5FCF">
        <w:t>może być fragment Strategii rozwoju województwa wielkopolskiego z 2012 roku (s. 45):</w:t>
      </w:r>
    </w:p>
    <w:p w14:paraId="64B20DBC" w14:textId="77777777" w:rsidR="00784705" w:rsidRPr="00603050" w:rsidRDefault="00784705" w:rsidP="00784705">
      <w:pPr>
        <w:pStyle w:val="Cytat"/>
        <w:contextualSpacing/>
      </w:pPr>
      <w:r w:rsidRPr="00603050">
        <w:t>Z analizy zmienności wewnątrzregionalnej wynika, iż poszczególne części Wielkopolski różnią się znacznie. Zróżnicowanie to powinno być podstawą projektowania celów strategii i dostosowania ich do potrzeb poszczególnych terytoriów. Jednak sam fakt stwierdzenia występowania różnic nie wystarcza. Niezbędna jest identyfikacja czynników kształtujących te różnice. Należą do nich:</w:t>
      </w:r>
    </w:p>
    <w:p w14:paraId="1DC5C1FC" w14:textId="77777777" w:rsidR="00784705" w:rsidRPr="00603050" w:rsidRDefault="00784705" w:rsidP="00B53220">
      <w:pPr>
        <w:pStyle w:val="Cytat"/>
        <w:numPr>
          <w:ilvl w:val="1"/>
          <w:numId w:val="36"/>
        </w:numPr>
        <w:ind w:left="851" w:hanging="284"/>
        <w:contextualSpacing/>
      </w:pPr>
      <w:r w:rsidRPr="00603050">
        <w:t>metropolitalność i stopień powiązania z obszarem metropolitalnym,</w:t>
      </w:r>
    </w:p>
    <w:p w14:paraId="46AFAE79" w14:textId="77777777" w:rsidR="00784705" w:rsidRPr="00603050" w:rsidRDefault="00784705" w:rsidP="00B53220">
      <w:pPr>
        <w:pStyle w:val="Cytat"/>
        <w:numPr>
          <w:ilvl w:val="1"/>
          <w:numId w:val="36"/>
        </w:numPr>
        <w:ind w:left="851" w:hanging="284"/>
        <w:contextualSpacing/>
      </w:pPr>
      <w:r w:rsidRPr="00603050">
        <w:t>wiejski charakter obszaru,</w:t>
      </w:r>
    </w:p>
    <w:p w14:paraId="5CC52E33" w14:textId="77777777" w:rsidR="00784705" w:rsidRPr="00603050" w:rsidRDefault="00784705" w:rsidP="00B53220">
      <w:pPr>
        <w:pStyle w:val="Cytat"/>
        <w:numPr>
          <w:ilvl w:val="1"/>
          <w:numId w:val="36"/>
        </w:numPr>
        <w:ind w:left="851" w:hanging="284"/>
        <w:contextualSpacing/>
      </w:pPr>
      <w:r w:rsidRPr="00603050">
        <w:t>ranga ośrodka w systemie osadniczym oraz to, czy jest wyposażony w funkcje niezbędne do obsługi obszaru otaczającego,</w:t>
      </w:r>
    </w:p>
    <w:p w14:paraId="138A36FE" w14:textId="77777777" w:rsidR="00784705" w:rsidRPr="00603050" w:rsidRDefault="00784705" w:rsidP="00B53220">
      <w:pPr>
        <w:pStyle w:val="Cytat"/>
        <w:numPr>
          <w:ilvl w:val="1"/>
          <w:numId w:val="36"/>
        </w:numPr>
        <w:ind w:left="851" w:hanging="284"/>
        <w:contextualSpacing/>
      </w:pPr>
      <w:r w:rsidRPr="00603050">
        <w:t>dostępność usług publicznych,</w:t>
      </w:r>
    </w:p>
    <w:p w14:paraId="386C674B" w14:textId="77777777" w:rsidR="00784705" w:rsidRPr="00603050" w:rsidRDefault="00784705" w:rsidP="00B53220">
      <w:pPr>
        <w:pStyle w:val="Cytat"/>
        <w:numPr>
          <w:ilvl w:val="1"/>
          <w:numId w:val="36"/>
        </w:numPr>
        <w:ind w:left="851" w:hanging="284"/>
        <w:contextualSpacing/>
      </w:pPr>
      <w:r w:rsidRPr="00603050">
        <w:t>dostępność komunikacyjna, w tym odległość od Poznania,</w:t>
      </w:r>
    </w:p>
    <w:p w14:paraId="31C38ADA" w14:textId="77777777" w:rsidR="00784705" w:rsidRPr="00603050" w:rsidRDefault="00784705" w:rsidP="00B53220">
      <w:pPr>
        <w:pStyle w:val="Cytat"/>
        <w:numPr>
          <w:ilvl w:val="1"/>
          <w:numId w:val="36"/>
        </w:numPr>
        <w:ind w:left="851" w:hanging="284"/>
        <w:contextualSpacing/>
      </w:pPr>
      <w:r w:rsidRPr="00603050">
        <w:t>stan środowiska przyrodniczego i kulturowego, przestrzeni rolniczej, stopień zagrożenia powodziowego, stan zasobów wodnych,</w:t>
      </w:r>
    </w:p>
    <w:p w14:paraId="35B2A889" w14:textId="77777777" w:rsidR="00784705" w:rsidRPr="00603050" w:rsidRDefault="00784705" w:rsidP="00B53220">
      <w:pPr>
        <w:pStyle w:val="Cytat"/>
        <w:numPr>
          <w:ilvl w:val="1"/>
          <w:numId w:val="36"/>
        </w:numPr>
        <w:ind w:left="851" w:hanging="284"/>
        <w:contextualSpacing/>
      </w:pPr>
      <w:r w:rsidRPr="00603050">
        <w:t>występowanie zasobów naturalnych,</w:t>
      </w:r>
    </w:p>
    <w:p w14:paraId="21F8535B" w14:textId="77777777" w:rsidR="00784705" w:rsidRPr="00603050" w:rsidRDefault="00784705" w:rsidP="00B53220">
      <w:pPr>
        <w:pStyle w:val="Cytat"/>
        <w:numPr>
          <w:ilvl w:val="1"/>
          <w:numId w:val="36"/>
        </w:numPr>
        <w:ind w:left="851" w:hanging="284"/>
        <w:contextualSpacing/>
      </w:pPr>
      <w:r w:rsidRPr="00603050">
        <w:t>występowanie funkcji schyłkowych, co wymaga restrukturyzacji, rewitalizacji, bądź odnowy,</w:t>
      </w:r>
    </w:p>
    <w:p w14:paraId="4EA29DC1" w14:textId="77777777" w:rsidR="00784705" w:rsidRPr="00603050" w:rsidRDefault="00784705" w:rsidP="00B53220">
      <w:pPr>
        <w:pStyle w:val="Cytat"/>
        <w:numPr>
          <w:ilvl w:val="1"/>
          <w:numId w:val="36"/>
        </w:numPr>
        <w:ind w:left="851" w:hanging="284"/>
        <w:contextualSpacing/>
      </w:pPr>
      <w:r w:rsidRPr="00603050">
        <w:t>poziom zintegrowania społeczności lokalnej objawiający się między innymi aktywnością obywatelską,</w:t>
      </w:r>
    </w:p>
    <w:p w14:paraId="4F8ACAD5" w14:textId="77777777" w:rsidR="00784705" w:rsidRPr="00603050" w:rsidRDefault="00784705" w:rsidP="00B53220">
      <w:pPr>
        <w:pStyle w:val="Cytat"/>
        <w:numPr>
          <w:ilvl w:val="1"/>
          <w:numId w:val="36"/>
        </w:numPr>
        <w:ind w:left="851" w:hanging="284"/>
        <w:contextualSpacing/>
      </w:pPr>
      <w:r w:rsidRPr="00603050">
        <w:lastRenderedPageBreak/>
        <w:t>poziom rozwoju społeczności lokalnej objawiający się rozwojem gospodarki społecznej.</w:t>
      </w:r>
    </w:p>
    <w:p w14:paraId="1A941F6E" w14:textId="3404C57B" w:rsidR="00784705" w:rsidRPr="00603050" w:rsidRDefault="00784705" w:rsidP="00784705">
      <w:pPr>
        <w:pStyle w:val="Cytat"/>
        <w:contextualSpacing/>
      </w:pPr>
      <w:r w:rsidRPr="00603050">
        <w:t xml:space="preserve">Wymienione wyżej czynniki na poszczególnych obszarach występują w różnych proporcjach. Poszczególne miejsca mają dobrą sytuację pod jednymi względami, </w:t>
      </w:r>
      <w:r w:rsidR="00D64107">
        <w:br/>
      </w:r>
      <w:r w:rsidRPr="00603050">
        <w:t>a pod innymi niekorzystną. Wszystkie natomiast wymagają wsparcia ukierunkowanego na te problemy.</w:t>
      </w:r>
    </w:p>
    <w:p w14:paraId="0AD88F0B" w14:textId="1F819410" w:rsidR="000F0500" w:rsidRDefault="000275AD" w:rsidP="0032648E">
      <w:r>
        <w:t xml:space="preserve">Wnioski z przeglądu kolejnych strategii można </w:t>
      </w:r>
      <w:r w:rsidR="00A8162A">
        <w:t xml:space="preserve">ograniczyć do następujących stwierdzeń </w:t>
      </w:r>
      <w:r w:rsidR="005F4869">
        <w:t xml:space="preserve">dotyczących </w:t>
      </w:r>
      <w:r w:rsidR="00A47C33">
        <w:t>zagadnienia różni</w:t>
      </w:r>
      <w:r w:rsidR="001B4357">
        <w:t>c</w:t>
      </w:r>
      <w:r w:rsidR="00A47C33">
        <w:t xml:space="preserve"> wewnątrzregionalnych</w:t>
      </w:r>
      <w:r w:rsidR="009C5274">
        <w:t xml:space="preserve"> w województwie wielkopolskim</w:t>
      </w:r>
      <w:r w:rsidR="00A47C33">
        <w:t>:</w:t>
      </w:r>
    </w:p>
    <w:p w14:paraId="3D1D8B13" w14:textId="05DAFE56" w:rsidR="00EC2FCE" w:rsidRDefault="00EC2FCE" w:rsidP="00B53220">
      <w:pPr>
        <w:pStyle w:val="Akapitzlist"/>
        <w:numPr>
          <w:ilvl w:val="0"/>
          <w:numId w:val="5"/>
        </w:numPr>
        <w:ind w:hanging="294"/>
      </w:pPr>
      <w:r>
        <w:t>w szer</w:t>
      </w:r>
      <w:r w:rsidR="006240E5">
        <w:t>okim geo</w:t>
      </w:r>
      <w:r w:rsidR="008D5CB9">
        <w:t xml:space="preserve">politycznym i gospodarczym </w:t>
      </w:r>
      <w:r>
        <w:t xml:space="preserve">kontekście „naturalnym” czynnikiem wpływającym na zróżnicowanie województwa jest </w:t>
      </w:r>
      <w:r w:rsidR="008D5CB9">
        <w:t xml:space="preserve">z jednej strony </w:t>
      </w:r>
      <w:r w:rsidR="003E63AB">
        <w:t>oś rozwoju Berlin – Warszawa</w:t>
      </w:r>
      <w:r w:rsidR="008D5CB9">
        <w:t xml:space="preserve">, z drugiej zaś </w:t>
      </w:r>
      <w:r w:rsidR="0086717F">
        <w:t>południkowa rozciągłość województwa, co zauważa strategia z 2005 roku</w:t>
      </w:r>
      <w:r w:rsidR="00087C41">
        <w:t xml:space="preserve">, a jeszcze dobitniej zwraca na to uwagę strategia z </w:t>
      </w:r>
      <w:r w:rsidR="002052CC">
        <w:t>roku 2020</w:t>
      </w:r>
      <w:r w:rsidR="00EB462A">
        <w:t xml:space="preserve">: </w:t>
      </w:r>
    </w:p>
    <w:p w14:paraId="27141EA2" w14:textId="0DEDF0D3" w:rsidR="00C973E7" w:rsidRPr="00B63FAB" w:rsidRDefault="00C973E7" w:rsidP="00603050">
      <w:pPr>
        <w:pStyle w:val="Cytat"/>
      </w:pPr>
      <w:r w:rsidRPr="00B63FAB">
        <w:rPr>
          <w:rFonts w:hint="eastAsia"/>
        </w:rPr>
        <w:t>Wielkopolska jest regionem rozległym, w którym odnotowuje się silne zróżnicowania wewnętrzne</w:t>
      </w:r>
      <w:r w:rsidRPr="00B63FAB">
        <w:t xml:space="preserve"> (m.in. pod względem rozwoju gospodarczego</w:t>
      </w:r>
      <w:r w:rsidR="00CC0967" w:rsidRPr="00B63FAB">
        <w:t xml:space="preserve"> […]</w:t>
      </w:r>
      <w:r w:rsidRPr="00B63FAB">
        <w:t>, rynku pracy, dostępu do usług, edukacji, dostępności komunikacyjnej, kultury). W województwie wielkopolskim istnieją obszary zagrożone postępującą peryferyzacją, a subregionalne bieguny wzrostu nie są jak na razie na tyle silne, aby ich</w:t>
      </w:r>
      <w:r w:rsidR="00371516" w:rsidRPr="00B63FAB">
        <w:t xml:space="preserve"> </w:t>
      </w:r>
      <w:r w:rsidRPr="00B63FAB">
        <w:t>pozytywne oddziaływanie było w stanie odwrócić te tendencje.</w:t>
      </w:r>
    </w:p>
    <w:p w14:paraId="0F1C3B05" w14:textId="48A2F907" w:rsidR="00811B24" w:rsidRDefault="004136A0" w:rsidP="00B53220">
      <w:pPr>
        <w:pStyle w:val="Akapitzlist"/>
        <w:numPr>
          <w:ilvl w:val="0"/>
          <w:numId w:val="5"/>
        </w:numPr>
        <w:ind w:hanging="294"/>
      </w:pPr>
      <w:r>
        <w:t>jednocześnie województwo charakteryzuje</w:t>
      </w:r>
      <w:r w:rsidR="00013763">
        <w:t xml:space="preserve"> się rozwiniętą hierarchiczną strukturą osadniczą</w:t>
      </w:r>
      <w:r w:rsidR="00F24A14">
        <w:t xml:space="preserve"> (113 miast)</w:t>
      </w:r>
      <w:r w:rsidR="00013763">
        <w:t xml:space="preserve">, </w:t>
      </w:r>
      <w:r w:rsidR="00F37CB5">
        <w:t>co należy rozpatrywać w kategoriach mocnych stron przestrzen</w:t>
      </w:r>
      <w:r w:rsidR="00E85A54">
        <w:t xml:space="preserve">i, pod warunkiem, że ośrodki </w:t>
      </w:r>
      <w:r w:rsidR="00537774">
        <w:t xml:space="preserve">subregionalne i lokalne </w:t>
      </w:r>
      <w:r w:rsidR="00680780">
        <w:t xml:space="preserve">dysponują silnie rozwiniętymi </w:t>
      </w:r>
      <w:r w:rsidR="00537774">
        <w:t>funkcj</w:t>
      </w:r>
      <w:r w:rsidR="00680780">
        <w:t>a</w:t>
      </w:r>
      <w:r w:rsidR="00F24A14">
        <w:t xml:space="preserve"> społeczno-gospodarcz</w:t>
      </w:r>
      <w:r w:rsidR="00680780">
        <w:t xml:space="preserve">ymi pełnionymi w układzie </w:t>
      </w:r>
      <w:r w:rsidR="00F24A14">
        <w:t>przestrzeni</w:t>
      </w:r>
      <w:r w:rsidR="00680780">
        <w:t xml:space="preserve"> subregionalnej </w:t>
      </w:r>
      <w:r w:rsidR="00D64107">
        <w:br/>
      </w:r>
      <w:r w:rsidR="00680780">
        <w:t>i ponadlokalnej</w:t>
      </w:r>
      <w:r w:rsidR="008A5BAA">
        <w:t>;</w:t>
      </w:r>
    </w:p>
    <w:p w14:paraId="3DE5E996" w14:textId="484FD962" w:rsidR="002A6A4C" w:rsidRDefault="00A92E9A" w:rsidP="00B53220">
      <w:pPr>
        <w:pStyle w:val="Akapitzlist"/>
        <w:numPr>
          <w:ilvl w:val="0"/>
          <w:numId w:val="5"/>
        </w:numPr>
        <w:ind w:hanging="294"/>
      </w:pPr>
      <w:r>
        <w:t xml:space="preserve">dlatego też </w:t>
      </w:r>
      <w:r w:rsidR="002A6A4C">
        <w:t xml:space="preserve">do jednych z kluczowych problemów podejmowanych przez wszystkie dotychczasowe strategie </w:t>
      </w:r>
      <w:r>
        <w:t xml:space="preserve">zaliczyć należy </w:t>
      </w:r>
      <w:r w:rsidR="002A6A4C">
        <w:t xml:space="preserve">relacje </w:t>
      </w:r>
      <w:r>
        <w:t xml:space="preserve">metropolii poznańskiej z </w:t>
      </w:r>
      <w:r w:rsidR="002A6A4C">
        <w:t>pozostałymi częściami województwa</w:t>
      </w:r>
      <w:r w:rsidR="009847C4">
        <w:t xml:space="preserve">. Znaczenie tego zagadnienia przejawia się </w:t>
      </w:r>
      <w:r w:rsidR="00654AB1">
        <w:t xml:space="preserve">nie tylko w zapisach kolejnych analiz SWOT, ale wydaje się </w:t>
      </w:r>
      <w:r w:rsidR="009847C4">
        <w:t xml:space="preserve">szczególnie silnie </w:t>
      </w:r>
      <w:r w:rsidR="008B3E5D">
        <w:t xml:space="preserve">podkreślone </w:t>
      </w:r>
      <w:r w:rsidR="009847C4">
        <w:t xml:space="preserve">w </w:t>
      </w:r>
      <w:r w:rsidR="00131DF2">
        <w:t xml:space="preserve">ostatnich dwóch strategiach </w:t>
      </w:r>
      <w:r w:rsidR="009B7C24">
        <w:t xml:space="preserve">w zawartych </w:t>
      </w:r>
      <w:r w:rsidR="008B3E5D">
        <w:t>modelach rozwoju</w:t>
      </w:r>
      <w:r w:rsidR="00131DF2">
        <w:t xml:space="preserve"> (należy przypomnieć, że także pierwsza strategia z 2000 roku zwracała </w:t>
      </w:r>
      <w:r w:rsidR="005D323C">
        <w:t>na</w:t>
      </w:r>
      <w:r w:rsidR="00131DF2">
        <w:t xml:space="preserve"> </w:t>
      </w:r>
      <w:r w:rsidR="0085179F">
        <w:t>to</w:t>
      </w:r>
      <w:r w:rsidR="00815482">
        <w:t xml:space="preserve"> zagadnienie uwagę:</w:t>
      </w:r>
      <w:r w:rsidR="00601CB9">
        <w:t xml:space="preserve"> </w:t>
      </w:r>
      <w:r w:rsidR="00601CB9" w:rsidRPr="00B53220">
        <w:t xml:space="preserve">Oznacza to, że </w:t>
      </w:r>
      <w:r w:rsidR="00D64107">
        <w:br/>
      </w:r>
      <w:r w:rsidR="00601CB9" w:rsidRPr="00B53220">
        <w:t>w proponowanych rozwiązaniach Strategii rozwoju próbujemy łączyć dalszą intensyfikację rozwoju najbardziej aktywnych obszarów gospodarki Wielkopolski (tzn. głównie aglomeracji poznańskiej) z przełamywaniem impasu gospodarczego obszarów wymagających aktywizacji</w:t>
      </w:r>
      <w:r w:rsidR="0015778B" w:rsidRPr="00B53220">
        <w:t>…</w:t>
      </w:r>
      <w:r w:rsidR="0015778B">
        <w:t xml:space="preserve">, s. </w:t>
      </w:r>
      <w:r w:rsidR="001B4357">
        <w:t>2</w:t>
      </w:r>
      <w:r w:rsidR="0015778B">
        <w:t>5</w:t>
      </w:r>
      <w:r w:rsidR="0085179F">
        <w:t>). W strategii z roku 2012 jako modelowy przyjęto rozw</w:t>
      </w:r>
      <w:r w:rsidR="00373088">
        <w:t>ój</w:t>
      </w:r>
      <w:r w:rsidR="0085179F">
        <w:t xml:space="preserve"> dyfuzyjno-absorpcyjny, zaś w kolejnej </w:t>
      </w:r>
      <w:r w:rsidR="000B29A1">
        <w:t xml:space="preserve">rozwój funkcjonalny z </w:t>
      </w:r>
      <w:r w:rsidR="000B29A1" w:rsidRPr="000B29A1">
        <w:t>podkreśleniem znaczeni</w:t>
      </w:r>
      <w:r w:rsidR="000B29A1">
        <w:t>a</w:t>
      </w:r>
      <w:r w:rsidR="000B29A1" w:rsidRPr="000B29A1">
        <w:t xml:space="preserve"> dyfuzji i absorpcji</w:t>
      </w:r>
      <w:r w:rsidR="00631645">
        <w:t xml:space="preserve">. Oba modele w istocie </w:t>
      </w:r>
      <w:r w:rsidR="00371FF6">
        <w:t xml:space="preserve">dotykają problemu rozprzestrzeniania się pozytywnych efektów rozwoju z centrów (biegunów) wzrostu </w:t>
      </w:r>
      <w:r w:rsidR="00D64107">
        <w:br/>
      </w:r>
      <w:r w:rsidR="00D02330">
        <w:t>i budowania potencjału w całym regionie, by te pozytywne efekty absorbować. Jednocześnie podkr</w:t>
      </w:r>
      <w:r w:rsidR="00393A1B">
        <w:t xml:space="preserve">eślić należy terytorialne podejście do </w:t>
      </w:r>
      <w:r w:rsidR="00C831D2">
        <w:t xml:space="preserve">tworzenia </w:t>
      </w:r>
      <w:r w:rsidR="00393A1B">
        <w:t xml:space="preserve">zarówno </w:t>
      </w:r>
      <w:r w:rsidR="00C831D2">
        <w:t xml:space="preserve">warunków rozwoju w obszarach funkcjonalnych, </w:t>
      </w:r>
      <w:r w:rsidR="00791BE8">
        <w:t>jak i budowania</w:t>
      </w:r>
      <w:r w:rsidR="006B6532">
        <w:t xml:space="preserve">/wzmacniania siły </w:t>
      </w:r>
      <w:r w:rsidR="006B6532">
        <w:lastRenderedPageBreak/>
        <w:t>społeczno-gospodarczej – czyli de facto tworzenia/wzmacniania innych biegunów wzrostu, poza metropolią poznańską</w:t>
      </w:r>
      <w:r w:rsidR="00373088">
        <w:t>;</w:t>
      </w:r>
      <w:r w:rsidR="008B3E5D">
        <w:t xml:space="preserve"> </w:t>
      </w:r>
    </w:p>
    <w:p w14:paraId="253F572D" w14:textId="56324272" w:rsidR="00FF053C" w:rsidRDefault="00B05B40" w:rsidP="00B53220">
      <w:pPr>
        <w:pStyle w:val="Akapitzlist"/>
        <w:numPr>
          <w:ilvl w:val="0"/>
          <w:numId w:val="5"/>
        </w:numPr>
        <w:ind w:hanging="294"/>
      </w:pPr>
      <w:r>
        <w:t xml:space="preserve">w kontekście powyższego problemu istotne są wyzwania określone w </w:t>
      </w:r>
      <w:r w:rsidR="00B65ED4">
        <w:t xml:space="preserve">strategii z 2020 roku. </w:t>
      </w:r>
      <w:r w:rsidR="00150A6F">
        <w:t xml:space="preserve">Wśród </w:t>
      </w:r>
      <w:r w:rsidR="003B79D9">
        <w:t xml:space="preserve">ośmiu </w:t>
      </w:r>
      <w:r w:rsidR="00150A6F">
        <w:t>wyzwań</w:t>
      </w:r>
      <w:r w:rsidR="00A0401D">
        <w:t xml:space="preserve">: (1) Wzrost konkurencyjności, produktywności </w:t>
      </w:r>
      <w:r w:rsidR="00D64107">
        <w:br/>
      </w:r>
      <w:r w:rsidR="00A0401D">
        <w:t xml:space="preserve">i innowacyjności gospodarki; (2) Rozwijanie i efektywne wykorzystanie kapitału ludzkiego; (3) Przeciwdziałanie negatywnym skutkom procesów demograficznych; </w:t>
      </w:r>
      <w:r w:rsidR="00D64107">
        <w:br/>
      </w:r>
      <w:r w:rsidR="00A0401D">
        <w:t>(4) Przeciwdziałanie dezintegracji społecznej i utracie regionalnej tożsamości, rozwijanie kapitału społecznego i kulturowego</w:t>
      </w:r>
      <w:r w:rsidR="00F63FB4">
        <w:t>; (5)</w:t>
      </w:r>
      <w:r w:rsidR="00A0401D">
        <w:t xml:space="preserve"> Poprawa warunków życia </w:t>
      </w:r>
      <w:r w:rsidR="00D64107">
        <w:br/>
      </w:r>
      <w:r w:rsidR="00A0401D">
        <w:t>z poszanowaniem środowiska przyrodniczego</w:t>
      </w:r>
      <w:r w:rsidR="00F63FB4">
        <w:t>; (</w:t>
      </w:r>
      <w:r w:rsidR="00A0401D">
        <w:t>6</w:t>
      </w:r>
      <w:r w:rsidR="00F63FB4">
        <w:t>)</w:t>
      </w:r>
      <w:r w:rsidR="00A0401D">
        <w:t xml:space="preserve"> Przeciwdziałanie i adaptacja do zmian klimatu</w:t>
      </w:r>
      <w:r w:rsidR="00F63FB4">
        <w:t>; (</w:t>
      </w:r>
      <w:r w:rsidR="00A0401D">
        <w:t>7</w:t>
      </w:r>
      <w:r w:rsidR="00F63FB4">
        <w:t>)</w:t>
      </w:r>
      <w:r w:rsidR="00A0401D">
        <w:t xml:space="preserve"> Przeciwdziałanie i zmniejszenie nierówności terytorialnych</w:t>
      </w:r>
      <w:r w:rsidR="00F63FB4">
        <w:t xml:space="preserve">; </w:t>
      </w:r>
      <w:r w:rsidR="00D64107">
        <w:br/>
      </w:r>
      <w:r w:rsidR="00F63FB4">
        <w:t>(</w:t>
      </w:r>
      <w:r w:rsidR="00A0401D">
        <w:t>8</w:t>
      </w:r>
      <w:r w:rsidR="00F63FB4">
        <w:t>)</w:t>
      </w:r>
      <w:r w:rsidR="00A0401D">
        <w:t xml:space="preserve"> Zwiększenie efektywności zarządzania regionem</w:t>
      </w:r>
      <w:r w:rsidR="00193A70">
        <w:t xml:space="preserve"> dotyczy </w:t>
      </w:r>
      <w:r w:rsidR="0050785B">
        <w:t xml:space="preserve">problemu nierówności </w:t>
      </w:r>
      <w:r w:rsidR="00F11EA6">
        <w:t>terytorialnych</w:t>
      </w:r>
      <w:r w:rsidR="0050785B">
        <w:t xml:space="preserve">, jednak </w:t>
      </w:r>
      <w:r w:rsidR="0016457B">
        <w:t>odpowied</w:t>
      </w:r>
      <w:r w:rsidR="00FF053C">
        <w:t xml:space="preserve">ź na </w:t>
      </w:r>
      <w:r w:rsidR="0050785B">
        <w:t>większoś</w:t>
      </w:r>
      <w:r w:rsidR="00FF053C">
        <w:t>ć z pozostałych wyzwań może prowadzić do wzmacniania już silnym ośrodków, zatem do pogłębiania się różnic rozwojowych;</w:t>
      </w:r>
    </w:p>
    <w:p w14:paraId="54F391C8" w14:textId="66CEB766" w:rsidR="00A0401D" w:rsidRDefault="003B6C38" w:rsidP="00B53220">
      <w:pPr>
        <w:pStyle w:val="Akapitzlist"/>
        <w:numPr>
          <w:ilvl w:val="0"/>
          <w:numId w:val="5"/>
        </w:numPr>
        <w:ind w:hanging="294"/>
      </w:pPr>
      <w:r>
        <w:t>w dyskusji o zróżnicowaniach wewnętrznych rozwoju województwa wielkopolskiego ważn</w:t>
      </w:r>
      <w:r w:rsidR="001229DC">
        <w:t>e</w:t>
      </w:r>
      <w:r>
        <w:t xml:space="preserve"> </w:t>
      </w:r>
      <w:r w:rsidR="001229DC">
        <w:t xml:space="preserve">są </w:t>
      </w:r>
      <w:r>
        <w:t xml:space="preserve">również </w:t>
      </w:r>
      <w:r w:rsidR="001229DC">
        <w:t xml:space="preserve">relacje </w:t>
      </w:r>
      <w:r w:rsidR="00315EC5">
        <w:t>miasto – wieś</w:t>
      </w:r>
      <w:r w:rsidR="00A559B8">
        <w:t xml:space="preserve">, a także </w:t>
      </w:r>
      <w:r w:rsidR="00856343">
        <w:t>Wielkopolska Wschodnia</w:t>
      </w:r>
      <w:r w:rsidR="00E33D95">
        <w:t xml:space="preserve">, jako </w:t>
      </w:r>
      <w:r w:rsidR="00856343">
        <w:t>problem o znaczeniu krajowym</w:t>
      </w:r>
      <w:r w:rsidR="00D329E5">
        <w:t xml:space="preserve"> oraz </w:t>
      </w:r>
      <w:r w:rsidR="00C220AF">
        <w:t xml:space="preserve">część północna </w:t>
      </w:r>
      <w:r w:rsidR="00D329E5">
        <w:t>województwa</w:t>
      </w:r>
      <w:r w:rsidR="00E53894">
        <w:t xml:space="preserve"> </w:t>
      </w:r>
      <w:r w:rsidR="001815DA">
        <w:t>jako wa</w:t>
      </w:r>
      <w:r w:rsidR="00213439">
        <w:t>żn</w:t>
      </w:r>
      <w:r w:rsidR="001815DA">
        <w:t>y</w:t>
      </w:r>
      <w:r w:rsidR="00213439">
        <w:t xml:space="preserve"> </w:t>
      </w:r>
      <w:r w:rsidR="00C220AF">
        <w:t>problem regionalny</w:t>
      </w:r>
      <w:r w:rsidR="001815DA">
        <w:t>;</w:t>
      </w:r>
    </w:p>
    <w:p w14:paraId="406753AC" w14:textId="1C2DA5BF" w:rsidR="003E63AB" w:rsidRDefault="003F79FF" w:rsidP="00B53220">
      <w:pPr>
        <w:pStyle w:val="Akapitzlist"/>
        <w:numPr>
          <w:ilvl w:val="0"/>
          <w:numId w:val="5"/>
        </w:numPr>
        <w:ind w:hanging="294"/>
      </w:pPr>
      <w:r>
        <w:t>c</w:t>
      </w:r>
      <w:r w:rsidR="00053F36">
        <w:t xml:space="preserve">ele rozwoju województwa wielkopolskiego </w:t>
      </w:r>
      <w:r w:rsidR="00F0603C">
        <w:t>w zakresie zróżnicowań przestrzennych równi</w:t>
      </w:r>
      <w:r w:rsidR="000A631A">
        <w:t>e</w:t>
      </w:r>
      <w:r w:rsidR="00F0603C">
        <w:t xml:space="preserve">ż </w:t>
      </w:r>
      <w:r w:rsidR="008A6EAF">
        <w:t xml:space="preserve">częściowo </w:t>
      </w:r>
      <w:r w:rsidR="00F0603C">
        <w:t>ewoluują</w:t>
      </w:r>
      <w:r w:rsidR="008A6EAF">
        <w:t xml:space="preserve">, </w:t>
      </w:r>
      <w:r w:rsidR="00B01E98">
        <w:t xml:space="preserve">choć </w:t>
      </w:r>
      <w:r w:rsidR="00846B02">
        <w:t>pewne za</w:t>
      </w:r>
      <w:r w:rsidR="00454982">
        <w:t xml:space="preserve">gadnienia pozostają </w:t>
      </w:r>
      <w:r w:rsidR="009B5987">
        <w:t xml:space="preserve">trwałe. </w:t>
      </w:r>
      <w:r w:rsidR="00897629">
        <w:t xml:space="preserve">Do </w:t>
      </w:r>
      <w:r w:rsidR="00726DDA">
        <w:t xml:space="preserve">niezmiennych obszarów zainteresowania polityką rozwoju </w:t>
      </w:r>
      <w:r w:rsidR="00B519BB">
        <w:t xml:space="preserve">wyrażoną deklaracją realizacji celów należą Poznań i aglomeracja poznańska, </w:t>
      </w:r>
      <w:r w:rsidR="00B342A8">
        <w:t>inne miasta i ich obszary funkcjonalne</w:t>
      </w:r>
      <w:r w:rsidR="00CF14AD">
        <w:t xml:space="preserve">, a także </w:t>
      </w:r>
      <w:r w:rsidR="00005F8B">
        <w:t>obszary wiejskie</w:t>
      </w:r>
      <w:r w:rsidR="00CF14AD">
        <w:t xml:space="preserve">. </w:t>
      </w:r>
      <w:r w:rsidR="00053BD3">
        <w:t xml:space="preserve">Strategie </w:t>
      </w:r>
      <w:r w:rsidR="001D30AA">
        <w:t xml:space="preserve">mają w tym zakresie swój walor </w:t>
      </w:r>
      <w:r w:rsidR="00BD6082">
        <w:t xml:space="preserve">„sprawiedliwości przestrzennej”, co nie musi oznaczać, że </w:t>
      </w:r>
      <w:r w:rsidR="00B73D07">
        <w:t xml:space="preserve">jest on tożsamy </w:t>
      </w:r>
      <w:r w:rsidR="00D64107">
        <w:br/>
      </w:r>
      <w:r w:rsidR="00B73D07">
        <w:t xml:space="preserve">z </w:t>
      </w:r>
      <w:r w:rsidR="001D30AA">
        <w:t>wyrówn</w:t>
      </w:r>
      <w:r w:rsidR="00B73D07">
        <w:t>ywaniem zróżnicowań przestrzennych</w:t>
      </w:r>
      <w:r w:rsidR="00373088">
        <w:t>;</w:t>
      </w:r>
    </w:p>
    <w:p w14:paraId="366E0EA9" w14:textId="359CAC10" w:rsidR="00476980" w:rsidRDefault="003F79FF" w:rsidP="00B53220">
      <w:pPr>
        <w:pStyle w:val="Akapitzlist"/>
        <w:numPr>
          <w:ilvl w:val="0"/>
          <w:numId w:val="5"/>
        </w:numPr>
        <w:ind w:hanging="294"/>
      </w:pPr>
      <w:r>
        <w:t>d</w:t>
      </w:r>
      <w:r w:rsidR="00476980">
        <w:t xml:space="preserve">o elementów ewolucyjnych można zaliczyć </w:t>
      </w:r>
      <w:r w:rsidR="00417E11">
        <w:t>systemowy rozwój</w:t>
      </w:r>
      <w:r w:rsidR="003B1B0D">
        <w:t xml:space="preserve"> </w:t>
      </w:r>
      <w:r w:rsidR="000D37D5">
        <w:t xml:space="preserve">podejścia przestrzennego. O ile w </w:t>
      </w:r>
      <w:r w:rsidR="0006141B">
        <w:t>pierwszej strategii w</w:t>
      </w:r>
      <w:r w:rsidR="00DC252D">
        <w:t>skazano literalnie liczne miasta</w:t>
      </w:r>
      <w:r w:rsidR="00EE3D76">
        <w:t xml:space="preserve"> (w tym byłe stolice województw) jako obszary zainteresowania </w:t>
      </w:r>
      <w:r w:rsidR="008834AA">
        <w:t xml:space="preserve">polityki </w:t>
      </w:r>
      <w:r w:rsidR="00F83909">
        <w:t>rozwoju</w:t>
      </w:r>
      <w:r w:rsidR="00D45DBB">
        <w:t xml:space="preserve">, o tyle </w:t>
      </w:r>
      <w:r w:rsidR="00D64107">
        <w:br/>
      </w:r>
      <w:r w:rsidR="00D45DBB">
        <w:t xml:space="preserve">w kolejnych </w:t>
      </w:r>
      <w:r w:rsidR="00F1021F">
        <w:t xml:space="preserve">dokumentach podejście przestrzenne </w:t>
      </w:r>
      <w:r w:rsidR="00B571E1">
        <w:t>oznacza</w:t>
      </w:r>
      <w:r w:rsidR="00A4199D">
        <w:t xml:space="preserve">ło </w:t>
      </w:r>
      <w:r w:rsidR="007E3C18">
        <w:t xml:space="preserve">najpierw rozwinięcie </w:t>
      </w:r>
      <w:r w:rsidR="00704F33">
        <w:t>interwencji w obszarach funkcjonalnych, a później w obszarach strategicznej interwencji</w:t>
      </w:r>
      <w:r w:rsidR="008203BD">
        <w:t>.</w:t>
      </w:r>
      <w:r w:rsidR="0061086C">
        <w:t xml:space="preserve"> </w:t>
      </w:r>
      <w:r w:rsidR="00A27A5E">
        <w:t>Najba</w:t>
      </w:r>
      <w:r w:rsidR="00400F02">
        <w:t>rdziej rozwiniętą formę podejścia przestrzennego prezentuje aktualna Strategia rozwoju województwa wielkopolskiego do 2030 roku</w:t>
      </w:r>
      <w:r w:rsidR="00556BF2">
        <w:t xml:space="preserve">, w której model </w:t>
      </w:r>
      <w:r w:rsidR="00D50D1E">
        <w:t>rozwoju</w:t>
      </w:r>
      <w:r w:rsidR="009E0FE4">
        <w:t xml:space="preserve"> zakłada:</w:t>
      </w:r>
      <w:r w:rsidR="00D50D1E">
        <w:t xml:space="preserve"> </w:t>
      </w:r>
    </w:p>
    <w:p w14:paraId="30239E8A" w14:textId="09A92DBF" w:rsidR="009E0FE4" w:rsidRDefault="009E0FE4" w:rsidP="00603050">
      <w:pPr>
        <w:pStyle w:val="Cytat"/>
      </w:pPr>
      <w:r>
        <w:t>zrównoważony terytorialnie rozwój regionu, wzajemnie korzystne relacje zarówno w przestrzeni, jak i w układzie sfer gospodarczych i społecznych, a także powiązania międzyinstytucjonalne i partnerskie współdziałanie.</w:t>
      </w:r>
    </w:p>
    <w:p w14:paraId="53763FCF" w14:textId="0210C00F" w:rsidR="00423590" w:rsidRDefault="00570890" w:rsidP="00570890">
      <w:r>
        <w:t>W</w:t>
      </w:r>
      <w:r w:rsidR="00A01A53">
        <w:t>ewnętrzne zróżnicowania rozwoju województwa wielkopolskiego nie są zjawiskiem wyjątkowym</w:t>
      </w:r>
      <w:r w:rsidR="00410849">
        <w:t xml:space="preserve">, ponieważ występuje ono we wszystkich regionach. </w:t>
      </w:r>
      <w:r w:rsidR="00D56715">
        <w:t xml:space="preserve">Jednak </w:t>
      </w:r>
      <w:r w:rsidR="00087A57">
        <w:t>specyfi</w:t>
      </w:r>
      <w:r w:rsidR="00C3654B">
        <w:t xml:space="preserve">ka regionu, </w:t>
      </w:r>
      <w:r w:rsidR="00D64107">
        <w:br/>
      </w:r>
      <w:r w:rsidR="00C3654B">
        <w:t xml:space="preserve">w tym stosowane podejście strategiczne, pozwalają </w:t>
      </w:r>
      <w:r w:rsidR="00BD7D13">
        <w:t xml:space="preserve">oczekiwać, że </w:t>
      </w:r>
      <w:r w:rsidR="000201A6">
        <w:t xml:space="preserve">problem </w:t>
      </w:r>
      <w:r w:rsidR="00573191">
        <w:t xml:space="preserve">zróżnicowań regionalnych będzie </w:t>
      </w:r>
      <w:r w:rsidR="000201A6">
        <w:t xml:space="preserve">w tym województwie rozwiązany w sposób adekwatny do aspiracji </w:t>
      </w:r>
      <w:r w:rsidR="00D64107">
        <w:br/>
      </w:r>
      <w:r w:rsidR="000201A6">
        <w:t>i możliwości polityki rozwoju.</w:t>
      </w:r>
    </w:p>
    <w:p w14:paraId="16020B3A" w14:textId="77777777" w:rsidR="00423590" w:rsidRDefault="00423590" w:rsidP="0032648E">
      <w:pPr>
        <w:sectPr w:rsidR="00423590" w:rsidSect="005B578D">
          <w:footerReference w:type="default" r:id="rId21"/>
          <w:pgSz w:w="9979" w:h="14175" w:code="259"/>
          <w:pgMar w:top="1134" w:right="1134" w:bottom="1134" w:left="1134" w:header="567" w:footer="170" w:gutter="0"/>
          <w:cols w:space="708"/>
          <w:docGrid w:linePitch="360"/>
        </w:sectPr>
      </w:pPr>
    </w:p>
    <w:p w14:paraId="2478E0A8" w14:textId="4A0B256E" w:rsidR="002D080D" w:rsidRDefault="00E67A2C" w:rsidP="00E67A2C">
      <w:pPr>
        <w:pStyle w:val="Legenda"/>
      </w:pPr>
      <w:bookmarkStart w:id="87" w:name="_Ref150968689"/>
      <w:bookmarkStart w:id="88" w:name="_Toc151296349"/>
      <w:bookmarkStart w:id="89" w:name="_Toc151316226"/>
      <w:bookmarkStart w:id="90" w:name="_Toc159410717"/>
      <w:r>
        <w:lastRenderedPageBreak/>
        <w:t xml:space="preserve">Tabela </w:t>
      </w:r>
      <w:r>
        <w:fldChar w:fldCharType="begin"/>
      </w:r>
      <w:r>
        <w:instrText>SEQ Tabela \* ARABIC</w:instrText>
      </w:r>
      <w:r>
        <w:fldChar w:fldCharType="separate"/>
      </w:r>
      <w:r w:rsidR="001E2999">
        <w:rPr>
          <w:noProof/>
        </w:rPr>
        <w:t>4</w:t>
      </w:r>
      <w:r>
        <w:fldChar w:fldCharType="end"/>
      </w:r>
      <w:bookmarkEnd w:id="87"/>
      <w:r>
        <w:t xml:space="preserve">. Zróżnicowania przestrzenne w kolejnych </w:t>
      </w:r>
      <w:r w:rsidR="00CA4D02">
        <w:t>strategiach rozwoju województwa</w:t>
      </w:r>
      <w:r w:rsidR="00423590">
        <w:t xml:space="preserve"> wielkopolskiego</w:t>
      </w:r>
      <w:bookmarkEnd w:id="88"/>
      <w:bookmarkEnd w:id="89"/>
      <w:bookmarkEnd w:id="90"/>
    </w:p>
    <w:tbl>
      <w:tblPr>
        <w:tblStyle w:val="Tabela-Siatka"/>
        <w:tblW w:w="5000" w:type="pct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47"/>
        <w:gridCol w:w="2122"/>
        <w:gridCol w:w="2408"/>
        <w:gridCol w:w="2639"/>
        <w:gridCol w:w="3491"/>
      </w:tblGrid>
      <w:tr w:rsidR="00A770A9" w:rsidRPr="00A770A9" w14:paraId="7B3A0A81" w14:textId="77777777" w:rsidTr="00E37070">
        <w:trPr>
          <w:tblHeader/>
        </w:trPr>
        <w:tc>
          <w:tcPr>
            <w:tcW w:w="524" w:type="pct"/>
            <w:shd w:val="clear" w:color="auto" w:fill="F2F2F2"/>
            <w:vAlign w:val="center"/>
          </w:tcPr>
          <w:p w14:paraId="389CD7C6" w14:textId="792CAB6C" w:rsidR="00FC4EA8" w:rsidRPr="00A770A9" w:rsidRDefault="00FC4EA8" w:rsidP="00666680">
            <w:pPr>
              <w:spacing w:before="20" w:after="20"/>
              <w:jc w:val="center"/>
              <w:rPr>
                <w:b/>
                <w:bCs/>
                <w:color w:val="002060"/>
                <w:sz w:val="16"/>
                <w:szCs w:val="16"/>
              </w:rPr>
            </w:pPr>
            <w:r w:rsidRPr="00A770A9">
              <w:rPr>
                <w:b/>
                <w:bCs/>
                <w:color w:val="002060"/>
                <w:sz w:val="16"/>
                <w:szCs w:val="16"/>
              </w:rPr>
              <w:t>Zagadnienie</w:t>
            </w:r>
          </w:p>
        </w:tc>
        <w:tc>
          <w:tcPr>
            <w:tcW w:w="891" w:type="pct"/>
            <w:shd w:val="clear" w:color="auto" w:fill="F2F2F2"/>
            <w:vAlign w:val="center"/>
          </w:tcPr>
          <w:p w14:paraId="740EA1F7" w14:textId="3A90FF06" w:rsidR="00FC4EA8" w:rsidRPr="00A770A9" w:rsidRDefault="00FC4EA8" w:rsidP="00666680">
            <w:pPr>
              <w:spacing w:before="20" w:after="20"/>
              <w:jc w:val="center"/>
              <w:rPr>
                <w:b/>
                <w:bCs/>
                <w:color w:val="002060"/>
                <w:sz w:val="16"/>
                <w:szCs w:val="16"/>
              </w:rPr>
            </w:pPr>
            <w:r w:rsidRPr="00A770A9">
              <w:rPr>
                <w:b/>
                <w:bCs/>
                <w:color w:val="002060"/>
                <w:sz w:val="16"/>
                <w:szCs w:val="16"/>
              </w:rPr>
              <w:t>2000</w:t>
            </w:r>
          </w:p>
        </w:tc>
        <w:tc>
          <w:tcPr>
            <w:tcW w:w="1011" w:type="pct"/>
            <w:shd w:val="clear" w:color="auto" w:fill="F2F2F2"/>
            <w:vAlign w:val="center"/>
          </w:tcPr>
          <w:p w14:paraId="7068752B" w14:textId="52F18E96" w:rsidR="00FC4EA8" w:rsidRPr="00A770A9" w:rsidRDefault="00FC4EA8" w:rsidP="00666680">
            <w:pPr>
              <w:spacing w:before="20" w:after="20"/>
              <w:jc w:val="center"/>
              <w:rPr>
                <w:b/>
                <w:bCs/>
                <w:color w:val="002060"/>
                <w:sz w:val="16"/>
                <w:szCs w:val="16"/>
              </w:rPr>
            </w:pPr>
            <w:r w:rsidRPr="00A770A9">
              <w:rPr>
                <w:b/>
                <w:bCs/>
                <w:color w:val="002060"/>
                <w:sz w:val="16"/>
                <w:szCs w:val="16"/>
              </w:rPr>
              <w:t>2005</w:t>
            </w:r>
          </w:p>
        </w:tc>
        <w:tc>
          <w:tcPr>
            <w:tcW w:w="1108" w:type="pct"/>
            <w:shd w:val="clear" w:color="auto" w:fill="F2F2F2"/>
          </w:tcPr>
          <w:p w14:paraId="742A26A0" w14:textId="0526D1A2" w:rsidR="00FC4EA8" w:rsidRPr="00A770A9" w:rsidRDefault="00FC4EA8" w:rsidP="00666680">
            <w:pPr>
              <w:spacing w:before="20" w:after="20"/>
              <w:jc w:val="center"/>
              <w:rPr>
                <w:b/>
                <w:bCs/>
                <w:color w:val="002060"/>
                <w:sz w:val="16"/>
                <w:szCs w:val="16"/>
              </w:rPr>
            </w:pPr>
            <w:r w:rsidRPr="00A770A9">
              <w:rPr>
                <w:b/>
                <w:bCs/>
                <w:color w:val="002060"/>
                <w:sz w:val="16"/>
                <w:szCs w:val="16"/>
              </w:rPr>
              <w:t>2012</w:t>
            </w:r>
          </w:p>
        </w:tc>
        <w:tc>
          <w:tcPr>
            <w:tcW w:w="1466" w:type="pct"/>
            <w:shd w:val="clear" w:color="auto" w:fill="F2F2F2"/>
            <w:vAlign w:val="center"/>
          </w:tcPr>
          <w:p w14:paraId="7263D6F3" w14:textId="46EC5949" w:rsidR="00FC4EA8" w:rsidRPr="00A770A9" w:rsidRDefault="00FC4EA8" w:rsidP="00666680">
            <w:pPr>
              <w:spacing w:before="20" w:after="20"/>
              <w:jc w:val="center"/>
              <w:rPr>
                <w:b/>
                <w:bCs/>
                <w:color w:val="002060"/>
                <w:sz w:val="16"/>
                <w:szCs w:val="16"/>
              </w:rPr>
            </w:pPr>
            <w:r w:rsidRPr="00A770A9">
              <w:rPr>
                <w:b/>
                <w:bCs/>
                <w:color w:val="002060"/>
                <w:sz w:val="16"/>
                <w:szCs w:val="16"/>
              </w:rPr>
              <w:t>2020</w:t>
            </w:r>
          </w:p>
        </w:tc>
      </w:tr>
      <w:tr w:rsidR="00A770A9" w:rsidRPr="00A770A9" w14:paraId="3EF2C9C3" w14:textId="77777777" w:rsidTr="00E37070">
        <w:tc>
          <w:tcPr>
            <w:tcW w:w="524" w:type="pct"/>
            <w:vAlign w:val="center"/>
          </w:tcPr>
          <w:p w14:paraId="7CB1FC28" w14:textId="248EC17C" w:rsidR="00FC4EA8" w:rsidRPr="00A770A9" w:rsidRDefault="00FC4EA8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A770A9">
              <w:rPr>
                <w:color w:val="002060"/>
                <w:sz w:val="16"/>
                <w:szCs w:val="16"/>
              </w:rPr>
              <w:t>Analiza SWOT</w:t>
            </w:r>
          </w:p>
        </w:tc>
        <w:tc>
          <w:tcPr>
            <w:tcW w:w="891" w:type="pct"/>
            <w:vAlign w:val="center"/>
          </w:tcPr>
          <w:p w14:paraId="53239021" w14:textId="200D8841" w:rsidR="00FC4EA8" w:rsidRPr="00A770A9" w:rsidRDefault="00FC4EA8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A770A9">
              <w:rPr>
                <w:b/>
                <w:bCs/>
                <w:color w:val="002060"/>
                <w:sz w:val="16"/>
                <w:szCs w:val="16"/>
              </w:rPr>
              <w:t xml:space="preserve">Relatywnie nieliczne odniesienia do zróżnicowań przestrzennych </w:t>
            </w:r>
            <w:r w:rsidRPr="00A770A9">
              <w:rPr>
                <w:color w:val="002060"/>
                <w:sz w:val="16"/>
                <w:szCs w:val="16"/>
              </w:rPr>
              <w:t>(nierównomierna dostępność komunikacyjna, nierównomierne rozmieszczenie infrastruktury gospodarczej)</w:t>
            </w:r>
          </w:p>
        </w:tc>
        <w:tc>
          <w:tcPr>
            <w:tcW w:w="1011" w:type="pct"/>
            <w:vAlign w:val="center"/>
          </w:tcPr>
          <w:p w14:paraId="165D16BC" w14:textId="4EB4D7FC" w:rsidR="00FC4EA8" w:rsidRPr="00A770A9" w:rsidRDefault="00FC4EA8" w:rsidP="00666680">
            <w:pPr>
              <w:autoSpaceDE w:val="0"/>
              <w:autoSpaceDN w:val="0"/>
              <w:adjustRightInd w:val="0"/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A770A9">
              <w:rPr>
                <w:rFonts w:eastAsiaTheme="minorHAnsi"/>
                <w:b/>
                <w:bCs/>
                <w:color w:val="002060"/>
                <w:sz w:val="16"/>
                <w:szCs w:val="16"/>
                <w:lang w:eastAsia="en-US"/>
              </w:rPr>
              <w:t>Liczne odniesienia do zróżnicowań przestrzennych</w:t>
            </w:r>
            <w:r w:rsidRPr="00A770A9">
              <w:rPr>
                <w:rFonts w:eastAsiaTheme="minorHAnsi"/>
                <w:color w:val="002060"/>
                <w:sz w:val="16"/>
                <w:szCs w:val="16"/>
                <w:lang w:eastAsia="en-US"/>
              </w:rPr>
              <w:t xml:space="preserve"> </w:t>
            </w:r>
            <w:r w:rsidR="00D64107">
              <w:rPr>
                <w:rFonts w:eastAsiaTheme="minorHAnsi"/>
                <w:color w:val="002060"/>
                <w:sz w:val="16"/>
                <w:szCs w:val="16"/>
                <w:lang w:eastAsia="en-US"/>
              </w:rPr>
              <w:br/>
            </w:r>
            <w:r w:rsidRPr="00A770A9">
              <w:rPr>
                <w:rFonts w:eastAsiaTheme="minorHAnsi"/>
                <w:color w:val="002060"/>
                <w:sz w:val="16"/>
                <w:szCs w:val="16"/>
                <w:lang w:eastAsia="en-US"/>
              </w:rPr>
              <w:t xml:space="preserve">(np. </w:t>
            </w:r>
            <w:r w:rsidRPr="00A770A9">
              <w:rPr>
                <w:rFonts w:eastAsiaTheme="minorHAnsi"/>
                <w:color w:val="002060"/>
                <w:sz w:val="16"/>
                <w:szCs w:val="16"/>
                <w:u w:val="single"/>
                <w:lang w:eastAsia="en-US"/>
              </w:rPr>
              <w:t>mocne strony</w:t>
            </w:r>
            <w:r w:rsidRPr="00A770A9">
              <w:rPr>
                <w:rFonts w:eastAsiaTheme="minorHAnsi"/>
                <w:color w:val="002060"/>
                <w:sz w:val="16"/>
                <w:szCs w:val="16"/>
                <w:lang w:eastAsia="en-US"/>
              </w:rPr>
              <w:t>: dobrze wykształcona, wielofunkcyjna aglomeracja poznańska;</w:t>
            </w:r>
            <w:r w:rsidR="00855A92" w:rsidRPr="00A770A9">
              <w:rPr>
                <w:rFonts w:eastAsiaTheme="minorHAnsi"/>
                <w:color w:val="002060"/>
                <w:sz w:val="16"/>
                <w:szCs w:val="16"/>
                <w:lang w:eastAsia="en-US"/>
              </w:rPr>
              <w:t xml:space="preserve"> </w:t>
            </w:r>
            <w:r w:rsidRPr="00A770A9">
              <w:rPr>
                <w:rFonts w:eastAsiaTheme="minorHAnsi"/>
                <w:color w:val="002060"/>
                <w:sz w:val="16"/>
                <w:szCs w:val="16"/>
                <w:u w:val="single"/>
                <w:lang w:eastAsia="en-US"/>
              </w:rPr>
              <w:t>słabe strony</w:t>
            </w:r>
            <w:r w:rsidRPr="00A770A9">
              <w:rPr>
                <w:rFonts w:eastAsiaTheme="minorHAnsi"/>
                <w:color w:val="002060"/>
                <w:sz w:val="16"/>
                <w:szCs w:val="16"/>
                <w:lang w:eastAsia="en-US"/>
              </w:rPr>
              <w:t>: duża rozciągłość południkowa potencjalnym źródłem marginalizacji północnego i południowego krańca regionu</w:t>
            </w:r>
          </w:p>
        </w:tc>
        <w:tc>
          <w:tcPr>
            <w:tcW w:w="1108" w:type="pct"/>
          </w:tcPr>
          <w:p w14:paraId="16B50882" w14:textId="3C18C8A0" w:rsidR="009F45DC" w:rsidRPr="00A770A9" w:rsidRDefault="003E5C8B" w:rsidP="00666680">
            <w:pPr>
              <w:spacing w:before="20" w:after="20"/>
              <w:jc w:val="left"/>
              <w:rPr>
                <w:rFonts w:eastAsiaTheme="minorHAnsi"/>
                <w:color w:val="002060"/>
                <w:sz w:val="16"/>
                <w:szCs w:val="16"/>
                <w:lang w:eastAsia="en-US"/>
              </w:rPr>
            </w:pPr>
            <w:r w:rsidRPr="00A770A9">
              <w:rPr>
                <w:rFonts w:eastAsiaTheme="minorHAnsi"/>
                <w:b/>
                <w:bCs/>
                <w:color w:val="002060"/>
                <w:sz w:val="16"/>
                <w:szCs w:val="16"/>
                <w:lang w:eastAsia="en-US"/>
              </w:rPr>
              <w:t>Liczne odniesienia do zróżnicowań przestrzennych</w:t>
            </w:r>
            <w:r w:rsidRPr="00A770A9">
              <w:rPr>
                <w:rFonts w:eastAsiaTheme="minorHAnsi"/>
                <w:color w:val="002060"/>
                <w:sz w:val="16"/>
                <w:szCs w:val="16"/>
                <w:lang w:eastAsia="en-US"/>
              </w:rPr>
              <w:t xml:space="preserve"> (np. </w:t>
            </w:r>
            <w:r w:rsidRPr="00A770A9">
              <w:rPr>
                <w:rFonts w:eastAsiaTheme="minorHAnsi"/>
                <w:color w:val="002060"/>
                <w:sz w:val="16"/>
                <w:szCs w:val="16"/>
                <w:u w:val="single"/>
                <w:lang w:eastAsia="en-US"/>
              </w:rPr>
              <w:t>mocne strony</w:t>
            </w:r>
            <w:r w:rsidRPr="00A770A9">
              <w:rPr>
                <w:rFonts w:eastAsiaTheme="minorHAnsi"/>
                <w:color w:val="002060"/>
                <w:sz w:val="16"/>
                <w:szCs w:val="16"/>
                <w:lang w:eastAsia="en-US"/>
              </w:rPr>
              <w:t xml:space="preserve">: </w:t>
            </w:r>
            <w:r w:rsidR="00EA2F7E" w:rsidRPr="00A770A9">
              <w:rPr>
                <w:rFonts w:eastAsiaTheme="minorHAnsi"/>
                <w:color w:val="002060"/>
                <w:sz w:val="16"/>
                <w:szCs w:val="16"/>
                <w:lang w:eastAsia="en-US"/>
              </w:rPr>
              <w:t>wielofunkcyjna metropolia</w:t>
            </w:r>
            <w:r w:rsidR="00AB57FB" w:rsidRPr="00A770A9">
              <w:rPr>
                <w:rFonts w:eastAsiaTheme="minorHAnsi"/>
                <w:color w:val="002060"/>
                <w:sz w:val="16"/>
                <w:szCs w:val="16"/>
                <w:lang w:eastAsia="en-US"/>
              </w:rPr>
              <w:t xml:space="preserve"> p</w:t>
            </w:r>
            <w:r w:rsidR="00EA2F7E" w:rsidRPr="00A770A9">
              <w:rPr>
                <w:rFonts w:eastAsiaTheme="minorHAnsi"/>
                <w:color w:val="002060"/>
                <w:sz w:val="16"/>
                <w:szCs w:val="16"/>
                <w:lang w:eastAsia="en-US"/>
              </w:rPr>
              <w:t>oznańska</w:t>
            </w:r>
            <w:r w:rsidR="00E705F7" w:rsidRPr="00A770A9">
              <w:rPr>
                <w:rFonts w:eastAsiaTheme="minorHAnsi"/>
                <w:color w:val="002060"/>
                <w:sz w:val="16"/>
                <w:szCs w:val="16"/>
                <w:lang w:eastAsia="en-US"/>
              </w:rPr>
              <w:t xml:space="preserve">; </w:t>
            </w:r>
            <w:r w:rsidR="00EA2F7E" w:rsidRPr="00A770A9">
              <w:rPr>
                <w:rFonts w:eastAsiaTheme="minorHAnsi"/>
                <w:color w:val="002060"/>
                <w:sz w:val="16"/>
                <w:szCs w:val="16"/>
                <w:lang w:eastAsia="en-US"/>
              </w:rPr>
              <w:t>dobrze wykształcona,</w:t>
            </w:r>
            <w:r w:rsidR="00A1462A">
              <w:rPr>
                <w:rFonts w:eastAsiaTheme="minorHAnsi"/>
                <w:color w:val="002060"/>
                <w:sz w:val="16"/>
                <w:szCs w:val="16"/>
                <w:lang w:eastAsia="en-US"/>
              </w:rPr>
              <w:t xml:space="preserve"> </w:t>
            </w:r>
            <w:r w:rsidR="00EA2F7E" w:rsidRPr="00A770A9">
              <w:rPr>
                <w:rFonts w:eastAsiaTheme="minorHAnsi"/>
                <w:color w:val="002060"/>
                <w:sz w:val="16"/>
                <w:szCs w:val="16"/>
                <w:lang w:eastAsia="en-US"/>
              </w:rPr>
              <w:t>hierarchiczna sieć osadnicza</w:t>
            </w:r>
            <w:r w:rsidR="00973B75" w:rsidRPr="00A770A9">
              <w:rPr>
                <w:rFonts w:eastAsiaTheme="minorHAnsi"/>
                <w:color w:val="002060"/>
                <w:sz w:val="16"/>
                <w:szCs w:val="16"/>
                <w:lang w:eastAsia="en-US"/>
              </w:rPr>
              <w:t xml:space="preserve">; </w:t>
            </w:r>
            <w:r w:rsidR="00EA2F7E" w:rsidRPr="00A770A9">
              <w:rPr>
                <w:rFonts w:eastAsiaTheme="minorHAnsi"/>
                <w:color w:val="002060"/>
                <w:sz w:val="16"/>
                <w:szCs w:val="16"/>
                <w:lang w:eastAsia="en-US"/>
              </w:rPr>
              <w:t>potencjał ośrodków</w:t>
            </w:r>
            <w:r w:rsidR="00973B75" w:rsidRPr="00A770A9">
              <w:rPr>
                <w:rFonts w:eastAsiaTheme="minorHAnsi"/>
                <w:color w:val="002060"/>
                <w:sz w:val="16"/>
                <w:szCs w:val="16"/>
                <w:lang w:eastAsia="en-US"/>
              </w:rPr>
              <w:t xml:space="preserve"> s</w:t>
            </w:r>
            <w:r w:rsidR="00EA2F7E" w:rsidRPr="00A770A9">
              <w:rPr>
                <w:rFonts w:eastAsiaTheme="minorHAnsi"/>
                <w:color w:val="002060"/>
                <w:sz w:val="16"/>
                <w:szCs w:val="16"/>
                <w:lang w:eastAsia="en-US"/>
              </w:rPr>
              <w:t>ubregionalnych</w:t>
            </w:r>
            <w:r w:rsidRPr="00A770A9">
              <w:rPr>
                <w:rFonts w:eastAsiaTheme="minorHAnsi"/>
                <w:color w:val="002060"/>
                <w:sz w:val="16"/>
                <w:szCs w:val="16"/>
                <w:lang w:eastAsia="en-US"/>
              </w:rPr>
              <w:t xml:space="preserve">; </w:t>
            </w:r>
            <w:r w:rsidRPr="00A770A9">
              <w:rPr>
                <w:rFonts w:eastAsiaTheme="minorHAnsi"/>
                <w:color w:val="002060"/>
                <w:sz w:val="16"/>
                <w:szCs w:val="16"/>
                <w:u w:val="single"/>
                <w:lang w:eastAsia="en-US"/>
              </w:rPr>
              <w:t>słabe strony</w:t>
            </w:r>
            <w:r w:rsidRPr="00A770A9">
              <w:rPr>
                <w:rFonts w:eastAsiaTheme="minorHAnsi"/>
                <w:color w:val="002060"/>
                <w:sz w:val="16"/>
                <w:szCs w:val="16"/>
                <w:lang w:eastAsia="en-US"/>
              </w:rPr>
              <w:t xml:space="preserve">: </w:t>
            </w:r>
            <w:r w:rsidR="009F45DC" w:rsidRPr="00A770A9">
              <w:rPr>
                <w:rFonts w:eastAsiaTheme="minorHAnsi"/>
                <w:color w:val="002060"/>
                <w:sz w:val="16"/>
                <w:szCs w:val="16"/>
                <w:lang w:eastAsia="en-US"/>
              </w:rPr>
              <w:t>duży obszar województwa zagrożony marginalizacją</w:t>
            </w:r>
          </w:p>
          <w:p w14:paraId="140DF17E" w14:textId="2F1F17D8" w:rsidR="00FC4EA8" w:rsidRPr="00A770A9" w:rsidRDefault="009F45DC" w:rsidP="00666680">
            <w:pPr>
              <w:spacing w:before="20" w:after="20"/>
              <w:jc w:val="left"/>
              <w:rPr>
                <w:rFonts w:eastAsiaTheme="minorHAnsi"/>
                <w:b/>
                <w:bCs/>
                <w:color w:val="002060"/>
                <w:sz w:val="16"/>
                <w:szCs w:val="16"/>
                <w:lang w:eastAsia="en-US"/>
              </w:rPr>
            </w:pPr>
            <w:r w:rsidRPr="00A770A9">
              <w:rPr>
                <w:rFonts w:eastAsiaTheme="minorHAnsi"/>
                <w:color w:val="002060"/>
                <w:sz w:val="16"/>
                <w:szCs w:val="16"/>
                <w:lang w:eastAsia="en-US"/>
              </w:rPr>
              <w:t xml:space="preserve">przestrzenną, szczególnie północny </w:t>
            </w:r>
            <w:r w:rsidR="00D64107">
              <w:rPr>
                <w:rFonts w:eastAsiaTheme="minorHAnsi"/>
                <w:color w:val="002060"/>
                <w:sz w:val="16"/>
                <w:szCs w:val="16"/>
                <w:lang w:eastAsia="en-US"/>
              </w:rPr>
              <w:br/>
            </w:r>
            <w:r w:rsidRPr="00A770A9">
              <w:rPr>
                <w:rFonts w:eastAsiaTheme="minorHAnsi"/>
                <w:color w:val="002060"/>
                <w:sz w:val="16"/>
                <w:szCs w:val="16"/>
                <w:lang w:eastAsia="en-US"/>
              </w:rPr>
              <w:t>i południowy kraniec regionu</w:t>
            </w:r>
          </w:p>
        </w:tc>
        <w:tc>
          <w:tcPr>
            <w:tcW w:w="1466" w:type="pct"/>
            <w:vAlign w:val="center"/>
          </w:tcPr>
          <w:p w14:paraId="0C3DEE7C" w14:textId="7D969D74" w:rsidR="00FC4EA8" w:rsidRPr="00A770A9" w:rsidRDefault="00FC4EA8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A770A9">
              <w:rPr>
                <w:rFonts w:eastAsiaTheme="minorHAnsi"/>
                <w:b/>
                <w:bCs/>
                <w:color w:val="002060"/>
                <w:sz w:val="16"/>
                <w:szCs w:val="16"/>
                <w:lang w:eastAsia="en-US"/>
              </w:rPr>
              <w:t>Liczne odniesienia do zróżnicowań przestrzennych</w:t>
            </w:r>
            <w:r w:rsidRPr="00A770A9">
              <w:rPr>
                <w:rFonts w:eastAsiaTheme="minorHAnsi"/>
                <w:color w:val="002060"/>
                <w:sz w:val="16"/>
                <w:szCs w:val="16"/>
                <w:lang w:eastAsia="en-US"/>
              </w:rPr>
              <w:t xml:space="preserve"> (np. </w:t>
            </w:r>
            <w:r w:rsidRPr="00A770A9">
              <w:rPr>
                <w:rFonts w:eastAsiaTheme="minorHAnsi"/>
                <w:color w:val="002060"/>
                <w:sz w:val="16"/>
                <w:szCs w:val="16"/>
                <w:u w:val="single"/>
                <w:lang w:eastAsia="en-US"/>
              </w:rPr>
              <w:t>mocne strony</w:t>
            </w:r>
            <w:r w:rsidRPr="00A770A9">
              <w:rPr>
                <w:rFonts w:eastAsiaTheme="minorHAnsi"/>
                <w:color w:val="002060"/>
                <w:sz w:val="16"/>
                <w:szCs w:val="16"/>
                <w:lang w:eastAsia="en-US"/>
              </w:rPr>
              <w:t xml:space="preserve">: dobrze </w:t>
            </w:r>
            <w:r w:rsidRPr="00A770A9">
              <w:rPr>
                <w:color w:val="002060"/>
                <w:sz w:val="16"/>
                <w:szCs w:val="16"/>
              </w:rPr>
              <w:t xml:space="preserve">ukształtowany, policentryczny system osadniczy: ośrodki regionalny i subregionalne, gęsta sieć ośrodków lokalnych; silna i wielofunkcyjna metropolia poznańska stanowiąca motor rozwoju dla całego regionu; </w:t>
            </w:r>
            <w:r w:rsidRPr="00A770A9">
              <w:rPr>
                <w:color w:val="002060"/>
                <w:sz w:val="16"/>
                <w:szCs w:val="16"/>
                <w:u w:val="single"/>
              </w:rPr>
              <w:t>słabe strony</w:t>
            </w:r>
            <w:r w:rsidRPr="00A770A9">
              <w:rPr>
                <w:color w:val="002060"/>
                <w:sz w:val="16"/>
                <w:szCs w:val="16"/>
              </w:rPr>
              <w:t>:</w:t>
            </w:r>
            <w:r w:rsidR="00AC0063" w:rsidRPr="00A770A9">
              <w:rPr>
                <w:color w:val="002060"/>
                <w:sz w:val="16"/>
                <w:szCs w:val="16"/>
              </w:rPr>
              <w:t xml:space="preserve"> </w:t>
            </w:r>
            <w:r w:rsidRPr="00A770A9">
              <w:rPr>
                <w:color w:val="002060"/>
                <w:sz w:val="16"/>
                <w:szCs w:val="16"/>
              </w:rPr>
              <w:t>istotne wewnętrzne zróżnicowanie województwa (pod względem rozwoju gospodarczego, rynku pracy, dostępu do usług, dostępności komunikacyjnej, infrastruktury, Internetu)</w:t>
            </w:r>
          </w:p>
        </w:tc>
      </w:tr>
      <w:tr w:rsidR="00A770A9" w:rsidRPr="00A770A9" w14:paraId="14953824" w14:textId="77777777" w:rsidTr="00E37070">
        <w:tc>
          <w:tcPr>
            <w:tcW w:w="524" w:type="pct"/>
            <w:vAlign w:val="center"/>
          </w:tcPr>
          <w:p w14:paraId="2C8C16EF" w14:textId="6A7CCCA4" w:rsidR="00FC4EA8" w:rsidRPr="00A770A9" w:rsidRDefault="00FC4EA8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A770A9">
              <w:rPr>
                <w:color w:val="002060"/>
                <w:sz w:val="16"/>
                <w:szCs w:val="16"/>
              </w:rPr>
              <w:t>Model rozwoju</w:t>
            </w:r>
          </w:p>
        </w:tc>
        <w:tc>
          <w:tcPr>
            <w:tcW w:w="891" w:type="pct"/>
            <w:vAlign w:val="center"/>
          </w:tcPr>
          <w:p w14:paraId="1558A91E" w14:textId="72833582" w:rsidR="00FC4EA8" w:rsidRPr="00A770A9" w:rsidRDefault="00FC4EA8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</w:p>
        </w:tc>
        <w:tc>
          <w:tcPr>
            <w:tcW w:w="1011" w:type="pct"/>
            <w:vAlign w:val="center"/>
          </w:tcPr>
          <w:p w14:paraId="055C92A8" w14:textId="30555FE2" w:rsidR="00FC4EA8" w:rsidRPr="00A770A9" w:rsidRDefault="00FC4EA8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</w:p>
        </w:tc>
        <w:tc>
          <w:tcPr>
            <w:tcW w:w="1108" w:type="pct"/>
            <w:vAlign w:val="center"/>
          </w:tcPr>
          <w:p w14:paraId="02C7B76D" w14:textId="564C32EC" w:rsidR="00FC4EA8" w:rsidRPr="00A770A9" w:rsidRDefault="00FC4EA8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A770A9">
              <w:rPr>
                <w:color w:val="002060"/>
                <w:sz w:val="16"/>
                <w:szCs w:val="16"/>
              </w:rPr>
              <w:t>Absorpcyjno-dyfuzyjny</w:t>
            </w:r>
          </w:p>
        </w:tc>
        <w:tc>
          <w:tcPr>
            <w:tcW w:w="1466" w:type="pct"/>
            <w:vAlign w:val="center"/>
          </w:tcPr>
          <w:p w14:paraId="4B72F7B2" w14:textId="1F2940CF" w:rsidR="00FC4EA8" w:rsidRPr="00A770A9" w:rsidRDefault="00FC4EA8" w:rsidP="00A1462A">
            <w:pPr>
              <w:spacing w:before="20" w:after="20"/>
              <w:rPr>
                <w:color w:val="002060"/>
                <w:sz w:val="16"/>
                <w:szCs w:val="16"/>
              </w:rPr>
            </w:pPr>
            <w:r w:rsidRPr="00A770A9">
              <w:rPr>
                <w:color w:val="002060"/>
                <w:sz w:val="16"/>
                <w:szCs w:val="16"/>
              </w:rPr>
              <w:t>Funkcjonalny z podkreśleniem znaczeni</w:t>
            </w:r>
            <w:r w:rsidR="00CF413E" w:rsidRPr="00A770A9">
              <w:rPr>
                <w:color w:val="002060"/>
                <w:sz w:val="16"/>
                <w:szCs w:val="16"/>
              </w:rPr>
              <w:t>a</w:t>
            </w:r>
            <w:r w:rsidRPr="00A770A9">
              <w:rPr>
                <w:color w:val="002060"/>
                <w:sz w:val="16"/>
                <w:szCs w:val="16"/>
              </w:rPr>
              <w:t xml:space="preserve"> dyfuzji </w:t>
            </w:r>
            <w:r w:rsidR="00A1462A">
              <w:rPr>
                <w:color w:val="002060"/>
                <w:sz w:val="16"/>
                <w:szCs w:val="16"/>
              </w:rPr>
              <w:br/>
            </w:r>
            <w:r w:rsidRPr="00A770A9">
              <w:rPr>
                <w:color w:val="002060"/>
                <w:sz w:val="16"/>
                <w:szCs w:val="16"/>
              </w:rPr>
              <w:t>i absorpcji</w:t>
            </w:r>
            <w:r w:rsidR="00A1462A">
              <w:rPr>
                <w:color w:val="002060"/>
                <w:sz w:val="16"/>
                <w:szCs w:val="16"/>
              </w:rPr>
              <w:t xml:space="preserve"> </w:t>
            </w:r>
            <w:r w:rsidR="0026279F" w:rsidRPr="00A770A9">
              <w:rPr>
                <w:color w:val="002060"/>
                <w:sz w:val="16"/>
                <w:szCs w:val="16"/>
              </w:rPr>
              <w:t xml:space="preserve">oraz </w:t>
            </w:r>
            <w:r w:rsidRPr="00A770A9">
              <w:rPr>
                <w:color w:val="002060"/>
                <w:sz w:val="16"/>
                <w:szCs w:val="16"/>
              </w:rPr>
              <w:t>obszarów strategicznej interwencji</w:t>
            </w:r>
          </w:p>
        </w:tc>
      </w:tr>
      <w:tr w:rsidR="00A770A9" w:rsidRPr="00A770A9" w14:paraId="7463AA1F" w14:textId="77777777" w:rsidTr="00E37070">
        <w:tc>
          <w:tcPr>
            <w:tcW w:w="524" w:type="pct"/>
            <w:vAlign w:val="center"/>
          </w:tcPr>
          <w:p w14:paraId="3B9773B4" w14:textId="54126CF9" w:rsidR="00FC4EA8" w:rsidRPr="00A770A9" w:rsidRDefault="008D5FFC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A770A9">
              <w:rPr>
                <w:color w:val="002060"/>
                <w:sz w:val="16"/>
                <w:szCs w:val="16"/>
              </w:rPr>
              <w:t>Wymiar przestrzenny celu główn</w:t>
            </w:r>
            <w:r w:rsidR="00B07551" w:rsidRPr="00A770A9">
              <w:rPr>
                <w:color w:val="002060"/>
                <w:sz w:val="16"/>
                <w:szCs w:val="16"/>
              </w:rPr>
              <w:t>e</w:t>
            </w:r>
            <w:r w:rsidRPr="00A770A9">
              <w:rPr>
                <w:color w:val="002060"/>
                <w:sz w:val="16"/>
                <w:szCs w:val="16"/>
              </w:rPr>
              <w:t>go</w:t>
            </w:r>
            <w:r w:rsidR="00FC4EA8" w:rsidRPr="00A770A9">
              <w:rPr>
                <w:color w:val="002060"/>
                <w:sz w:val="16"/>
                <w:szCs w:val="16"/>
              </w:rPr>
              <w:t xml:space="preserve"> </w:t>
            </w:r>
          </w:p>
        </w:tc>
        <w:tc>
          <w:tcPr>
            <w:tcW w:w="891" w:type="pct"/>
            <w:vAlign w:val="center"/>
          </w:tcPr>
          <w:p w14:paraId="01102C9B" w14:textId="77777777" w:rsidR="004C349B" w:rsidRPr="00A770A9" w:rsidRDefault="004C349B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A770A9">
              <w:rPr>
                <w:color w:val="002060"/>
                <w:sz w:val="16"/>
                <w:szCs w:val="16"/>
              </w:rPr>
              <w:t>Jeden z czterech celów generalnych:</w:t>
            </w:r>
          </w:p>
          <w:p w14:paraId="3C3E83D4" w14:textId="648BE237" w:rsidR="00FC4EA8" w:rsidRPr="00A770A9" w:rsidRDefault="00FC4EA8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A770A9">
              <w:rPr>
                <w:b/>
                <w:bCs/>
                <w:i/>
                <w:iCs/>
                <w:color w:val="002060"/>
                <w:sz w:val="16"/>
                <w:szCs w:val="16"/>
              </w:rPr>
              <w:t>Wzrost wewnętrznej integracji i istotna poprawa jakości przestrzeni</w:t>
            </w:r>
            <w:r w:rsidRPr="00A770A9">
              <w:rPr>
                <w:color w:val="002060"/>
                <w:sz w:val="16"/>
                <w:szCs w:val="16"/>
              </w:rPr>
              <w:t xml:space="preserve"> </w:t>
            </w:r>
          </w:p>
        </w:tc>
        <w:tc>
          <w:tcPr>
            <w:tcW w:w="1011" w:type="pct"/>
            <w:vAlign w:val="center"/>
          </w:tcPr>
          <w:p w14:paraId="455421C6" w14:textId="77777777" w:rsidR="00FC4EA8" w:rsidRPr="00A770A9" w:rsidRDefault="00FC4EA8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</w:p>
        </w:tc>
        <w:tc>
          <w:tcPr>
            <w:tcW w:w="1108" w:type="pct"/>
          </w:tcPr>
          <w:p w14:paraId="5D551ED5" w14:textId="77777777" w:rsidR="00FC4EA8" w:rsidRPr="00A770A9" w:rsidRDefault="00FC4EA8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</w:p>
        </w:tc>
        <w:tc>
          <w:tcPr>
            <w:tcW w:w="1466" w:type="pct"/>
            <w:vAlign w:val="center"/>
          </w:tcPr>
          <w:p w14:paraId="35834B65" w14:textId="77777777" w:rsidR="00216826" w:rsidRPr="00A770A9" w:rsidRDefault="00216826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A770A9">
              <w:rPr>
                <w:color w:val="002060"/>
                <w:sz w:val="16"/>
                <w:szCs w:val="16"/>
              </w:rPr>
              <w:t>Brak celu głównego, ale j</w:t>
            </w:r>
            <w:r w:rsidR="00F226FA" w:rsidRPr="00A770A9">
              <w:rPr>
                <w:color w:val="002060"/>
                <w:sz w:val="16"/>
                <w:szCs w:val="16"/>
              </w:rPr>
              <w:t xml:space="preserve">eden z </w:t>
            </w:r>
            <w:r w:rsidR="004C349B" w:rsidRPr="00A770A9">
              <w:rPr>
                <w:color w:val="002060"/>
                <w:sz w:val="16"/>
                <w:szCs w:val="16"/>
              </w:rPr>
              <w:t>elementów wizji rozwoju</w:t>
            </w:r>
            <w:r w:rsidRPr="00A770A9">
              <w:rPr>
                <w:color w:val="002060"/>
                <w:sz w:val="16"/>
                <w:szCs w:val="16"/>
              </w:rPr>
              <w:t>, to:</w:t>
            </w:r>
          </w:p>
          <w:p w14:paraId="47A086E4" w14:textId="77C29B59" w:rsidR="00FC4EA8" w:rsidRPr="00A770A9" w:rsidRDefault="00B50501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A770A9">
              <w:rPr>
                <w:b/>
                <w:bCs/>
                <w:i/>
                <w:iCs/>
                <w:color w:val="002060"/>
                <w:sz w:val="16"/>
                <w:szCs w:val="16"/>
              </w:rPr>
              <w:t>Wielkopolska zrównoważona i spójna terytorialnie</w:t>
            </w:r>
          </w:p>
        </w:tc>
      </w:tr>
      <w:tr w:rsidR="00A770A9" w:rsidRPr="00A770A9" w14:paraId="728E25FA" w14:textId="77777777" w:rsidTr="00E37070">
        <w:tc>
          <w:tcPr>
            <w:tcW w:w="524" w:type="pct"/>
            <w:vAlign w:val="center"/>
          </w:tcPr>
          <w:p w14:paraId="2E826A8A" w14:textId="6BA057AD" w:rsidR="00FC4EA8" w:rsidRPr="00A770A9" w:rsidRDefault="00FC4EA8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A770A9">
              <w:rPr>
                <w:color w:val="002060"/>
                <w:sz w:val="16"/>
                <w:szCs w:val="16"/>
              </w:rPr>
              <w:t xml:space="preserve">Cele strategiczne odnoszące się do zróżnicowań przestrzennych </w:t>
            </w:r>
          </w:p>
        </w:tc>
        <w:tc>
          <w:tcPr>
            <w:tcW w:w="891" w:type="pct"/>
            <w:vAlign w:val="center"/>
          </w:tcPr>
          <w:p w14:paraId="72613F54" w14:textId="40BA3E50" w:rsidR="00FC4EA8" w:rsidRPr="00A770A9" w:rsidRDefault="00FC4EA8" w:rsidP="00666680">
            <w:pPr>
              <w:autoSpaceDE w:val="0"/>
              <w:autoSpaceDN w:val="0"/>
              <w:adjustRightInd w:val="0"/>
              <w:spacing w:before="20" w:after="20"/>
              <w:jc w:val="left"/>
              <w:rPr>
                <w:rFonts w:eastAsiaTheme="minorHAnsi"/>
                <w:color w:val="002060"/>
                <w:sz w:val="16"/>
                <w:szCs w:val="16"/>
                <w:lang w:eastAsia="en-US"/>
              </w:rPr>
            </w:pPr>
            <w:r w:rsidRPr="00A770A9">
              <w:rPr>
                <w:rFonts w:eastAsiaTheme="minorHAnsi"/>
                <w:color w:val="002060"/>
                <w:sz w:val="16"/>
                <w:szCs w:val="16"/>
                <w:lang w:eastAsia="en-US"/>
              </w:rPr>
              <w:t>Wewnętrzna integracja</w:t>
            </w:r>
            <w:r w:rsidR="00A1462A">
              <w:rPr>
                <w:rFonts w:eastAsiaTheme="minorHAnsi"/>
                <w:color w:val="002060"/>
                <w:sz w:val="16"/>
                <w:szCs w:val="16"/>
                <w:lang w:eastAsia="en-US"/>
              </w:rPr>
              <w:t xml:space="preserve"> </w:t>
            </w:r>
            <w:r w:rsidRPr="00A770A9">
              <w:rPr>
                <w:rFonts w:eastAsiaTheme="minorHAnsi"/>
                <w:color w:val="002060"/>
                <w:sz w:val="16"/>
                <w:szCs w:val="16"/>
                <w:lang w:eastAsia="en-US"/>
              </w:rPr>
              <w:t>regionu</w:t>
            </w:r>
          </w:p>
          <w:p w14:paraId="5C3DEC99" w14:textId="04802589" w:rsidR="00FC4EA8" w:rsidRPr="00A770A9" w:rsidRDefault="00FC4EA8" w:rsidP="00666680">
            <w:pPr>
              <w:autoSpaceDE w:val="0"/>
              <w:autoSpaceDN w:val="0"/>
              <w:adjustRightInd w:val="0"/>
              <w:spacing w:before="20" w:after="20"/>
              <w:jc w:val="left"/>
              <w:rPr>
                <w:rFonts w:eastAsiaTheme="minorHAnsi"/>
                <w:b/>
                <w:bCs/>
                <w:color w:val="002060"/>
                <w:sz w:val="16"/>
                <w:szCs w:val="16"/>
                <w:lang w:eastAsia="en-US"/>
              </w:rPr>
            </w:pPr>
            <w:r w:rsidRPr="00A770A9">
              <w:rPr>
                <w:rFonts w:eastAsiaTheme="minorHAnsi"/>
                <w:color w:val="002060"/>
                <w:sz w:val="16"/>
                <w:szCs w:val="16"/>
                <w:lang w:eastAsia="en-US"/>
              </w:rPr>
              <w:t>Właściwa struktura przestrzenna</w:t>
            </w:r>
          </w:p>
        </w:tc>
        <w:tc>
          <w:tcPr>
            <w:tcW w:w="1011" w:type="pct"/>
            <w:vAlign w:val="center"/>
          </w:tcPr>
          <w:p w14:paraId="4EAA99D3" w14:textId="71B93137" w:rsidR="00FC4EA8" w:rsidRPr="00A770A9" w:rsidRDefault="00FC4EA8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A770A9">
              <w:rPr>
                <w:color w:val="002060"/>
                <w:sz w:val="16"/>
                <w:szCs w:val="16"/>
              </w:rPr>
              <w:t xml:space="preserve">Cel strategiczny 1. Dostosowanie </w:t>
            </w:r>
            <w:r w:rsidR="00A1462A">
              <w:rPr>
                <w:color w:val="002060"/>
                <w:sz w:val="16"/>
                <w:szCs w:val="16"/>
              </w:rPr>
              <w:t>przestrzeni do wyzwań XXI wieku</w:t>
            </w:r>
          </w:p>
        </w:tc>
        <w:tc>
          <w:tcPr>
            <w:tcW w:w="1108" w:type="pct"/>
          </w:tcPr>
          <w:p w14:paraId="023C855C" w14:textId="77777777" w:rsidR="003B0E50" w:rsidRPr="00A770A9" w:rsidRDefault="003B0E50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A770A9">
              <w:rPr>
                <w:color w:val="002060"/>
                <w:sz w:val="16"/>
                <w:szCs w:val="16"/>
              </w:rPr>
              <w:t>Cel strategiczny 4</w:t>
            </w:r>
          </w:p>
          <w:p w14:paraId="6E67141D" w14:textId="6C22ABF8" w:rsidR="00AB0E30" w:rsidRPr="00A770A9" w:rsidRDefault="003B0E50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A770A9">
              <w:rPr>
                <w:color w:val="002060"/>
                <w:sz w:val="16"/>
                <w:szCs w:val="16"/>
              </w:rPr>
              <w:t>Zwiększanie konkurencyjności metropolii poznańskiej i innych</w:t>
            </w:r>
            <w:r w:rsidR="00A1462A">
              <w:rPr>
                <w:color w:val="002060"/>
                <w:sz w:val="16"/>
                <w:szCs w:val="16"/>
              </w:rPr>
              <w:t xml:space="preserve"> </w:t>
            </w:r>
            <w:r w:rsidRPr="00A770A9">
              <w:rPr>
                <w:color w:val="002060"/>
                <w:sz w:val="16"/>
                <w:szCs w:val="16"/>
              </w:rPr>
              <w:t>ośrodków wzrostu w województwie</w:t>
            </w:r>
          </w:p>
          <w:p w14:paraId="64B894A0" w14:textId="77777777" w:rsidR="0053443A" w:rsidRPr="00A770A9" w:rsidRDefault="0053443A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A770A9">
              <w:rPr>
                <w:color w:val="002060"/>
                <w:sz w:val="16"/>
                <w:szCs w:val="16"/>
              </w:rPr>
              <w:t>Cel strategiczny 5</w:t>
            </w:r>
          </w:p>
          <w:p w14:paraId="59B41D72" w14:textId="182A99C4" w:rsidR="0053443A" w:rsidRPr="00A770A9" w:rsidRDefault="0053443A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A770A9">
              <w:rPr>
                <w:color w:val="002060"/>
                <w:sz w:val="16"/>
                <w:szCs w:val="16"/>
              </w:rPr>
              <w:t>Zwiększenie spójności województwa</w:t>
            </w:r>
          </w:p>
        </w:tc>
        <w:tc>
          <w:tcPr>
            <w:tcW w:w="1466" w:type="pct"/>
            <w:vAlign w:val="center"/>
          </w:tcPr>
          <w:p w14:paraId="106AC5E3" w14:textId="77777777" w:rsidR="009141C1" w:rsidRPr="00A770A9" w:rsidRDefault="00B74825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A770A9">
              <w:rPr>
                <w:color w:val="002060"/>
                <w:sz w:val="16"/>
                <w:szCs w:val="16"/>
              </w:rPr>
              <w:t xml:space="preserve">Wszystkie </w:t>
            </w:r>
            <w:r w:rsidR="00FD1C0D" w:rsidRPr="00A770A9">
              <w:rPr>
                <w:color w:val="002060"/>
                <w:sz w:val="16"/>
                <w:szCs w:val="16"/>
              </w:rPr>
              <w:t xml:space="preserve">cztery </w:t>
            </w:r>
            <w:r w:rsidRPr="00A770A9">
              <w:rPr>
                <w:color w:val="002060"/>
                <w:sz w:val="16"/>
                <w:szCs w:val="16"/>
              </w:rPr>
              <w:t xml:space="preserve">cele strategiczne </w:t>
            </w:r>
            <w:r w:rsidR="00BE7F9F" w:rsidRPr="00A770A9">
              <w:rPr>
                <w:color w:val="002060"/>
                <w:sz w:val="16"/>
                <w:szCs w:val="16"/>
              </w:rPr>
              <w:t>mają swój wymiar przestrzenny (patrz punkt niżej</w:t>
            </w:r>
            <w:r w:rsidR="00FD1C0D" w:rsidRPr="00A770A9">
              <w:rPr>
                <w:color w:val="002060"/>
                <w:sz w:val="16"/>
                <w:szCs w:val="16"/>
              </w:rPr>
              <w:t>)</w:t>
            </w:r>
            <w:r w:rsidR="009141C1" w:rsidRPr="00A770A9">
              <w:rPr>
                <w:color w:val="002060"/>
                <w:sz w:val="16"/>
                <w:szCs w:val="16"/>
              </w:rPr>
              <w:t>:</w:t>
            </w:r>
          </w:p>
          <w:p w14:paraId="0EB56ACF" w14:textId="77777777" w:rsidR="00D64107" w:rsidRDefault="009141C1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A770A9">
              <w:rPr>
                <w:color w:val="002060"/>
                <w:sz w:val="16"/>
                <w:szCs w:val="16"/>
              </w:rPr>
              <w:t>Cel strategiczny 1</w:t>
            </w:r>
            <w:r w:rsidR="003148DE" w:rsidRPr="00A770A9">
              <w:rPr>
                <w:color w:val="002060"/>
                <w:sz w:val="16"/>
                <w:szCs w:val="16"/>
              </w:rPr>
              <w:t xml:space="preserve">. </w:t>
            </w:r>
            <w:r w:rsidRPr="00A770A9">
              <w:rPr>
                <w:color w:val="002060"/>
                <w:sz w:val="16"/>
                <w:szCs w:val="16"/>
              </w:rPr>
              <w:t xml:space="preserve">Wzrost gospodarczy </w:t>
            </w:r>
            <w:r w:rsidR="00BA4DC6" w:rsidRPr="00A770A9">
              <w:rPr>
                <w:color w:val="002060"/>
                <w:sz w:val="16"/>
                <w:szCs w:val="16"/>
              </w:rPr>
              <w:t>W</w:t>
            </w:r>
            <w:r w:rsidRPr="00A770A9">
              <w:rPr>
                <w:color w:val="002060"/>
                <w:sz w:val="16"/>
                <w:szCs w:val="16"/>
              </w:rPr>
              <w:t>ielkopolski bazujący na wiedzy swoich mieszkańców</w:t>
            </w:r>
            <w:r w:rsidR="003148DE" w:rsidRPr="00A770A9">
              <w:rPr>
                <w:color w:val="002060"/>
                <w:sz w:val="16"/>
                <w:szCs w:val="16"/>
              </w:rPr>
              <w:t xml:space="preserve">; </w:t>
            </w:r>
          </w:p>
          <w:p w14:paraId="595675EF" w14:textId="573B351D" w:rsidR="00D64107" w:rsidRDefault="003148DE" w:rsidP="00D64107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A770A9">
              <w:rPr>
                <w:color w:val="002060"/>
                <w:sz w:val="16"/>
                <w:szCs w:val="16"/>
              </w:rPr>
              <w:t>Cel strategiczny 2.</w:t>
            </w:r>
            <w:r w:rsidR="00D90705" w:rsidRPr="00A770A9">
              <w:rPr>
                <w:color w:val="002060"/>
                <w:sz w:val="16"/>
                <w:szCs w:val="16"/>
              </w:rPr>
              <w:t xml:space="preserve"> Rozwój społeczny Wielkopolski oparty na zasobach materialnych </w:t>
            </w:r>
            <w:r w:rsidR="001811C9">
              <w:rPr>
                <w:color w:val="002060"/>
                <w:sz w:val="16"/>
                <w:szCs w:val="16"/>
              </w:rPr>
              <w:br/>
            </w:r>
            <w:r w:rsidR="00D90705" w:rsidRPr="00A770A9">
              <w:rPr>
                <w:color w:val="002060"/>
                <w:sz w:val="16"/>
                <w:szCs w:val="16"/>
              </w:rPr>
              <w:t>i niematerialnych regionu;</w:t>
            </w:r>
            <w:r w:rsidRPr="00A770A9">
              <w:rPr>
                <w:color w:val="002060"/>
                <w:sz w:val="16"/>
                <w:szCs w:val="16"/>
              </w:rPr>
              <w:t xml:space="preserve"> </w:t>
            </w:r>
            <w:r w:rsidR="00D64107">
              <w:rPr>
                <w:color w:val="002060"/>
                <w:sz w:val="16"/>
                <w:szCs w:val="16"/>
              </w:rPr>
              <w:br/>
            </w:r>
            <w:r w:rsidRPr="00A770A9">
              <w:rPr>
                <w:color w:val="002060"/>
                <w:sz w:val="16"/>
                <w:szCs w:val="16"/>
              </w:rPr>
              <w:t xml:space="preserve">Cel strategiczny </w:t>
            </w:r>
            <w:r w:rsidR="00D90705" w:rsidRPr="00A770A9">
              <w:rPr>
                <w:color w:val="002060"/>
                <w:sz w:val="16"/>
                <w:szCs w:val="16"/>
              </w:rPr>
              <w:t>3</w:t>
            </w:r>
            <w:r w:rsidRPr="00A770A9">
              <w:rPr>
                <w:color w:val="002060"/>
                <w:sz w:val="16"/>
                <w:szCs w:val="16"/>
              </w:rPr>
              <w:t>.</w:t>
            </w:r>
            <w:r w:rsidR="00FD1C0D" w:rsidRPr="00A770A9">
              <w:rPr>
                <w:color w:val="002060"/>
                <w:sz w:val="16"/>
                <w:szCs w:val="16"/>
              </w:rPr>
              <w:t xml:space="preserve"> </w:t>
            </w:r>
            <w:r w:rsidR="00BA4DC6" w:rsidRPr="00A770A9">
              <w:rPr>
                <w:color w:val="002060"/>
                <w:sz w:val="16"/>
                <w:szCs w:val="16"/>
              </w:rPr>
              <w:t xml:space="preserve">Rozwój infrastruktury </w:t>
            </w:r>
            <w:r w:rsidR="00D361F7">
              <w:rPr>
                <w:color w:val="002060"/>
                <w:sz w:val="16"/>
                <w:szCs w:val="16"/>
              </w:rPr>
              <w:br/>
            </w:r>
            <w:r w:rsidR="00BA4DC6" w:rsidRPr="00A770A9">
              <w:rPr>
                <w:color w:val="002060"/>
                <w:sz w:val="16"/>
                <w:szCs w:val="16"/>
              </w:rPr>
              <w:t xml:space="preserve">z poszanowaniem środowiska przyrodniczego Wielkopolski; </w:t>
            </w:r>
          </w:p>
          <w:p w14:paraId="01DC113E" w14:textId="7C977452" w:rsidR="00FC4EA8" w:rsidRPr="00A770A9" w:rsidRDefault="00E84A2D" w:rsidP="00D64107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A770A9">
              <w:rPr>
                <w:color w:val="002060"/>
                <w:sz w:val="16"/>
                <w:szCs w:val="16"/>
              </w:rPr>
              <w:lastRenderedPageBreak/>
              <w:t>C</w:t>
            </w:r>
            <w:r w:rsidR="00FD1C0D" w:rsidRPr="00A770A9">
              <w:rPr>
                <w:color w:val="002060"/>
                <w:sz w:val="16"/>
                <w:szCs w:val="16"/>
              </w:rPr>
              <w:t xml:space="preserve">el </w:t>
            </w:r>
            <w:r w:rsidRPr="00A770A9">
              <w:rPr>
                <w:color w:val="002060"/>
                <w:sz w:val="16"/>
                <w:szCs w:val="16"/>
              </w:rPr>
              <w:t xml:space="preserve">strategiczny </w:t>
            </w:r>
            <w:r w:rsidR="004B4240" w:rsidRPr="00A770A9">
              <w:rPr>
                <w:color w:val="002060"/>
                <w:sz w:val="16"/>
                <w:szCs w:val="16"/>
              </w:rPr>
              <w:t xml:space="preserve">4: Wzrost skuteczności wielkopolskich instytucji i sprawności zarządzania regionem. </w:t>
            </w:r>
          </w:p>
        </w:tc>
      </w:tr>
      <w:tr w:rsidR="00A770A9" w:rsidRPr="00A770A9" w14:paraId="0E4E6F87" w14:textId="77777777" w:rsidTr="00E37070">
        <w:tc>
          <w:tcPr>
            <w:tcW w:w="524" w:type="pct"/>
            <w:vAlign w:val="center"/>
          </w:tcPr>
          <w:p w14:paraId="5253D957" w14:textId="2113708D" w:rsidR="00FC4EA8" w:rsidRPr="00A770A9" w:rsidRDefault="00FC4EA8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A770A9">
              <w:rPr>
                <w:color w:val="002060"/>
                <w:sz w:val="16"/>
                <w:szCs w:val="16"/>
              </w:rPr>
              <w:lastRenderedPageBreak/>
              <w:t>Cele operacyjne / kierunki działań</w:t>
            </w:r>
          </w:p>
        </w:tc>
        <w:tc>
          <w:tcPr>
            <w:tcW w:w="891" w:type="pct"/>
            <w:vAlign w:val="center"/>
          </w:tcPr>
          <w:p w14:paraId="366F4FDB" w14:textId="76DC0AEA" w:rsidR="00FC4EA8" w:rsidRPr="00A770A9" w:rsidRDefault="00FC4EA8" w:rsidP="00666680">
            <w:pPr>
              <w:spacing w:before="20" w:after="20"/>
              <w:jc w:val="left"/>
              <w:rPr>
                <w:rFonts w:ascii="Calibri" w:eastAsia="Calibri" w:hAnsi="Calibri" w:cs="Calibri"/>
                <w:b/>
                <w:bCs/>
                <w:color w:val="002060"/>
                <w:sz w:val="16"/>
                <w:szCs w:val="16"/>
              </w:rPr>
            </w:pPr>
            <w:r w:rsidRPr="00A770A9">
              <w:rPr>
                <w:rFonts w:ascii="Calibri" w:eastAsia="Calibri" w:hAnsi="Calibri" w:cs="Calibri"/>
                <w:b/>
                <w:bCs/>
                <w:color w:val="002060"/>
                <w:sz w:val="16"/>
                <w:szCs w:val="16"/>
              </w:rPr>
              <w:t xml:space="preserve">Odnoszące się </w:t>
            </w:r>
            <w:r w:rsidR="008F1532" w:rsidRPr="00A770A9">
              <w:rPr>
                <w:rFonts w:ascii="Calibri" w:eastAsia="Calibri" w:hAnsi="Calibri" w:cs="Calibri"/>
                <w:b/>
                <w:bCs/>
                <w:color w:val="002060"/>
                <w:sz w:val="16"/>
                <w:szCs w:val="16"/>
              </w:rPr>
              <w:t>zaró</w:t>
            </w:r>
            <w:r w:rsidRPr="00A770A9">
              <w:rPr>
                <w:rFonts w:ascii="Calibri" w:eastAsia="Calibri" w:hAnsi="Calibri" w:cs="Calibri"/>
                <w:b/>
                <w:bCs/>
                <w:color w:val="002060"/>
                <w:sz w:val="16"/>
                <w:szCs w:val="16"/>
              </w:rPr>
              <w:t xml:space="preserve">wno </w:t>
            </w:r>
            <w:r w:rsidR="00D64107">
              <w:rPr>
                <w:rFonts w:ascii="Calibri" w:eastAsia="Calibri" w:hAnsi="Calibri" w:cs="Calibri"/>
                <w:b/>
                <w:bCs/>
                <w:color w:val="002060"/>
                <w:sz w:val="16"/>
                <w:szCs w:val="16"/>
              </w:rPr>
              <w:br/>
            </w:r>
            <w:r w:rsidRPr="00A770A9">
              <w:rPr>
                <w:rFonts w:ascii="Calibri" w:eastAsia="Calibri" w:hAnsi="Calibri" w:cs="Calibri"/>
                <w:b/>
                <w:bCs/>
                <w:color w:val="002060"/>
                <w:sz w:val="16"/>
                <w:szCs w:val="16"/>
              </w:rPr>
              <w:t xml:space="preserve">do poszczególnych części województwa, </w:t>
            </w:r>
            <w:r w:rsidR="00D64107">
              <w:rPr>
                <w:rFonts w:ascii="Calibri" w:eastAsia="Calibri" w:hAnsi="Calibri" w:cs="Calibri"/>
                <w:b/>
                <w:bCs/>
                <w:color w:val="002060"/>
                <w:sz w:val="16"/>
                <w:szCs w:val="16"/>
              </w:rPr>
              <w:br/>
            </w:r>
            <w:r w:rsidRPr="00A770A9">
              <w:rPr>
                <w:rFonts w:ascii="Calibri" w:eastAsia="Calibri" w:hAnsi="Calibri" w:cs="Calibri"/>
                <w:b/>
                <w:bCs/>
                <w:color w:val="002060"/>
                <w:sz w:val="16"/>
                <w:szCs w:val="16"/>
              </w:rPr>
              <w:t xml:space="preserve">jak i podejmujące </w:t>
            </w:r>
            <w:r w:rsidR="00D64107">
              <w:rPr>
                <w:rFonts w:ascii="Calibri" w:eastAsia="Calibri" w:hAnsi="Calibri" w:cs="Calibri"/>
                <w:b/>
                <w:bCs/>
                <w:color w:val="002060"/>
                <w:sz w:val="16"/>
                <w:szCs w:val="16"/>
              </w:rPr>
              <w:br/>
            </w:r>
            <w:r w:rsidRPr="00A770A9">
              <w:rPr>
                <w:rFonts w:ascii="Calibri" w:eastAsia="Calibri" w:hAnsi="Calibri" w:cs="Calibri"/>
                <w:b/>
                <w:bCs/>
                <w:color w:val="002060"/>
                <w:sz w:val="16"/>
                <w:szCs w:val="16"/>
              </w:rPr>
              <w:t>kwestię zróżnicowań</w:t>
            </w:r>
          </w:p>
          <w:p w14:paraId="26705F5E" w14:textId="7B0C7462" w:rsidR="00FC4EA8" w:rsidRPr="00A770A9" w:rsidRDefault="00FC4EA8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A770A9">
              <w:rPr>
                <w:rFonts w:ascii="Calibri" w:eastAsia="Calibri" w:hAnsi="Calibri" w:cs="Calibri"/>
                <w:color w:val="002060"/>
                <w:sz w:val="16"/>
                <w:szCs w:val="16"/>
              </w:rPr>
              <w:t xml:space="preserve">Np. </w:t>
            </w:r>
            <w:r w:rsidRPr="00A770A9">
              <w:rPr>
                <w:color w:val="002060"/>
                <w:sz w:val="16"/>
                <w:szCs w:val="16"/>
              </w:rPr>
              <w:t xml:space="preserve">umiejętne wzmacnianie </w:t>
            </w:r>
            <w:r w:rsidR="00D64107">
              <w:rPr>
                <w:color w:val="002060"/>
                <w:sz w:val="16"/>
                <w:szCs w:val="16"/>
              </w:rPr>
              <w:br/>
            </w:r>
            <w:r w:rsidRPr="00A770A9">
              <w:rPr>
                <w:color w:val="002060"/>
                <w:sz w:val="16"/>
                <w:szCs w:val="16"/>
              </w:rPr>
              <w:t>i wykorzystywanie pozycji poznania w polskiej sieci osadniczej;</w:t>
            </w:r>
          </w:p>
          <w:p w14:paraId="75C5B033" w14:textId="3F8FB537" w:rsidR="00FC4EA8" w:rsidRPr="00A770A9" w:rsidRDefault="00FC4EA8" w:rsidP="00A1462A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A770A9">
              <w:rPr>
                <w:color w:val="002060"/>
                <w:sz w:val="16"/>
                <w:szCs w:val="16"/>
              </w:rPr>
              <w:t>zapewnienie możliwości wykorzystywania impulsów pozytywnego oddziaływania metropolii na obszary regionu</w:t>
            </w:r>
            <w:r w:rsidR="00A1462A">
              <w:rPr>
                <w:color w:val="002060"/>
                <w:sz w:val="16"/>
                <w:szCs w:val="16"/>
              </w:rPr>
              <w:t xml:space="preserve"> </w:t>
            </w:r>
            <w:r w:rsidRPr="00A770A9">
              <w:rPr>
                <w:color w:val="002060"/>
                <w:sz w:val="16"/>
                <w:szCs w:val="16"/>
              </w:rPr>
              <w:t>wzmacnianie ponadlokalnych funkcji Kalisza, Konina, Leszna, Piły, Gniezna i</w:t>
            </w:r>
            <w:r w:rsidR="00A1462A">
              <w:rPr>
                <w:color w:val="002060"/>
                <w:sz w:val="16"/>
                <w:szCs w:val="16"/>
              </w:rPr>
              <w:t xml:space="preserve"> </w:t>
            </w:r>
            <w:r w:rsidRPr="00A770A9">
              <w:rPr>
                <w:color w:val="002060"/>
                <w:sz w:val="16"/>
                <w:szCs w:val="16"/>
              </w:rPr>
              <w:t xml:space="preserve">Ostrowa Wlkp. poprzez wykorzystywanie szans związanych </w:t>
            </w:r>
            <w:r w:rsidR="00D64107">
              <w:rPr>
                <w:color w:val="002060"/>
                <w:sz w:val="16"/>
                <w:szCs w:val="16"/>
              </w:rPr>
              <w:br/>
            </w:r>
            <w:r w:rsidRPr="00A770A9">
              <w:rPr>
                <w:color w:val="002060"/>
                <w:sz w:val="16"/>
                <w:szCs w:val="16"/>
              </w:rPr>
              <w:t xml:space="preserve">z pełnieniem dawnych administracyjnych funkcji </w:t>
            </w:r>
            <w:r w:rsidR="00D64107">
              <w:rPr>
                <w:color w:val="002060"/>
                <w:sz w:val="16"/>
                <w:szCs w:val="16"/>
              </w:rPr>
              <w:br/>
            </w:r>
            <w:r w:rsidRPr="00A770A9">
              <w:rPr>
                <w:color w:val="002060"/>
                <w:sz w:val="16"/>
                <w:szCs w:val="16"/>
              </w:rPr>
              <w:t>ze wzmacnianiem już występującego potencjału</w:t>
            </w:r>
            <w:r w:rsidR="00A1462A">
              <w:rPr>
                <w:color w:val="002060"/>
                <w:sz w:val="16"/>
                <w:szCs w:val="16"/>
              </w:rPr>
              <w:t xml:space="preserve"> </w:t>
            </w:r>
            <w:r w:rsidRPr="00A770A9">
              <w:rPr>
                <w:color w:val="002060"/>
                <w:sz w:val="16"/>
                <w:szCs w:val="16"/>
              </w:rPr>
              <w:t>społeczno-gospodarczego</w:t>
            </w:r>
          </w:p>
        </w:tc>
        <w:tc>
          <w:tcPr>
            <w:tcW w:w="1011" w:type="pct"/>
            <w:vAlign w:val="center"/>
          </w:tcPr>
          <w:p w14:paraId="4DD1A885" w14:textId="760765EE" w:rsidR="00FC4EA8" w:rsidRPr="00A770A9" w:rsidRDefault="00FC4EA8" w:rsidP="00666680">
            <w:pPr>
              <w:spacing w:before="20" w:after="20"/>
              <w:jc w:val="left"/>
              <w:rPr>
                <w:rFonts w:ascii="Calibri" w:eastAsia="Calibri" w:hAnsi="Calibri" w:cs="Calibri"/>
                <w:b/>
                <w:bCs/>
                <w:color w:val="002060"/>
                <w:sz w:val="16"/>
                <w:szCs w:val="16"/>
              </w:rPr>
            </w:pPr>
            <w:r w:rsidRPr="00A770A9">
              <w:rPr>
                <w:rFonts w:ascii="Calibri" w:eastAsia="Calibri" w:hAnsi="Calibri" w:cs="Calibri"/>
                <w:b/>
                <w:bCs/>
                <w:color w:val="002060"/>
                <w:sz w:val="16"/>
                <w:szCs w:val="16"/>
              </w:rPr>
              <w:t xml:space="preserve">Odnoszące się zarówno </w:t>
            </w:r>
            <w:r w:rsidR="00D64107">
              <w:rPr>
                <w:rFonts w:ascii="Calibri" w:eastAsia="Calibri" w:hAnsi="Calibri" w:cs="Calibri"/>
                <w:b/>
                <w:bCs/>
                <w:color w:val="002060"/>
                <w:sz w:val="16"/>
                <w:szCs w:val="16"/>
              </w:rPr>
              <w:br/>
            </w:r>
            <w:r w:rsidRPr="00A770A9">
              <w:rPr>
                <w:rFonts w:ascii="Calibri" w:eastAsia="Calibri" w:hAnsi="Calibri" w:cs="Calibri"/>
                <w:b/>
                <w:bCs/>
                <w:color w:val="002060"/>
                <w:sz w:val="16"/>
                <w:szCs w:val="16"/>
              </w:rPr>
              <w:t>do poszczególnych części województwa, jak i podejmujące kwestię zróżnicowań</w:t>
            </w:r>
          </w:p>
          <w:p w14:paraId="10777C15" w14:textId="5E9B6141" w:rsidR="00FC4EA8" w:rsidRPr="00A770A9" w:rsidRDefault="00FC4EA8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A770A9">
              <w:rPr>
                <w:color w:val="002060"/>
                <w:sz w:val="16"/>
                <w:szCs w:val="16"/>
              </w:rPr>
              <w:t>Np. Cel operacyjny 1.2. Wzrost spójności komunikacyjnej oraz powiązań z otoczeniem</w:t>
            </w:r>
          </w:p>
          <w:p w14:paraId="2CC45FCD" w14:textId="1E24412D" w:rsidR="00FC4EA8" w:rsidRPr="00A770A9" w:rsidRDefault="00FC4EA8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A770A9">
              <w:rPr>
                <w:color w:val="002060"/>
                <w:sz w:val="16"/>
                <w:szCs w:val="16"/>
              </w:rPr>
              <w:t xml:space="preserve">Cel operacyjny 1.6. Wzmocnienie regionotwórczych funkcji aglomeracji poznańskiej jako ośrodka metropolitalnego </w:t>
            </w:r>
            <w:r w:rsidR="00D64107">
              <w:rPr>
                <w:color w:val="002060"/>
                <w:sz w:val="16"/>
                <w:szCs w:val="16"/>
              </w:rPr>
              <w:br/>
            </w:r>
            <w:r w:rsidRPr="00A770A9">
              <w:rPr>
                <w:color w:val="002060"/>
                <w:sz w:val="16"/>
                <w:szCs w:val="16"/>
              </w:rPr>
              <w:t>o znaczeniu europejskim</w:t>
            </w:r>
          </w:p>
          <w:p w14:paraId="049C12D8" w14:textId="77777777" w:rsidR="00FC4EA8" w:rsidRPr="00A770A9" w:rsidRDefault="00FC4EA8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A770A9">
              <w:rPr>
                <w:color w:val="002060"/>
                <w:sz w:val="16"/>
                <w:szCs w:val="16"/>
              </w:rPr>
              <w:t>Cel operacyjny 1.7. Wielofunkcyjny rozwój ośrodków subregionalnych i lokalnych</w:t>
            </w:r>
          </w:p>
          <w:p w14:paraId="728B9400" w14:textId="1FD02AD7" w:rsidR="00FC4EA8" w:rsidRPr="00A770A9" w:rsidRDefault="00FC4EA8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A770A9">
              <w:rPr>
                <w:color w:val="002060"/>
                <w:sz w:val="16"/>
                <w:szCs w:val="16"/>
              </w:rPr>
              <w:t xml:space="preserve">Cel operacyjny 1.8. Restrukturyzacja obszarów </w:t>
            </w:r>
            <w:r w:rsidR="00D64107">
              <w:rPr>
                <w:color w:val="002060"/>
                <w:sz w:val="16"/>
                <w:szCs w:val="16"/>
              </w:rPr>
              <w:br/>
            </w:r>
            <w:r w:rsidRPr="00A770A9">
              <w:rPr>
                <w:color w:val="002060"/>
                <w:sz w:val="16"/>
                <w:szCs w:val="16"/>
              </w:rPr>
              <w:t>o niewłaściwym potencjale rozwojowym</w:t>
            </w:r>
          </w:p>
          <w:p w14:paraId="3CFD35FB" w14:textId="5404D7B3" w:rsidR="00FC4EA8" w:rsidRPr="00A770A9" w:rsidRDefault="00FC4EA8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A770A9">
              <w:rPr>
                <w:color w:val="002060"/>
                <w:sz w:val="16"/>
                <w:szCs w:val="16"/>
              </w:rPr>
              <w:t>Cel horyzontalny:</w:t>
            </w:r>
            <w:r w:rsidR="00256CBA" w:rsidRPr="00A770A9">
              <w:rPr>
                <w:color w:val="002060"/>
                <w:sz w:val="16"/>
                <w:szCs w:val="16"/>
              </w:rPr>
              <w:t xml:space="preserve"> </w:t>
            </w:r>
            <w:r w:rsidRPr="00A770A9">
              <w:rPr>
                <w:color w:val="002060"/>
                <w:sz w:val="16"/>
                <w:szCs w:val="16"/>
              </w:rPr>
              <w:t>Ład przestrzenny</w:t>
            </w:r>
          </w:p>
          <w:p w14:paraId="3C058D50" w14:textId="77777777" w:rsidR="00FC4EA8" w:rsidRPr="00A770A9" w:rsidRDefault="00FC4EA8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</w:p>
        </w:tc>
        <w:tc>
          <w:tcPr>
            <w:tcW w:w="1108" w:type="pct"/>
          </w:tcPr>
          <w:p w14:paraId="7EF9CFA7" w14:textId="73434201" w:rsidR="006E2A38" w:rsidRPr="00A770A9" w:rsidRDefault="006E2A38" w:rsidP="00666680">
            <w:pPr>
              <w:spacing w:before="20" w:after="20"/>
              <w:jc w:val="left"/>
              <w:rPr>
                <w:rFonts w:ascii="Calibri" w:eastAsia="Calibri" w:hAnsi="Calibri" w:cs="Calibri"/>
                <w:b/>
                <w:bCs/>
                <w:color w:val="002060"/>
                <w:sz w:val="16"/>
                <w:szCs w:val="16"/>
              </w:rPr>
            </w:pPr>
            <w:r w:rsidRPr="00A770A9">
              <w:rPr>
                <w:rFonts w:ascii="Calibri" w:eastAsia="Calibri" w:hAnsi="Calibri" w:cs="Calibri"/>
                <w:b/>
                <w:bCs/>
                <w:color w:val="002060"/>
                <w:sz w:val="16"/>
                <w:szCs w:val="16"/>
              </w:rPr>
              <w:t xml:space="preserve">Odnoszące się zarówno </w:t>
            </w:r>
            <w:r w:rsidR="00D64107">
              <w:rPr>
                <w:rFonts w:ascii="Calibri" w:eastAsia="Calibri" w:hAnsi="Calibri" w:cs="Calibri"/>
                <w:b/>
                <w:bCs/>
                <w:color w:val="002060"/>
                <w:sz w:val="16"/>
                <w:szCs w:val="16"/>
              </w:rPr>
              <w:br/>
            </w:r>
            <w:r w:rsidRPr="00A770A9">
              <w:rPr>
                <w:rFonts w:ascii="Calibri" w:eastAsia="Calibri" w:hAnsi="Calibri" w:cs="Calibri"/>
                <w:b/>
                <w:bCs/>
                <w:color w:val="002060"/>
                <w:sz w:val="16"/>
                <w:szCs w:val="16"/>
              </w:rPr>
              <w:t>do poszczególnych części województwa, jak i podejmujące kwestię zróżnicowań</w:t>
            </w:r>
          </w:p>
          <w:p w14:paraId="0AFC2E11" w14:textId="12BCA913" w:rsidR="00897F54" w:rsidRPr="00A770A9" w:rsidRDefault="006E2A38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A770A9">
              <w:rPr>
                <w:color w:val="002060"/>
                <w:sz w:val="16"/>
                <w:szCs w:val="16"/>
              </w:rPr>
              <w:t xml:space="preserve">Np. </w:t>
            </w:r>
            <w:r w:rsidR="00897F54" w:rsidRPr="00A770A9">
              <w:rPr>
                <w:color w:val="002060"/>
                <w:sz w:val="16"/>
                <w:szCs w:val="16"/>
              </w:rPr>
              <w:t>Cel operacyjny 4.1. Rozwój metropolii poznańskiej</w:t>
            </w:r>
            <w:r w:rsidR="00902D1B" w:rsidRPr="00A770A9">
              <w:rPr>
                <w:color w:val="002060"/>
                <w:sz w:val="16"/>
                <w:szCs w:val="16"/>
              </w:rPr>
              <w:t>;</w:t>
            </w:r>
          </w:p>
          <w:p w14:paraId="0EAD7510" w14:textId="77777777" w:rsidR="000F24B5" w:rsidRPr="00A770A9" w:rsidRDefault="00897F54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A770A9">
              <w:rPr>
                <w:color w:val="002060"/>
                <w:sz w:val="16"/>
                <w:szCs w:val="16"/>
              </w:rPr>
              <w:t>Cel operacyjny 4.2. Wzmocnienie biegunów wzrostu w subregionach;</w:t>
            </w:r>
            <w:r w:rsidR="009B461D" w:rsidRPr="00A770A9">
              <w:rPr>
                <w:color w:val="002060"/>
                <w:sz w:val="16"/>
                <w:szCs w:val="16"/>
              </w:rPr>
              <w:t xml:space="preserve"> Cel operacyjny 5.1. Wsparcie ośrodków lokalnych</w:t>
            </w:r>
            <w:r w:rsidR="00427BA1" w:rsidRPr="00A770A9">
              <w:rPr>
                <w:color w:val="002060"/>
                <w:sz w:val="16"/>
                <w:szCs w:val="16"/>
              </w:rPr>
              <w:t>;</w:t>
            </w:r>
            <w:r w:rsidR="000F24B5" w:rsidRPr="00A770A9">
              <w:rPr>
                <w:color w:val="002060"/>
                <w:sz w:val="16"/>
                <w:szCs w:val="16"/>
              </w:rPr>
              <w:t xml:space="preserve"> Cel operacyjny 5.2. Rozwój obszarów wiejskich</w:t>
            </w:r>
          </w:p>
          <w:p w14:paraId="2F7098F1" w14:textId="35AF82DC" w:rsidR="000F24B5" w:rsidRPr="00A770A9" w:rsidRDefault="000F24B5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A770A9">
              <w:rPr>
                <w:color w:val="002060"/>
                <w:sz w:val="16"/>
                <w:szCs w:val="16"/>
              </w:rPr>
              <w:t>Cel operacyjny 5.3. Aktywizacja obszarów o najniższym stopniu</w:t>
            </w:r>
          </w:p>
          <w:p w14:paraId="5D128879" w14:textId="0DA81CE3" w:rsidR="00897F54" w:rsidRPr="00A770A9" w:rsidRDefault="000F24B5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A770A9">
              <w:rPr>
                <w:color w:val="002060"/>
                <w:sz w:val="16"/>
                <w:szCs w:val="16"/>
              </w:rPr>
              <w:t>rozwoju i pogarszających się perspektywach rozwojowych</w:t>
            </w:r>
          </w:p>
          <w:p w14:paraId="03666F37" w14:textId="77777777" w:rsidR="0081638F" w:rsidRPr="00A770A9" w:rsidRDefault="0081638F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</w:p>
          <w:p w14:paraId="281A2A2E" w14:textId="132910B1" w:rsidR="00FC4EA8" w:rsidRPr="00A770A9" w:rsidRDefault="0081638F" w:rsidP="00A1462A">
            <w:pPr>
              <w:spacing w:before="20" w:after="20"/>
              <w:jc w:val="left"/>
              <w:rPr>
                <w:b/>
                <w:bCs/>
                <w:color w:val="002060"/>
                <w:sz w:val="16"/>
                <w:szCs w:val="16"/>
              </w:rPr>
            </w:pPr>
            <w:r w:rsidRPr="00A770A9">
              <w:rPr>
                <w:color w:val="002060"/>
                <w:sz w:val="16"/>
                <w:szCs w:val="16"/>
              </w:rPr>
              <w:t>Rozdział „</w:t>
            </w:r>
            <w:r w:rsidR="00E21CB4" w:rsidRPr="00A770A9">
              <w:rPr>
                <w:color w:val="002060"/>
                <w:sz w:val="16"/>
                <w:szCs w:val="16"/>
              </w:rPr>
              <w:t>T</w:t>
            </w:r>
            <w:r w:rsidRPr="00A770A9">
              <w:rPr>
                <w:color w:val="002060"/>
                <w:sz w:val="16"/>
                <w:szCs w:val="16"/>
              </w:rPr>
              <w:t xml:space="preserve">erytorialny wymiar celów </w:t>
            </w:r>
            <w:r w:rsidR="00E21CB4" w:rsidRPr="00A770A9">
              <w:rPr>
                <w:color w:val="002060"/>
                <w:sz w:val="16"/>
                <w:szCs w:val="16"/>
              </w:rPr>
              <w:t>strategii</w:t>
            </w:r>
            <w:r w:rsidRPr="00A770A9">
              <w:rPr>
                <w:color w:val="002060"/>
                <w:sz w:val="16"/>
                <w:szCs w:val="16"/>
              </w:rPr>
              <w:t>”</w:t>
            </w:r>
            <w:r w:rsidR="00396D1B" w:rsidRPr="00A770A9">
              <w:rPr>
                <w:color w:val="002060"/>
                <w:sz w:val="16"/>
                <w:szCs w:val="16"/>
              </w:rPr>
              <w:t xml:space="preserve"> – wskazanie </w:t>
            </w:r>
            <w:r w:rsidR="001C6D37" w:rsidRPr="00A770A9">
              <w:rPr>
                <w:color w:val="002060"/>
                <w:sz w:val="16"/>
                <w:szCs w:val="16"/>
              </w:rPr>
              <w:t xml:space="preserve">obszarów realizacji </w:t>
            </w:r>
            <w:r w:rsidR="00C00681" w:rsidRPr="00A770A9">
              <w:rPr>
                <w:color w:val="002060"/>
                <w:sz w:val="16"/>
                <w:szCs w:val="16"/>
              </w:rPr>
              <w:t xml:space="preserve">części </w:t>
            </w:r>
            <w:r w:rsidR="001C6D37" w:rsidRPr="00A770A9">
              <w:rPr>
                <w:color w:val="002060"/>
                <w:sz w:val="16"/>
                <w:szCs w:val="16"/>
              </w:rPr>
              <w:t xml:space="preserve">celów operacyjnych </w:t>
            </w:r>
            <w:r w:rsidR="00D64107">
              <w:rPr>
                <w:color w:val="002060"/>
                <w:sz w:val="16"/>
                <w:szCs w:val="16"/>
              </w:rPr>
              <w:br/>
            </w:r>
            <w:r w:rsidR="001C6D37" w:rsidRPr="00A770A9">
              <w:rPr>
                <w:color w:val="002060"/>
                <w:sz w:val="16"/>
                <w:szCs w:val="16"/>
              </w:rPr>
              <w:t xml:space="preserve">z </w:t>
            </w:r>
            <w:r w:rsidR="00C00681" w:rsidRPr="00A770A9">
              <w:rPr>
                <w:color w:val="002060"/>
                <w:sz w:val="16"/>
                <w:szCs w:val="16"/>
              </w:rPr>
              <w:t xml:space="preserve">5 celów strategicznych (wszystkich celów strategicznych </w:t>
            </w:r>
            <w:r w:rsidR="00265694" w:rsidRPr="00A770A9">
              <w:rPr>
                <w:color w:val="002060"/>
                <w:sz w:val="16"/>
                <w:szCs w:val="16"/>
              </w:rPr>
              <w:t xml:space="preserve">było </w:t>
            </w:r>
            <w:r w:rsidR="00121E2A" w:rsidRPr="00A770A9">
              <w:rPr>
                <w:color w:val="002060"/>
                <w:sz w:val="16"/>
                <w:szCs w:val="16"/>
              </w:rPr>
              <w:t>9</w:t>
            </w:r>
            <w:r w:rsidR="00265694" w:rsidRPr="00A770A9">
              <w:rPr>
                <w:color w:val="002060"/>
                <w:sz w:val="16"/>
                <w:szCs w:val="16"/>
              </w:rPr>
              <w:t>)</w:t>
            </w:r>
          </w:p>
        </w:tc>
        <w:tc>
          <w:tcPr>
            <w:tcW w:w="1466" w:type="pct"/>
            <w:vAlign w:val="center"/>
          </w:tcPr>
          <w:p w14:paraId="363F4225" w14:textId="378446D5" w:rsidR="00FC4EA8" w:rsidRPr="00A770A9" w:rsidRDefault="00FC4EA8" w:rsidP="00666680">
            <w:pPr>
              <w:spacing w:before="20" w:after="20"/>
              <w:jc w:val="left"/>
              <w:rPr>
                <w:b/>
                <w:bCs/>
                <w:color w:val="002060"/>
                <w:sz w:val="16"/>
                <w:szCs w:val="16"/>
              </w:rPr>
            </w:pPr>
            <w:r w:rsidRPr="00A770A9">
              <w:rPr>
                <w:b/>
                <w:bCs/>
                <w:color w:val="002060"/>
                <w:sz w:val="16"/>
                <w:szCs w:val="16"/>
              </w:rPr>
              <w:t>Terytorializacja celów w modelu struktury funkcjonalno</w:t>
            </w:r>
            <w:r w:rsidR="008F1532" w:rsidRPr="00A770A9">
              <w:rPr>
                <w:b/>
                <w:bCs/>
                <w:color w:val="002060"/>
                <w:sz w:val="16"/>
                <w:szCs w:val="16"/>
              </w:rPr>
              <w:t>-</w:t>
            </w:r>
            <w:r w:rsidRPr="00A770A9">
              <w:rPr>
                <w:b/>
                <w:bCs/>
                <w:color w:val="002060"/>
                <w:sz w:val="16"/>
                <w:szCs w:val="16"/>
              </w:rPr>
              <w:t>przestrzennej</w:t>
            </w:r>
          </w:p>
          <w:p w14:paraId="2F9510CC" w14:textId="7BB1985E" w:rsidR="00FC4EA8" w:rsidRPr="00A770A9" w:rsidRDefault="00FC4EA8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A770A9">
              <w:rPr>
                <w:color w:val="002060"/>
                <w:sz w:val="16"/>
                <w:szCs w:val="16"/>
              </w:rPr>
              <w:t>Wyznaczenie obszarów strategicznej interwencji</w:t>
            </w:r>
            <w:r w:rsidR="002F4799" w:rsidRPr="00A770A9">
              <w:rPr>
                <w:color w:val="002060"/>
                <w:sz w:val="16"/>
                <w:szCs w:val="16"/>
              </w:rPr>
              <w:t>:</w:t>
            </w:r>
          </w:p>
          <w:p w14:paraId="525B5B5B" w14:textId="7C77D84E" w:rsidR="002F4799" w:rsidRPr="00A770A9" w:rsidRDefault="002F4799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A770A9">
              <w:rPr>
                <w:color w:val="002060"/>
                <w:sz w:val="16"/>
                <w:szCs w:val="16"/>
              </w:rPr>
              <w:t>1. Poznański Obszar Metropolitalny,</w:t>
            </w:r>
          </w:p>
          <w:p w14:paraId="15CC8768" w14:textId="0F35AFBB" w:rsidR="002F4799" w:rsidRPr="00A770A9" w:rsidRDefault="002F4799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A770A9">
              <w:rPr>
                <w:color w:val="002060"/>
                <w:sz w:val="16"/>
                <w:szCs w:val="16"/>
              </w:rPr>
              <w:t>2. Aglomeracja Kalisko-Ostrowska,</w:t>
            </w:r>
          </w:p>
          <w:p w14:paraId="62734FFC" w14:textId="1BAD4766" w:rsidR="002F4799" w:rsidRPr="00A770A9" w:rsidRDefault="002F4799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A770A9">
              <w:rPr>
                <w:color w:val="002060"/>
                <w:sz w:val="16"/>
                <w:szCs w:val="16"/>
              </w:rPr>
              <w:t>3. Gnieźnieński Obszar Funkcjonalny,</w:t>
            </w:r>
          </w:p>
          <w:p w14:paraId="6126DAED" w14:textId="7612E3E3" w:rsidR="002F4799" w:rsidRPr="00A770A9" w:rsidRDefault="002F4799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A770A9">
              <w:rPr>
                <w:color w:val="002060"/>
                <w:sz w:val="16"/>
                <w:szCs w:val="16"/>
              </w:rPr>
              <w:t>4.</w:t>
            </w:r>
            <w:r w:rsidR="00CF2D4C" w:rsidRPr="00A770A9">
              <w:rPr>
                <w:color w:val="002060"/>
                <w:sz w:val="16"/>
                <w:szCs w:val="16"/>
              </w:rPr>
              <w:t xml:space="preserve"> </w:t>
            </w:r>
            <w:r w:rsidRPr="00A770A9">
              <w:rPr>
                <w:color w:val="002060"/>
                <w:sz w:val="16"/>
                <w:szCs w:val="16"/>
              </w:rPr>
              <w:t>Koniński Obszar Funkcjonalny,</w:t>
            </w:r>
          </w:p>
          <w:p w14:paraId="2AA99555" w14:textId="20011445" w:rsidR="002F4799" w:rsidRPr="00A770A9" w:rsidRDefault="002F4799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A770A9">
              <w:rPr>
                <w:color w:val="002060"/>
                <w:sz w:val="16"/>
                <w:szCs w:val="16"/>
              </w:rPr>
              <w:t>5. Leszczyński Obszar Funkcjonalny,</w:t>
            </w:r>
          </w:p>
          <w:p w14:paraId="62E7E2F0" w14:textId="72EBCEE3" w:rsidR="00AA73F7" w:rsidRPr="00A770A9" w:rsidRDefault="002F4799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A770A9">
              <w:rPr>
                <w:color w:val="002060"/>
                <w:sz w:val="16"/>
                <w:szCs w:val="16"/>
              </w:rPr>
              <w:t>6. Pilski Obszar Funkcjonalny</w:t>
            </w:r>
            <w:r w:rsidR="00A35F6A" w:rsidRPr="00A770A9">
              <w:rPr>
                <w:color w:val="002060"/>
                <w:sz w:val="16"/>
                <w:szCs w:val="16"/>
              </w:rPr>
              <w:t>,</w:t>
            </w:r>
          </w:p>
          <w:p w14:paraId="07A5C4C2" w14:textId="68FDC615" w:rsidR="00A35F6A" w:rsidRPr="00A770A9" w:rsidRDefault="00A35F6A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A770A9">
              <w:rPr>
                <w:color w:val="002060"/>
                <w:sz w:val="16"/>
                <w:szCs w:val="16"/>
              </w:rPr>
              <w:t>7. Wschodni Obszar Funkcjonalny,</w:t>
            </w:r>
          </w:p>
          <w:p w14:paraId="7D7A0D6E" w14:textId="01E50DF4" w:rsidR="00A35F6A" w:rsidRPr="00A770A9" w:rsidRDefault="00A35F6A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A770A9">
              <w:rPr>
                <w:color w:val="002060"/>
                <w:sz w:val="16"/>
                <w:szCs w:val="16"/>
              </w:rPr>
              <w:t>8. Północno-zachodni Obszar Funkcjonalny,</w:t>
            </w:r>
          </w:p>
          <w:p w14:paraId="41F97CAE" w14:textId="77777777" w:rsidR="00556D6E" w:rsidRPr="00A770A9" w:rsidRDefault="00A35F6A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A770A9">
              <w:rPr>
                <w:color w:val="002060"/>
                <w:sz w:val="16"/>
                <w:szCs w:val="16"/>
              </w:rPr>
              <w:t>9. Południowo-zachodni Obszar Funkcjonalny</w:t>
            </w:r>
            <w:r w:rsidR="00556D6E" w:rsidRPr="00A770A9">
              <w:rPr>
                <w:color w:val="002060"/>
                <w:sz w:val="16"/>
                <w:szCs w:val="16"/>
              </w:rPr>
              <w:t>,</w:t>
            </w:r>
          </w:p>
          <w:p w14:paraId="2A585770" w14:textId="0515090E" w:rsidR="00556D6E" w:rsidRPr="00A770A9" w:rsidRDefault="00556D6E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A770A9">
              <w:rPr>
                <w:color w:val="002060"/>
                <w:sz w:val="16"/>
                <w:szCs w:val="16"/>
              </w:rPr>
              <w:t>10. Miasta średnie tracące funkcje społeczno-gospodarcze,</w:t>
            </w:r>
          </w:p>
          <w:p w14:paraId="79474CDD" w14:textId="67FD2BFB" w:rsidR="00A35F6A" w:rsidRPr="00A770A9" w:rsidRDefault="00556D6E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A770A9">
              <w:rPr>
                <w:color w:val="002060"/>
                <w:sz w:val="16"/>
                <w:szCs w:val="16"/>
              </w:rPr>
              <w:t>11. Obszary zagrożone trwałą marginalizacją leżące w województwie wielkopolskim.</w:t>
            </w:r>
          </w:p>
          <w:p w14:paraId="3460CA34" w14:textId="77777777" w:rsidR="00AA73F7" w:rsidRPr="00A770A9" w:rsidRDefault="00AA73F7" w:rsidP="00666680">
            <w:pPr>
              <w:spacing w:before="20" w:after="20"/>
              <w:jc w:val="left"/>
              <w:rPr>
                <w:b/>
                <w:bCs/>
                <w:color w:val="002060"/>
                <w:sz w:val="16"/>
                <w:szCs w:val="16"/>
              </w:rPr>
            </w:pPr>
          </w:p>
          <w:p w14:paraId="670EFEDC" w14:textId="77777777" w:rsidR="00FC4EA8" w:rsidRPr="00A770A9" w:rsidRDefault="00FC4EA8" w:rsidP="00666680">
            <w:pPr>
              <w:spacing w:before="20" w:after="20"/>
              <w:jc w:val="left"/>
              <w:rPr>
                <w:b/>
                <w:bCs/>
                <w:color w:val="002060"/>
                <w:sz w:val="16"/>
                <w:szCs w:val="16"/>
              </w:rPr>
            </w:pPr>
            <w:r w:rsidRPr="00A770A9">
              <w:rPr>
                <w:b/>
                <w:bCs/>
                <w:color w:val="002060"/>
                <w:sz w:val="16"/>
                <w:szCs w:val="16"/>
              </w:rPr>
              <w:t>Bardzo silnie zaakcentowana problematyka zróżnicowań w</w:t>
            </w:r>
            <w:r w:rsidR="00AA73F7" w:rsidRPr="00A770A9">
              <w:rPr>
                <w:b/>
                <w:bCs/>
                <w:color w:val="002060"/>
                <w:sz w:val="16"/>
                <w:szCs w:val="16"/>
              </w:rPr>
              <w:t xml:space="preserve"> wyznaczeniu kierunków interwencji w każdym z OSI</w:t>
            </w:r>
            <w:r w:rsidR="00FE2F16" w:rsidRPr="00A770A9">
              <w:rPr>
                <w:b/>
                <w:bCs/>
                <w:color w:val="002060"/>
                <w:sz w:val="16"/>
                <w:szCs w:val="16"/>
              </w:rPr>
              <w:t xml:space="preserve"> (różnorodne podejście to odmiennych typów obszarów)</w:t>
            </w:r>
          </w:p>
          <w:p w14:paraId="48B587C4" w14:textId="77777777" w:rsidR="00A35F6A" w:rsidRPr="00A770A9" w:rsidRDefault="00A35F6A" w:rsidP="00666680">
            <w:pPr>
              <w:spacing w:before="20" w:after="20"/>
              <w:jc w:val="left"/>
              <w:rPr>
                <w:b/>
                <w:bCs/>
                <w:color w:val="002060"/>
                <w:sz w:val="16"/>
                <w:szCs w:val="16"/>
              </w:rPr>
            </w:pPr>
          </w:p>
          <w:p w14:paraId="3C0B0869" w14:textId="2EE151F4" w:rsidR="00A35F6A" w:rsidRPr="00A770A9" w:rsidRDefault="00A35F6A" w:rsidP="00666680">
            <w:pPr>
              <w:spacing w:before="20" w:after="20"/>
              <w:jc w:val="left"/>
              <w:rPr>
                <w:b/>
                <w:bCs/>
                <w:color w:val="002060"/>
                <w:sz w:val="16"/>
                <w:szCs w:val="16"/>
              </w:rPr>
            </w:pPr>
            <w:r w:rsidRPr="00A770A9">
              <w:rPr>
                <w:b/>
                <w:bCs/>
                <w:color w:val="002060"/>
                <w:sz w:val="16"/>
                <w:szCs w:val="16"/>
              </w:rPr>
              <w:t xml:space="preserve">Ponadto wskazano potencjalne obszary </w:t>
            </w:r>
            <w:r w:rsidR="00412144" w:rsidRPr="00A770A9">
              <w:rPr>
                <w:b/>
                <w:bCs/>
                <w:color w:val="002060"/>
                <w:sz w:val="16"/>
                <w:szCs w:val="16"/>
              </w:rPr>
              <w:t>interwencji</w:t>
            </w:r>
            <w:r w:rsidR="00BF303C" w:rsidRPr="00A770A9">
              <w:rPr>
                <w:b/>
                <w:bCs/>
                <w:color w:val="002060"/>
                <w:sz w:val="16"/>
                <w:szCs w:val="16"/>
              </w:rPr>
              <w:t>.</w:t>
            </w:r>
          </w:p>
        </w:tc>
      </w:tr>
    </w:tbl>
    <w:p w14:paraId="3B212AF9" w14:textId="5DB61B6D" w:rsidR="002F7712" w:rsidRDefault="00CA4D02" w:rsidP="00F144B3">
      <w:pPr>
        <w:pStyle w:val="rdo"/>
        <w:ind w:left="0"/>
      </w:pPr>
      <w:r>
        <w:t>Źródło: opracowanie własne na podstawie strategii rozwoju województwa wielkopolskiego.</w:t>
      </w:r>
    </w:p>
    <w:p w14:paraId="4AF1AE2F" w14:textId="77777777" w:rsidR="00735CBB" w:rsidRPr="0007145D" w:rsidRDefault="00735CBB" w:rsidP="00735CBB">
      <w:pPr>
        <w:autoSpaceDE w:val="0"/>
        <w:autoSpaceDN w:val="0"/>
        <w:adjustRightInd w:val="0"/>
        <w:spacing w:after="0" w:line="240" w:lineRule="auto"/>
        <w:jc w:val="left"/>
        <w:rPr>
          <w:rFonts w:ascii="Arial" w:eastAsiaTheme="minorHAnsi" w:hAnsi="Arial" w:cs="Arial"/>
          <w:color w:val="000000"/>
          <w:sz w:val="23"/>
          <w:szCs w:val="23"/>
          <w:lang w:eastAsia="en-US"/>
        </w:rPr>
      </w:pPr>
    </w:p>
    <w:p w14:paraId="469DA46C" w14:textId="77777777" w:rsidR="00423590" w:rsidRDefault="00423590" w:rsidP="0007145D">
      <w:pPr>
        <w:autoSpaceDE w:val="0"/>
        <w:autoSpaceDN w:val="0"/>
        <w:adjustRightInd w:val="0"/>
        <w:spacing w:after="0" w:line="240" w:lineRule="auto"/>
        <w:jc w:val="left"/>
        <w:rPr>
          <w:rFonts w:ascii="Arial" w:eastAsiaTheme="minorHAnsi" w:hAnsi="Arial" w:cs="Arial"/>
          <w:color w:val="000000"/>
          <w:sz w:val="23"/>
          <w:szCs w:val="23"/>
          <w:lang w:eastAsia="en-US"/>
        </w:rPr>
        <w:sectPr w:rsidR="00423590" w:rsidSect="00E37070">
          <w:footerReference w:type="default" r:id="rId22"/>
          <w:pgSz w:w="14175" w:h="9979" w:orient="landscape" w:code="259"/>
          <w:pgMar w:top="1134" w:right="1134" w:bottom="1134" w:left="1134" w:header="567" w:footer="170" w:gutter="0"/>
          <w:cols w:space="708"/>
          <w:docGrid w:linePitch="360"/>
        </w:sectPr>
      </w:pPr>
    </w:p>
    <w:p w14:paraId="42530E44" w14:textId="17F96677" w:rsidR="008766E4" w:rsidRDefault="009C233E" w:rsidP="00A770A9">
      <w:pPr>
        <w:pStyle w:val="Nagwek2"/>
      </w:pPr>
      <w:bookmarkStart w:id="91" w:name="_Toc151205456"/>
      <w:bookmarkStart w:id="92" w:name="_Toc151296316"/>
      <w:bookmarkStart w:id="93" w:name="_Toc151297297"/>
      <w:bookmarkStart w:id="94" w:name="_Toc151305764"/>
      <w:bookmarkStart w:id="95" w:name="_Toc158702787"/>
      <w:r>
        <w:lastRenderedPageBreak/>
        <w:t xml:space="preserve">Zróżnicowania pięciu </w:t>
      </w:r>
      <w:r w:rsidRPr="00A770A9">
        <w:t>kapitałó</w:t>
      </w:r>
      <w:bookmarkEnd w:id="91"/>
      <w:r w:rsidRPr="00A770A9">
        <w:t>w</w:t>
      </w:r>
      <w:bookmarkEnd w:id="92"/>
      <w:bookmarkEnd w:id="93"/>
      <w:bookmarkEnd w:id="94"/>
      <w:bookmarkEnd w:id="95"/>
    </w:p>
    <w:p w14:paraId="7B1109C7" w14:textId="48C6D75E" w:rsidR="002B74BE" w:rsidRDefault="002B74BE" w:rsidP="00FA7025">
      <w:pPr>
        <w:pStyle w:val="Nagwek3a"/>
      </w:pPr>
      <w:bookmarkStart w:id="96" w:name="_Toc151205457"/>
      <w:bookmarkStart w:id="97" w:name="_Toc151296317"/>
      <w:bookmarkStart w:id="98" w:name="_Toc151297298"/>
      <w:bookmarkStart w:id="99" w:name="_Toc151305765"/>
      <w:bookmarkStart w:id="100" w:name="_Toc158702788"/>
      <w:r>
        <w:t>Kapitał ludzki</w:t>
      </w:r>
      <w:bookmarkEnd w:id="96"/>
      <w:bookmarkEnd w:id="97"/>
      <w:bookmarkEnd w:id="98"/>
      <w:bookmarkEnd w:id="99"/>
      <w:bookmarkEnd w:id="100"/>
    </w:p>
    <w:p w14:paraId="44AC546D" w14:textId="39403E55" w:rsidR="00B13946" w:rsidRDefault="00541502" w:rsidP="00B13946">
      <w:r>
        <w:t>D</w:t>
      </w:r>
      <w:r w:rsidR="00B13946">
        <w:t xml:space="preserve">o obliczeń wskaźnika subsyntetycznego </w:t>
      </w:r>
      <w:r>
        <w:t>w zakresie kapitału ludzkiego</w:t>
      </w:r>
      <w:r w:rsidR="00B13946">
        <w:t xml:space="preserve"> wykorzystano następujące wskaźniki (dla gmin i podregionów):</w:t>
      </w:r>
    </w:p>
    <w:p w14:paraId="44E27221" w14:textId="2F4CB61F" w:rsidR="009D581B" w:rsidRDefault="003F15B0" w:rsidP="001F6E02">
      <w:pPr>
        <w:pStyle w:val="Akapitzlist"/>
        <w:numPr>
          <w:ilvl w:val="0"/>
          <w:numId w:val="21"/>
        </w:numPr>
      </w:pPr>
      <w:r>
        <w:t xml:space="preserve">Współczynnik obciążenia demograficznego osobami starszymi (liczba osób w wieku </w:t>
      </w:r>
      <w:r w:rsidR="00BB4223">
        <w:br/>
      </w:r>
      <w:r>
        <w:t>65 lat i więcej przypadająca na 100 osób w wieku 15-64 lata)</w:t>
      </w:r>
      <w:r w:rsidR="009D581B">
        <w:t>;</w:t>
      </w:r>
    </w:p>
    <w:p w14:paraId="617B31DC" w14:textId="77777777" w:rsidR="009D581B" w:rsidRDefault="003F15B0" w:rsidP="001F6E02">
      <w:pPr>
        <w:pStyle w:val="Akapitzlist"/>
        <w:numPr>
          <w:ilvl w:val="0"/>
          <w:numId w:val="21"/>
        </w:numPr>
      </w:pPr>
      <w:r>
        <w:t>Przyrost naturalny</w:t>
      </w:r>
      <w:r w:rsidR="009D581B">
        <w:t>;</w:t>
      </w:r>
    </w:p>
    <w:p w14:paraId="54C417A3" w14:textId="443FF9D9" w:rsidR="009D581B" w:rsidRDefault="008554FB" w:rsidP="001F6E02">
      <w:pPr>
        <w:pStyle w:val="Akapitzlist"/>
        <w:numPr>
          <w:ilvl w:val="0"/>
          <w:numId w:val="21"/>
        </w:numPr>
      </w:pPr>
      <w:r>
        <w:t>Odsetek</w:t>
      </w:r>
      <w:r w:rsidR="003F15B0">
        <w:t xml:space="preserve"> dzieci w wieku 3-6 lat objętych opieką przedszkolną</w:t>
      </w:r>
      <w:r w:rsidR="009D581B">
        <w:t>;</w:t>
      </w:r>
    </w:p>
    <w:p w14:paraId="32AD9808" w14:textId="77777777" w:rsidR="009D581B" w:rsidRDefault="003F15B0" w:rsidP="001F6E02">
      <w:pPr>
        <w:pStyle w:val="Akapitzlist"/>
        <w:numPr>
          <w:ilvl w:val="0"/>
          <w:numId w:val="21"/>
        </w:numPr>
      </w:pPr>
      <w:r>
        <w:t>Liczba przychodni na 10 tys. ludności</w:t>
      </w:r>
      <w:r w:rsidR="009D581B">
        <w:t>;</w:t>
      </w:r>
    </w:p>
    <w:p w14:paraId="42A840B4" w14:textId="383B2947" w:rsidR="009D581B" w:rsidRDefault="003F15B0" w:rsidP="001F6E02">
      <w:pPr>
        <w:pStyle w:val="Akapitzlist"/>
        <w:numPr>
          <w:ilvl w:val="0"/>
          <w:numId w:val="21"/>
        </w:numPr>
      </w:pPr>
      <w:r>
        <w:t>Wydatki z budżetu gminy na usługi opiekuńcze per capita</w:t>
      </w:r>
      <w:r w:rsidR="00291EC3">
        <w:t>;</w:t>
      </w:r>
    </w:p>
    <w:p w14:paraId="533F7100" w14:textId="77777777" w:rsidR="00BB4223" w:rsidRDefault="003F15B0" w:rsidP="001F6E02">
      <w:pPr>
        <w:pStyle w:val="Akapitzlist"/>
        <w:numPr>
          <w:ilvl w:val="0"/>
          <w:numId w:val="21"/>
        </w:numPr>
      </w:pPr>
      <w:r>
        <w:t xml:space="preserve">Wydatki bieżące z budżetu gminy na profilaktyczne programy zdrowotne </w:t>
      </w:r>
      <w:r w:rsidR="007D64D2">
        <w:t xml:space="preserve">– </w:t>
      </w:r>
    </w:p>
    <w:p w14:paraId="55444C97" w14:textId="083ACFB8" w:rsidR="00291EC3" w:rsidRDefault="007D64D2" w:rsidP="00BB4223">
      <w:pPr>
        <w:pStyle w:val="Akapitzlist"/>
        <w:numPr>
          <w:ilvl w:val="0"/>
          <w:numId w:val="0"/>
        </w:numPr>
        <w:ind w:left="720"/>
      </w:pPr>
      <w:r>
        <w:t>w zł</w:t>
      </w:r>
      <w:r w:rsidR="003F15B0">
        <w:t xml:space="preserve"> per capita (</w:t>
      </w:r>
      <w:r w:rsidR="00291EC3">
        <w:t xml:space="preserve">uwzględniono </w:t>
      </w:r>
      <w:r w:rsidR="003F15B0">
        <w:t>sum</w:t>
      </w:r>
      <w:r w:rsidR="00291EC3">
        <w:t>y</w:t>
      </w:r>
      <w:r w:rsidR="003F15B0">
        <w:t xml:space="preserve"> z lat</w:t>
      </w:r>
      <w:r w:rsidR="00291EC3">
        <w:t>:</w:t>
      </w:r>
      <w:r w:rsidR="003F15B0">
        <w:t xml:space="preserve"> 2004-2006, 2009-2011 i 2020-2022)</w:t>
      </w:r>
      <w:r w:rsidR="00291EC3">
        <w:t>;</w:t>
      </w:r>
    </w:p>
    <w:p w14:paraId="1A2D2E02" w14:textId="0154E901" w:rsidR="002B74BE" w:rsidRDefault="003F15B0" w:rsidP="001F6E02">
      <w:pPr>
        <w:pStyle w:val="Akapitzlist"/>
        <w:numPr>
          <w:ilvl w:val="0"/>
          <w:numId w:val="21"/>
        </w:numPr>
      </w:pPr>
      <w:r>
        <w:t>Powierzchnia użytkowa nowych mieszkań oddanych do użytku – liczba metrów kwadratowych w przeliczeniu na 1 000 mieszkańców (suma 1998-2000, 2009-2011, 2020-2022)</w:t>
      </w:r>
      <w:r w:rsidR="001B5F49">
        <w:t>.</w:t>
      </w:r>
    </w:p>
    <w:p w14:paraId="19607B39" w14:textId="5805DD03" w:rsidR="00BE694A" w:rsidRDefault="00971223" w:rsidP="00BE694A">
      <w:r>
        <w:t xml:space="preserve">Wielkopolska </w:t>
      </w:r>
      <w:r w:rsidR="006049A8">
        <w:t>wypada korzystnie na tle kraju w kontekście poziomu rozwoju kapitału ludzkiego</w:t>
      </w:r>
      <w:r w:rsidR="002A72B3">
        <w:t xml:space="preserve"> (</w:t>
      </w:r>
      <w:r w:rsidR="002A72B3">
        <w:fldChar w:fldCharType="begin"/>
      </w:r>
      <w:r w:rsidR="002A72B3">
        <w:instrText xml:space="preserve"> REF _Ref151305512 \h </w:instrText>
      </w:r>
      <w:r w:rsidR="002A72B3">
        <w:fldChar w:fldCharType="separate"/>
      </w:r>
      <w:r w:rsidR="001E2999">
        <w:t xml:space="preserve">Tabela </w:t>
      </w:r>
      <w:r w:rsidR="001E2999">
        <w:rPr>
          <w:noProof/>
        </w:rPr>
        <w:t>5</w:t>
      </w:r>
      <w:r w:rsidR="002A72B3">
        <w:fldChar w:fldCharType="end"/>
      </w:r>
      <w:r w:rsidR="002A72B3">
        <w:t>)</w:t>
      </w:r>
      <w:r w:rsidR="00AD79FC">
        <w:t xml:space="preserve">. </w:t>
      </w:r>
      <w:r w:rsidR="001863F6">
        <w:t xml:space="preserve">Przyrost naturalny </w:t>
      </w:r>
      <w:r w:rsidR="004A6B10">
        <w:t xml:space="preserve">jest </w:t>
      </w:r>
      <w:r w:rsidR="00E4205F">
        <w:t>w prawie ¾ wielkopolskich gmin na poziomie wyższym</w:t>
      </w:r>
      <w:r w:rsidR="00D47867">
        <w:t xml:space="preserve"> niż </w:t>
      </w:r>
      <w:r w:rsidR="003C4E6B">
        <w:t>średnio w kraju</w:t>
      </w:r>
      <w:r w:rsidR="00CE1457">
        <w:t xml:space="preserve">, a obciążenie </w:t>
      </w:r>
      <w:r w:rsidR="000876C1">
        <w:t xml:space="preserve">demograficzne </w:t>
      </w:r>
      <w:r w:rsidR="00CE1457">
        <w:t xml:space="preserve">osobami starszymi </w:t>
      </w:r>
      <w:r w:rsidR="00F95002">
        <w:t xml:space="preserve">jest w zdecydowanej większości gmin Wielkopolski (88%) </w:t>
      </w:r>
      <w:r w:rsidR="00503E77">
        <w:t>niższe od średniej krajowej.</w:t>
      </w:r>
      <w:r w:rsidR="00CE1457">
        <w:t xml:space="preserve"> </w:t>
      </w:r>
    </w:p>
    <w:p w14:paraId="653C3E89" w14:textId="3FCD5753" w:rsidR="004E2F30" w:rsidRDefault="004E2F30" w:rsidP="004E2F30">
      <w:pPr>
        <w:pStyle w:val="Legenda"/>
      </w:pPr>
      <w:bookmarkStart w:id="101" w:name="_Ref151305512"/>
      <w:bookmarkStart w:id="102" w:name="_Toc151296350"/>
      <w:bookmarkStart w:id="103" w:name="_Toc151316227"/>
      <w:bookmarkStart w:id="104" w:name="_Toc159410718"/>
      <w:r>
        <w:t xml:space="preserve">Tabela </w:t>
      </w:r>
      <w:r w:rsidR="001117E3">
        <w:rPr>
          <w:noProof/>
        </w:rPr>
        <w:fldChar w:fldCharType="begin"/>
      </w:r>
      <w:r w:rsidR="001117E3">
        <w:rPr>
          <w:noProof/>
        </w:rPr>
        <w:instrText xml:space="preserve"> SEQ Tabela \* ARABIC </w:instrText>
      </w:r>
      <w:r w:rsidR="001117E3">
        <w:rPr>
          <w:noProof/>
        </w:rPr>
        <w:fldChar w:fldCharType="separate"/>
      </w:r>
      <w:r w:rsidR="001E2999">
        <w:rPr>
          <w:noProof/>
        </w:rPr>
        <w:t>5</w:t>
      </w:r>
      <w:r w:rsidR="001117E3">
        <w:rPr>
          <w:noProof/>
        </w:rPr>
        <w:fldChar w:fldCharType="end"/>
      </w:r>
      <w:bookmarkEnd w:id="101"/>
      <w:r>
        <w:t>. Zmienne diagnostyczne kapitału ludzkiego</w:t>
      </w:r>
      <w:bookmarkEnd w:id="102"/>
      <w:bookmarkEnd w:id="103"/>
      <w:bookmarkEnd w:id="104"/>
    </w:p>
    <w:tbl>
      <w:tblPr>
        <w:tblStyle w:val="Tabela-Siatka"/>
        <w:tblW w:w="0" w:type="auto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89"/>
        <w:gridCol w:w="760"/>
        <w:gridCol w:w="765"/>
        <w:gridCol w:w="1183"/>
        <w:gridCol w:w="1002"/>
        <w:gridCol w:w="1612"/>
      </w:tblGrid>
      <w:tr w:rsidR="00693D54" w:rsidRPr="00693D54" w14:paraId="42B89BA4" w14:textId="77777777" w:rsidTr="00BB4223">
        <w:trPr>
          <w:tblHeader/>
        </w:trPr>
        <w:tc>
          <w:tcPr>
            <w:tcW w:w="2960" w:type="dxa"/>
            <w:shd w:val="clear" w:color="auto" w:fill="F2F2F2"/>
            <w:vAlign w:val="center"/>
          </w:tcPr>
          <w:p w14:paraId="3726C1B2" w14:textId="77777777" w:rsidR="007F0B27" w:rsidRPr="00693D54" w:rsidRDefault="007F0B27" w:rsidP="00666680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93D54">
              <w:rPr>
                <w:b/>
                <w:color w:val="002060"/>
                <w:sz w:val="16"/>
                <w:szCs w:val="16"/>
              </w:rPr>
              <w:t>Zmienna diagnostyczna</w:t>
            </w:r>
          </w:p>
        </w:tc>
        <w:tc>
          <w:tcPr>
            <w:tcW w:w="782" w:type="dxa"/>
            <w:shd w:val="clear" w:color="auto" w:fill="F2F2F2"/>
            <w:vAlign w:val="center"/>
          </w:tcPr>
          <w:p w14:paraId="64E19351" w14:textId="77777777" w:rsidR="007F0B27" w:rsidRPr="00693D54" w:rsidRDefault="007F0B27" w:rsidP="00666680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93D54">
              <w:rPr>
                <w:b/>
                <w:color w:val="002060"/>
                <w:sz w:val="16"/>
                <w:szCs w:val="16"/>
              </w:rPr>
              <w:t>Średnia WLKP</w:t>
            </w:r>
          </w:p>
        </w:tc>
        <w:tc>
          <w:tcPr>
            <w:tcW w:w="789" w:type="dxa"/>
            <w:shd w:val="clear" w:color="auto" w:fill="F2F2F2"/>
            <w:vAlign w:val="center"/>
          </w:tcPr>
          <w:p w14:paraId="3CDD7978" w14:textId="77777777" w:rsidR="007F0B27" w:rsidRPr="00693D54" w:rsidRDefault="007F0B27" w:rsidP="00666680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93D54">
              <w:rPr>
                <w:b/>
                <w:color w:val="002060"/>
                <w:sz w:val="16"/>
                <w:szCs w:val="16"/>
              </w:rPr>
              <w:t>Średnia PL</w:t>
            </w:r>
          </w:p>
        </w:tc>
        <w:tc>
          <w:tcPr>
            <w:tcW w:w="1418" w:type="dxa"/>
            <w:shd w:val="clear" w:color="auto" w:fill="F2F2F2"/>
            <w:vAlign w:val="center"/>
          </w:tcPr>
          <w:p w14:paraId="1789D1C7" w14:textId="77777777" w:rsidR="007F0B27" w:rsidRPr="00693D54" w:rsidRDefault="007F0B27" w:rsidP="00666680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93D54">
              <w:rPr>
                <w:b/>
                <w:color w:val="002060"/>
                <w:sz w:val="16"/>
                <w:szCs w:val="16"/>
              </w:rPr>
              <w:t>Liczba gmin WLKP&gt; średniej WLKP</w:t>
            </w:r>
          </w:p>
        </w:tc>
        <w:tc>
          <w:tcPr>
            <w:tcW w:w="1139" w:type="dxa"/>
            <w:shd w:val="clear" w:color="auto" w:fill="F2F2F2"/>
            <w:vAlign w:val="center"/>
          </w:tcPr>
          <w:p w14:paraId="1D418953" w14:textId="77777777" w:rsidR="007F0B27" w:rsidRPr="00693D54" w:rsidRDefault="007F0B27" w:rsidP="00666680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93D54">
              <w:rPr>
                <w:b/>
                <w:color w:val="002060"/>
                <w:sz w:val="16"/>
                <w:szCs w:val="16"/>
              </w:rPr>
              <w:t>Liczba gmin WLKP&gt; średniej PL</w:t>
            </w:r>
          </w:p>
        </w:tc>
        <w:tc>
          <w:tcPr>
            <w:tcW w:w="1972" w:type="dxa"/>
            <w:shd w:val="clear" w:color="auto" w:fill="F2F2F2"/>
            <w:vAlign w:val="center"/>
          </w:tcPr>
          <w:p w14:paraId="763DFA4F" w14:textId="77777777" w:rsidR="007F0B27" w:rsidRPr="00693D54" w:rsidRDefault="007F0B27" w:rsidP="00666680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93D54">
              <w:rPr>
                <w:b/>
                <w:color w:val="002060"/>
                <w:sz w:val="16"/>
                <w:szCs w:val="16"/>
              </w:rPr>
              <w:t>MAX i MIN WLKP</w:t>
            </w:r>
          </w:p>
        </w:tc>
      </w:tr>
      <w:tr w:rsidR="00693D54" w:rsidRPr="00693D54" w14:paraId="21E35D56" w14:textId="77777777" w:rsidTr="005A78B3">
        <w:tc>
          <w:tcPr>
            <w:tcW w:w="2960" w:type="dxa"/>
            <w:vAlign w:val="center"/>
          </w:tcPr>
          <w:p w14:paraId="3F37AEA1" w14:textId="2AABCC2D" w:rsidR="003E2E64" w:rsidRPr="00693D54" w:rsidRDefault="003E2E64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Współczynnik obciążenia demograficznego osobami starszymi</w:t>
            </w:r>
            <w:r w:rsidR="00B56BB6" w:rsidRPr="00693D54">
              <w:rPr>
                <w:color w:val="002060"/>
                <w:sz w:val="16"/>
                <w:szCs w:val="16"/>
              </w:rPr>
              <w:t xml:space="preserve"> (2022)</w:t>
            </w:r>
          </w:p>
        </w:tc>
        <w:tc>
          <w:tcPr>
            <w:tcW w:w="782" w:type="dxa"/>
            <w:vAlign w:val="center"/>
          </w:tcPr>
          <w:p w14:paraId="56333E56" w14:textId="52186F58" w:rsidR="003E2E64" w:rsidRPr="00693D54" w:rsidRDefault="00AC2DF3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27,7</w:t>
            </w:r>
          </w:p>
        </w:tc>
        <w:tc>
          <w:tcPr>
            <w:tcW w:w="789" w:type="dxa"/>
            <w:vAlign w:val="center"/>
          </w:tcPr>
          <w:p w14:paraId="06EB6002" w14:textId="759FA552" w:rsidR="003E2E64" w:rsidRPr="00693D54" w:rsidRDefault="00137158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29,9</w:t>
            </w:r>
          </w:p>
        </w:tc>
        <w:tc>
          <w:tcPr>
            <w:tcW w:w="1418" w:type="dxa"/>
            <w:vAlign w:val="center"/>
          </w:tcPr>
          <w:p w14:paraId="0ECEDC62" w14:textId="6CE2ABC0" w:rsidR="003E2E64" w:rsidRPr="00693D54" w:rsidRDefault="00534D2F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 xml:space="preserve">57 </w:t>
            </w:r>
            <w:r w:rsidR="003E2E64" w:rsidRPr="00693D54">
              <w:rPr>
                <w:color w:val="002060"/>
                <w:sz w:val="16"/>
                <w:szCs w:val="16"/>
              </w:rPr>
              <w:t>(</w:t>
            </w:r>
            <w:r w:rsidR="00141350" w:rsidRPr="00693D54">
              <w:rPr>
                <w:color w:val="002060"/>
                <w:sz w:val="16"/>
                <w:szCs w:val="16"/>
              </w:rPr>
              <w:t>2</w:t>
            </w:r>
            <w:r w:rsidR="003E2E64" w:rsidRPr="00693D54">
              <w:rPr>
                <w:color w:val="002060"/>
                <w:sz w:val="16"/>
                <w:szCs w:val="16"/>
              </w:rPr>
              <w:t>5%)</w:t>
            </w:r>
          </w:p>
        </w:tc>
        <w:tc>
          <w:tcPr>
            <w:tcW w:w="1139" w:type="dxa"/>
            <w:vAlign w:val="center"/>
          </w:tcPr>
          <w:p w14:paraId="30E96329" w14:textId="3A890527" w:rsidR="003E2E64" w:rsidRPr="00693D54" w:rsidRDefault="004006E1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27</w:t>
            </w:r>
            <w:r w:rsidR="003E2E64" w:rsidRPr="00693D54">
              <w:rPr>
                <w:color w:val="002060"/>
                <w:sz w:val="16"/>
                <w:szCs w:val="16"/>
              </w:rPr>
              <w:t xml:space="preserve"> (</w:t>
            </w:r>
            <w:r w:rsidR="007C561B" w:rsidRPr="00693D54">
              <w:rPr>
                <w:color w:val="002060"/>
                <w:sz w:val="16"/>
                <w:szCs w:val="16"/>
              </w:rPr>
              <w:t>1</w:t>
            </w:r>
            <w:r w:rsidR="003E2E64" w:rsidRPr="00693D54">
              <w:rPr>
                <w:color w:val="002060"/>
                <w:sz w:val="16"/>
                <w:szCs w:val="16"/>
              </w:rPr>
              <w:t>2%)</w:t>
            </w:r>
          </w:p>
        </w:tc>
        <w:tc>
          <w:tcPr>
            <w:tcW w:w="1972" w:type="dxa"/>
            <w:vAlign w:val="center"/>
          </w:tcPr>
          <w:p w14:paraId="048DE148" w14:textId="15E72928" w:rsidR="003E2E64" w:rsidRPr="00693D54" w:rsidRDefault="00801C02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39,9</w:t>
            </w:r>
            <w:r w:rsidR="003E2E64" w:rsidRPr="00693D54">
              <w:rPr>
                <w:color w:val="002060"/>
                <w:sz w:val="16"/>
                <w:szCs w:val="16"/>
              </w:rPr>
              <w:t xml:space="preserve"> – </w:t>
            </w:r>
            <w:r w:rsidRPr="00693D54">
              <w:rPr>
                <w:color w:val="002060"/>
                <w:sz w:val="16"/>
                <w:szCs w:val="16"/>
              </w:rPr>
              <w:t>Konin</w:t>
            </w:r>
            <w:r w:rsidR="00FD5F2F" w:rsidRPr="00693D54">
              <w:rPr>
                <w:color w:val="002060"/>
                <w:sz w:val="16"/>
                <w:szCs w:val="16"/>
              </w:rPr>
              <w:t xml:space="preserve"> (1)</w:t>
            </w:r>
            <w:r w:rsidR="005A78B3" w:rsidRPr="00693D54">
              <w:rPr>
                <w:color w:val="002060"/>
                <w:sz w:val="16"/>
                <w:szCs w:val="16"/>
              </w:rPr>
              <w:t>*</w:t>
            </w:r>
          </w:p>
          <w:p w14:paraId="52084246" w14:textId="7753C338" w:rsidR="003E2E64" w:rsidRPr="00693D54" w:rsidRDefault="0068169B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13,4</w:t>
            </w:r>
            <w:r w:rsidR="003E2E64" w:rsidRPr="00693D54">
              <w:rPr>
                <w:color w:val="002060"/>
                <w:sz w:val="16"/>
                <w:szCs w:val="16"/>
              </w:rPr>
              <w:t xml:space="preserve"> – </w:t>
            </w:r>
            <w:r w:rsidRPr="00693D54">
              <w:rPr>
                <w:color w:val="002060"/>
                <w:sz w:val="16"/>
                <w:szCs w:val="16"/>
              </w:rPr>
              <w:t>Kleszczewo (2)</w:t>
            </w:r>
          </w:p>
        </w:tc>
      </w:tr>
      <w:tr w:rsidR="00693D54" w:rsidRPr="00693D54" w14:paraId="79025E02" w14:textId="77777777" w:rsidTr="005A78B3">
        <w:tc>
          <w:tcPr>
            <w:tcW w:w="2960" w:type="dxa"/>
            <w:shd w:val="clear" w:color="auto" w:fill="auto"/>
            <w:vAlign w:val="center"/>
          </w:tcPr>
          <w:p w14:paraId="2A8060EB" w14:textId="24BA1445" w:rsidR="003E2E64" w:rsidRPr="00693D54" w:rsidRDefault="003E2E64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Przyrost naturalny</w:t>
            </w:r>
            <w:r w:rsidR="00B56BB6" w:rsidRPr="00693D54">
              <w:rPr>
                <w:color w:val="002060"/>
                <w:sz w:val="16"/>
                <w:szCs w:val="16"/>
              </w:rPr>
              <w:t xml:space="preserve"> (2022)</w:t>
            </w:r>
          </w:p>
        </w:tc>
        <w:tc>
          <w:tcPr>
            <w:tcW w:w="782" w:type="dxa"/>
            <w:shd w:val="clear" w:color="auto" w:fill="auto"/>
            <w:vAlign w:val="center"/>
          </w:tcPr>
          <w:p w14:paraId="1A12E573" w14:textId="24D3E223" w:rsidR="003E2E64" w:rsidRPr="00693D54" w:rsidRDefault="0052322B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-2,2</w:t>
            </w:r>
          </w:p>
        </w:tc>
        <w:tc>
          <w:tcPr>
            <w:tcW w:w="789" w:type="dxa"/>
            <w:shd w:val="clear" w:color="auto" w:fill="auto"/>
            <w:vAlign w:val="center"/>
          </w:tcPr>
          <w:p w14:paraId="61F92A97" w14:textId="795640AA" w:rsidR="003E2E64" w:rsidRPr="00693D54" w:rsidRDefault="0052322B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-3,8</w:t>
            </w:r>
          </w:p>
        </w:tc>
        <w:tc>
          <w:tcPr>
            <w:tcW w:w="1418" w:type="dxa"/>
            <w:vAlign w:val="center"/>
          </w:tcPr>
          <w:p w14:paraId="2EE3DD71" w14:textId="6B57202A" w:rsidR="003E2E64" w:rsidRPr="00693D54" w:rsidRDefault="00C0750B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118</w:t>
            </w:r>
            <w:r w:rsidR="003E2E64" w:rsidRPr="00693D54">
              <w:rPr>
                <w:color w:val="002060"/>
                <w:sz w:val="16"/>
                <w:szCs w:val="16"/>
              </w:rPr>
              <w:t xml:space="preserve"> (</w:t>
            </w:r>
            <w:r w:rsidR="00D30F66" w:rsidRPr="00693D54">
              <w:rPr>
                <w:color w:val="002060"/>
                <w:sz w:val="16"/>
                <w:szCs w:val="16"/>
              </w:rPr>
              <w:t>5</w:t>
            </w:r>
            <w:r w:rsidR="003E2E64" w:rsidRPr="00693D54">
              <w:rPr>
                <w:color w:val="002060"/>
                <w:sz w:val="16"/>
                <w:szCs w:val="16"/>
              </w:rPr>
              <w:t>2%)</w:t>
            </w:r>
          </w:p>
        </w:tc>
        <w:tc>
          <w:tcPr>
            <w:tcW w:w="1139" w:type="dxa"/>
            <w:vAlign w:val="center"/>
          </w:tcPr>
          <w:p w14:paraId="76B2F1D1" w14:textId="09EC7BB4" w:rsidR="003E2E64" w:rsidRPr="00693D54" w:rsidRDefault="0049325F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 xml:space="preserve">161 </w:t>
            </w:r>
            <w:r w:rsidR="003E2E64" w:rsidRPr="00693D54">
              <w:rPr>
                <w:color w:val="002060"/>
                <w:sz w:val="16"/>
                <w:szCs w:val="16"/>
              </w:rPr>
              <w:t>(</w:t>
            </w:r>
            <w:r w:rsidR="00D30F66" w:rsidRPr="00693D54">
              <w:rPr>
                <w:color w:val="002060"/>
                <w:sz w:val="16"/>
                <w:szCs w:val="16"/>
              </w:rPr>
              <w:t>71</w:t>
            </w:r>
            <w:r w:rsidR="003E2E64" w:rsidRPr="00693D54">
              <w:rPr>
                <w:color w:val="002060"/>
                <w:sz w:val="16"/>
                <w:szCs w:val="16"/>
              </w:rPr>
              <w:t>%)</w:t>
            </w:r>
          </w:p>
        </w:tc>
        <w:tc>
          <w:tcPr>
            <w:tcW w:w="1972" w:type="dxa"/>
            <w:vAlign w:val="center"/>
          </w:tcPr>
          <w:p w14:paraId="49F3E0DA" w14:textId="3B8E5B79" w:rsidR="003E2E64" w:rsidRPr="00693D54" w:rsidRDefault="00B94FBD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7,6</w:t>
            </w:r>
            <w:r w:rsidR="003E2E64" w:rsidRPr="00693D54">
              <w:rPr>
                <w:color w:val="002060"/>
                <w:sz w:val="16"/>
                <w:szCs w:val="16"/>
              </w:rPr>
              <w:t xml:space="preserve"> – </w:t>
            </w:r>
            <w:r w:rsidRPr="00693D54">
              <w:rPr>
                <w:color w:val="002060"/>
                <w:sz w:val="16"/>
                <w:szCs w:val="16"/>
              </w:rPr>
              <w:t>Dopiewo</w:t>
            </w:r>
            <w:r w:rsidR="003E2E64" w:rsidRPr="00693D54">
              <w:rPr>
                <w:color w:val="002060"/>
                <w:sz w:val="16"/>
                <w:szCs w:val="16"/>
              </w:rPr>
              <w:t xml:space="preserve"> (2)</w:t>
            </w:r>
          </w:p>
          <w:p w14:paraId="2C05E3D6" w14:textId="547A7017" w:rsidR="003E2E64" w:rsidRPr="00693D54" w:rsidRDefault="00A94F94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-10,6</w:t>
            </w:r>
            <w:r w:rsidR="003E2E64" w:rsidRPr="00693D54">
              <w:rPr>
                <w:color w:val="002060"/>
                <w:sz w:val="16"/>
                <w:szCs w:val="16"/>
              </w:rPr>
              <w:t xml:space="preserve"> – </w:t>
            </w:r>
            <w:r w:rsidRPr="00693D54">
              <w:rPr>
                <w:color w:val="002060"/>
                <w:sz w:val="16"/>
                <w:szCs w:val="16"/>
              </w:rPr>
              <w:t>Chodów</w:t>
            </w:r>
            <w:r w:rsidR="003E2E64" w:rsidRPr="00693D54">
              <w:rPr>
                <w:color w:val="002060"/>
                <w:sz w:val="16"/>
                <w:szCs w:val="16"/>
              </w:rPr>
              <w:t xml:space="preserve"> (2)</w:t>
            </w:r>
          </w:p>
        </w:tc>
      </w:tr>
      <w:tr w:rsidR="00693D54" w:rsidRPr="00693D54" w14:paraId="51DDBD86" w14:textId="77777777" w:rsidTr="005A78B3">
        <w:tc>
          <w:tcPr>
            <w:tcW w:w="2960" w:type="dxa"/>
            <w:shd w:val="clear" w:color="auto" w:fill="auto"/>
            <w:vAlign w:val="center"/>
          </w:tcPr>
          <w:p w14:paraId="6ADD67B0" w14:textId="5AE4E87D" w:rsidR="003E2E64" w:rsidRPr="00693D54" w:rsidRDefault="008D1BFF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Udział</w:t>
            </w:r>
            <w:r w:rsidR="003E2E64" w:rsidRPr="00693D54">
              <w:rPr>
                <w:color w:val="002060"/>
                <w:sz w:val="16"/>
                <w:szCs w:val="16"/>
              </w:rPr>
              <w:t xml:space="preserve"> dzieci w wieku 3-6 lat objętych opieką przedszkolną</w:t>
            </w:r>
            <w:r w:rsidR="00B56BB6" w:rsidRPr="00693D54">
              <w:rPr>
                <w:color w:val="002060"/>
                <w:sz w:val="16"/>
                <w:szCs w:val="16"/>
              </w:rPr>
              <w:t xml:space="preserve"> (2022)</w:t>
            </w:r>
            <w:r w:rsidRPr="00693D54">
              <w:rPr>
                <w:color w:val="002060"/>
                <w:sz w:val="16"/>
                <w:szCs w:val="16"/>
              </w:rPr>
              <w:t xml:space="preserve"> (%)</w:t>
            </w:r>
          </w:p>
        </w:tc>
        <w:tc>
          <w:tcPr>
            <w:tcW w:w="782" w:type="dxa"/>
            <w:shd w:val="clear" w:color="auto" w:fill="auto"/>
            <w:vAlign w:val="center"/>
          </w:tcPr>
          <w:p w14:paraId="4ADFB99B" w14:textId="12E1CFB9" w:rsidR="003E2E64" w:rsidRPr="00693D54" w:rsidRDefault="005008B7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96,7</w:t>
            </w:r>
          </w:p>
        </w:tc>
        <w:tc>
          <w:tcPr>
            <w:tcW w:w="789" w:type="dxa"/>
            <w:shd w:val="clear" w:color="auto" w:fill="auto"/>
            <w:vAlign w:val="center"/>
          </w:tcPr>
          <w:p w14:paraId="03E05417" w14:textId="35A5292B" w:rsidR="003E2E64" w:rsidRPr="00693D54" w:rsidRDefault="000B3690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94,9</w:t>
            </w:r>
          </w:p>
        </w:tc>
        <w:tc>
          <w:tcPr>
            <w:tcW w:w="1418" w:type="dxa"/>
            <w:vAlign w:val="center"/>
          </w:tcPr>
          <w:p w14:paraId="5006B598" w14:textId="65F3E40F" w:rsidR="003E2E64" w:rsidRPr="00693D54" w:rsidRDefault="000A4755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5</w:t>
            </w:r>
            <w:r w:rsidR="003E2E64" w:rsidRPr="00693D54">
              <w:rPr>
                <w:color w:val="002060"/>
                <w:sz w:val="16"/>
                <w:szCs w:val="16"/>
              </w:rPr>
              <w:t>2 (2</w:t>
            </w:r>
            <w:r w:rsidR="00F2219E" w:rsidRPr="00693D54">
              <w:rPr>
                <w:color w:val="002060"/>
                <w:sz w:val="16"/>
                <w:szCs w:val="16"/>
              </w:rPr>
              <w:t>3</w:t>
            </w:r>
            <w:r w:rsidR="003E2E64" w:rsidRPr="00693D54">
              <w:rPr>
                <w:color w:val="002060"/>
                <w:sz w:val="16"/>
                <w:szCs w:val="16"/>
              </w:rPr>
              <w:t>%)</w:t>
            </w:r>
          </w:p>
        </w:tc>
        <w:tc>
          <w:tcPr>
            <w:tcW w:w="1139" w:type="dxa"/>
            <w:vAlign w:val="center"/>
          </w:tcPr>
          <w:p w14:paraId="2C716DC0" w14:textId="738008C1" w:rsidR="003E2E64" w:rsidRPr="00693D54" w:rsidRDefault="003E2E64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6</w:t>
            </w:r>
            <w:r w:rsidR="00F2219E" w:rsidRPr="00693D54">
              <w:rPr>
                <w:color w:val="002060"/>
                <w:sz w:val="16"/>
                <w:szCs w:val="16"/>
              </w:rPr>
              <w:t>3</w:t>
            </w:r>
            <w:r w:rsidRPr="00693D54">
              <w:rPr>
                <w:color w:val="002060"/>
                <w:sz w:val="16"/>
                <w:szCs w:val="16"/>
              </w:rPr>
              <w:t xml:space="preserve"> (2</w:t>
            </w:r>
            <w:r w:rsidR="003E3043" w:rsidRPr="00693D54">
              <w:rPr>
                <w:color w:val="002060"/>
                <w:sz w:val="16"/>
                <w:szCs w:val="16"/>
              </w:rPr>
              <w:t>8</w:t>
            </w:r>
            <w:r w:rsidRPr="00693D54">
              <w:rPr>
                <w:color w:val="002060"/>
                <w:sz w:val="16"/>
                <w:szCs w:val="16"/>
              </w:rPr>
              <w:t>%)</w:t>
            </w:r>
          </w:p>
        </w:tc>
        <w:tc>
          <w:tcPr>
            <w:tcW w:w="1972" w:type="dxa"/>
            <w:vAlign w:val="center"/>
          </w:tcPr>
          <w:p w14:paraId="168C16F3" w14:textId="038EC678" w:rsidR="003E2E64" w:rsidRPr="00693D54" w:rsidRDefault="006A4909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14</w:t>
            </w:r>
            <w:r w:rsidR="00AE09C3" w:rsidRPr="00693D54">
              <w:rPr>
                <w:color w:val="002060"/>
                <w:sz w:val="16"/>
                <w:szCs w:val="16"/>
              </w:rPr>
              <w:t>8,8</w:t>
            </w:r>
            <w:r w:rsidR="003E2E64" w:rsidRPr="00693D54">
              <w:rPr>
                <w:color w:val="002060"/>
                <w:sz w:val="16"/>
                <w:szCs w:val="16"/>
              </w:rPr>
              <w:t xml:space="preserve"> – </w:t>
            </w:r>
            <w:r w:rsidRPr="00693D54">
              <w:rPr>
                <w:color w:val="002060"/>
                <w:sz w:val="16"/>
                <w:szCs w:val="16"/>
              </w:rPr>
              <w:t>Słupca</w:t>
            </w:r>
            <w:r w:rsidR="003E2E64" w:rsidRPr="00693D54">
              <w:rPr>
                <w:color w:val="002060"/>
                <w:sz w:val="16"/>
                <w:szCs w:val="16"/>
              </w:rPr>
              <w:t xml:space="preserve"> (</w:t>
            </w:r>
            <w:r w:rsidRPr="00693D54">
              <w:rPr>
                <w:color w:val="002060"/>
                <w:sz w:val="16"/>
                <w:szCs w:val="16"/>
              </w:rPr>
              <w:t>1</w:t>
            </w:r>
            <w:r w:rsidR="003E2E64" w:rsidRPr="00693D54">
              <w:rPr>
                <w:color w:val="002060"/>
                <w:sz w:val="16"/>
                <w:szCs w:val="16"/>
              </w:rPr>
              <w:t>)</w:t>
            </w:r>
          </w:p>
          <w:p w14:paraId="17592499" w14:textId="708D8C2C" w:rsidR="003E2E64" w:rsidRPr="00693D54" w:rsidRDefault="00B35793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55</w:t>
            </w:r>
            <w:r w:rsidR="00AE09C3" w:rsidRPr="00693D54">
              <w:rPr>
                <w:color w:val="002060"/>
                <w:sz w:val="16"/>
                <w:szCs w:val="16"/>
              </w:rPr>
              <w:t>,3</w:t>
            </w:r>
            <w:r w:rsidR="003E2E64" w:rsidRPr="00693D54">
              <w:rPr>
                <w:color w:val="002060"/>
                <w:sz w:val="16"/>
                <w:szCs w:val="16"/>
              </w:rPr>
              <w:t xml:space="preserve"> – </w:t>
            </w:r>
            <w:r w:rsidRPr="00693D54">
              <w:rPr>
                <w:color w:val="002060"/>
                <w:sz w:val="16"/>
                <w:szCs w:val="16"/>
              </w:rPr>
              <w:t>Obrzycko (2)</w:t>
            </w:r>
          </w:p>
        </w:tc>
      </w:tr>
      <w:tr w:rsidR="00693D54" w:rsidRPr="00693D54" w14:paraId="7F76BA02" w14:textId="77777777" w:rsidTr="005A78B3">
        <w:tc>
          <w:tcPr>
            <w:tcW w:w="2960" w:type="dxa"/>
            <w:shd w:val="clear" w:color="auto" w:fill="auto"/>
            <w:vAlign w:val="center"/>
          </w:tcPr>
          <w:p w14:paraId="42BCA382" w14:textId="7A3CB59D" w:rsidR="003E2E64" w:rsidRPr="00693D54" w:rsidRDefault="003E2E64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Liczba przychodni na 10 tys. ludności</w:t>
            </w:r>
            <w:r w:rsidR="00E53754" w:rsidRPr="00693D54">
              <w:rPr>
                <w:color w:val="002060"/>
                <w:sz w:val="16"/>
                <w:szCs w:val="16"/>
              </w:rPr>
              <w:t xml:space="preserve"> (2022)</w:t>
            </w:r>
          </w:p>
        </w:tc>
        <w:tc>
          <w:tcPr>
            <w:tcW w:w="782" w:type="dxa"/>
            <w:shd w:val="clear" w:color="auto" w:fill="auto"/>
            <w:vAlign w:val="center"/>
          </w:tcPr>
          <w:p w14:paraId="59D9864B" w14:textId="1C2937BB" w:rsidR="003E2E64" w:rsidRPr="00693D54" w:rsidRDefault="000B3690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6</w:t>
            </w:r>
          </w:p>
        </w:tc>
        <w:tc>
          <w:tcPr>
            <w:tcW w:w="789" w:type="dxa"/>
            <w:shd w:val="clear" w:color="auto" w:fill="auto"/>
            <w:vAlign w:val="center"/>
          </w:tcPr>
          <w:p w14:paraId="0901E3CF" w14:textId="744BC3FE" w:rsidR="003E2E64" w:rsidRPr="00693D54" w:rsidRDefault="000B3690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6</w:t>
            </w:r>
          </w:p>
        </w:tc>
        <w:tc>
          <w:tcPr>
            <w:tcW w:w="1418" w:type="dxa"/>
            <w:vAlign w:val="center"/>
          </w:tcPr>
          <w:p w14:paraId="288D39A4" w14:textId="77777777" w:rsidR="003E2E64" w:rsidRPr="00693D54" w:rsidRDefault="003E2E64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71 (31%)</w:t>
            </w:r>
          </w:p>
        </w:tc>
        <w:tc>
          <w:tcPr>
            <w:tcW w:w="1139" w:type="dxa"/>
            <w:vAlign w:val="center"/>
          </w:tcPr>
          <w:p w14:paraId="4CE92052" w14:textId="77777777" w:rsidR="003E2E64" w:rsidRPr="00693D54" w:rsidRDefault="003E2E64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57 (25%)</w:t>
            </w:r>
          </w:p>
        </w:tc>
        <w:tc>
          <w:tcPr>
            <w:tcW w:w="1972" w:type="dxa"/>
            <w:vAlign w:val="center"/>
          </w:tcPr>
          <w:p w14:paraId="1866AA68" w14:textId="77777777" w:rsidR="003E2E64" w:rsidRPr="00693D54" w:rsidRDefault="00C82C0C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14</w:t>
            </w:r>
            <w:r w:rsidR="003E2E64" w:rsidRPr="00693D54">
              <w:rPr>
                <w:color w:val="002060"/>
                <w:sz w:val="16"/>
                <w:szCs w:val="16"/>
              </w:rPr>
              <w:t xml:space="preserve"> – </w:t>
            </w:r>
            <w:r w:rsidRPr="00693D54">
              <w:rPr>
                <w:color w:val="002060"/>
                <w:sz w:val="16"/>
                <w:szCs w:val="16"/>
              </w:rPr>
              <w:t>Czarnków (1)</w:t>
            </w:r>
          </w:p>
          <w:p w14:paraId="0C6AFCF3" w14:textId="55321EC5" w:rsidR="00D63C12" w:rsidRPr="00693D54" w:rsidRDefault="00D63C12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0 – 9 gmin</w:t>
            </w:r>
          </w:p>
        </w:tc>
      </w:tr>
      <w:tr w:rsidR="00693D54" w:rsidRPr="00693D54" w14:paraId="491497D3" w14:textId="77777777" w:rsidTr="005A78B3">
        <w:tc>
          <w:tcPr>
            <w:tcW w:w="2960" w:type="dxa"/>
            <w:shd w:val="clear" w:color="auto" w:fill="auto"/>
            <w:vAlign w:val="center"/>
          </w:tcPr>
          <w:p w14:paraId="08CAE6BA" w14:textId="53E86B5D" w:rsidR="003E2E64" w:rsidRPr="00693D54" w:rsidRDefault="003E2E64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Wydatki z budżetu gminy na usługi opiekuńcze per capita</w:t>
            </w:r>
            <w:r w:rsidR="00B56BB6" w:rsidRPr="00693D54">
              <w:rPr>
                <w:color w:val="002060"/>
                <w:sz w:val="16"/>
                <w:szCs w:val="16"/>
              </w:rPr>
              <w:t xml:space="preserve"> </w:t>
            </w:r>
            <w:r w:rsidR="00E53754" w:rsidRPr="00693D54">
              <w:rPr>
                <w:color w:val="002060"/>
                <w:sz w:val="16"/>
                <w:szCs w:val="16"/>
              </w:rPr>
              <w:t>(2022) (zł)</w:t>
            </w:r>
          </w:p>
        </w:tc>
        <w:tc>
          <w:tcPr>
            <w:tcW w:w="782" w:type="dxa"/>
            <w:shd w:val="clear" w:color="auto" w:fill="auto"/>
            <w:vAlign w:val="center"/>
          </w:tcPr>
          <w:p w14:paraId="6B0214C1" w14:textId="644E5E68" w:rsidR="003E2E64" w:rsidRPr="00693D54" w:rsidRDefault="00CD7310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3</w:t>
            </w:r>
            <w:r w:rsidR="004241A9" w:rsidRPr="00693D54">
              <w:rPr>
                <w:color w:val="002060"/>
                <w:sz w:val="16"/>
                <w:szCs w:val="16"/>
              </w:rPr>
              <w:t>3,8</w:t>
            </w:r>
          </w:p>
        </w:tc>
        <w:tc>
          <w:tcPr>
            <w:tcW w:w="789" w:type="dxa"/>
            <w:shd w:val="clear" w:color="auto" w:fill="auto"/>
            <w:vAlign w:val="center"/>
          </w:tcPr>
          <w:p w14:paraId="49E3303E" w14:textId="6DD4EFEE" w:rsidR="003E2E64" w:rsidRPr="00693D54" w:rsidRDefault="00CD7310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28</w:t>
            </w:r>
            <w:r w:rsidR="004241A9" w:rsidRPr="00693D54">
              <w:rPr>
                <w:color w:val="002060"/>
                <w:sz w:val="16"/>
                <w:szCs w:val="16"/>
              </w:rPr>
              <w:t>,0</w:t>
            </w:r>
          </w:p>
        </w:tc>
        <w:tc>
          <w:tcPr>
            <w:tcW w:w="1418" w:type="dxa"/>
            <w:vAlign w:val="center"/>
          </w:tcPr>
          <w:p w14:paraId="2BBE8561" w14:textId="00682CDC" w:rsidR="003E2E64" w:rsidRPr="00693D54" w:rsidRDefault="00553D9A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48</w:t>
            </w:r>
            <w:r w:rsidR="003E2E64" w:rsidRPr="00693D54">
              <w:rPr>
                <w:color w:val="002060"/>
                <w:sz w:val="16"/>
                <w:szCs w:val="16"/>
              </w:rPr>
              <w:t xml:space="preserve"> (</w:t>
            </w:r>
            <w:r w:rsidRPr="00693D54">
              <w:rPr>
                <w:color w:val="002060"/>
                <w:sz w:val="16"/>
                <w:szCs w:val="16"/>
              </w:rPr>
              <w:t>21</w:t>
            </w:r>
            <w:r w:rsidR="003E2E64" w:rsidRPr="00693D54">
              <w:rPr>
                <w:color w:val="002060"/>
                <w:sz w:val="16"/>
                <w:szCs w:val="16"/>
              </w:rPr>
              <w:t>%)</w:t>
            </w:r>
          </w:p>
        </w:tc>
        <w:tc>
          <w:tcPr>
            <w:tcW w:w="1139" w:type="dxa"/>
            <w:vAlign w:val="center"/>
          </w:tcPr>
          <w:p w14:paraId="470F9F52" w14:textId="3A5FBBFF" w:rsidR="003E2E64" w:rsidRPr="00693D54" w:rsidRDefault="00FF0D4B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62</w:t>
            </w:r>
            <w:r w:rsidR="003E2E64" w:rsidRPr="00693D54">
              <w:rPr>
                <w:color w:val="002060"/>
                <w:sz w:val="16"/>
                <w:szCs w:val="16"/>
              </w:rPr>
              <w:t xml:space="preserve"> (</w:t>
            </w:r>
            <w:r w:rsidRPr="00693D54">
              <w:rPr>
                <w:color w:val="002060"/>
                <w:sz w:val="16"/>
                <w:szCs w:val="16"/>
              </w:rPr>
              <w:t>27</w:t>
            </w:r>
            <w:r w:rsidR="003E2E64" w:rsidRPr="00693D54">
              <w:rPr>
                <w:color w:val="002060"/>
                <w:sz w:val="16"/>
                <w:szCs w:val="16"/>
              </w:rPr>
              <w:t>%)</w:t>
            </w:r>
          </w:p>
        </w:tc>
        <w:tc>
          <w:tcPr>
            <w:tcW w:w="1972" w:type="dxa"/>
            <w:vAlign w:val="center"/>
          </w:tcPr>
          <w:p w14:paraId="3D5FF8C3" w14:textId="743AA471" w:rsidR="003E2E64" w:rsidRPr="00693D54" w:rsidRDefault="003E2E64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10</w:t>
            </w:r>
            <w:r w:rsidR="00175C80" w:rsidRPr="00693D54">
              <w:rPr>
                <w:color w:val="002060"/>
                <w:sz w:val="16"/>
                <w:szCs w:val="16"/>
              </w:rPr>
              <w:t>6,6</w:t>
            </w:r>
            <w:r w:rsidRPr="00693D54">
              <w:rPr>
                <w:color w:val="002060"/>
                <w:sz w:val="16"/>
                <w:szCs w:val="16"/>
              </w:rPr>
              <w:t xml:space="preserve"> – </w:t>
            </w:r>
            <w:r w:rsidR="00183904" w:rsidRPr="00693D54">
              <w:rPr>
                <w:color w:val="002060"/>
                <w:sz w:val="16"/>
                <w:szCs w:val="16"/>
              </w:rPr>
              <w:t>Ostroróg (3)</w:t>
            </w:r>
          </w:p>
          <w:p w14:paraId="25D720DD" w14:textId="406A4297" w:rsidR="003E2E64" w:rsidRPr="00693D54" w:rsidRDefault="003E2E64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 xml:space="preserve">0 – </w:t>
            </w:r>
            <w:r w:rsidR="00FD5F2F" w:rsidRPr="00693D54">
              <w:rPr>
                <w:color w:val="002060"/>
                <w:sz w:val="16"/>
                <w:szCs w:val="16"/>
              </w:rPr>
              <w:t>20</w:t>
            </w:r>
            <w:r w:rsidRPr="00693D54">
              <w:rPr>
                <w:color w:val="002060"/>
                <w:sz w:val="16"/>
                <w:szCs w:val="16"/>
              </w:rPr>
              <w:t xml:space="preserve"> gmin</w:t>
            </w:r>
          </w:p>
        </w:tc>
      </w:tr>
      <w:tr w:rsidR="00693D54" w:rsidRPr="00693D54" w14:paraId="289303D9" w14:textId="77777777" w:rsidTr="005A78B3">
        <w:tc>
          <w:tcPr>
            <w:tcW w:w="2960" w:type="dxa"/>
            <w:shd w:val="clear" w:color="auto" w:fill="auto"/>
            <w:vAlign w:val="center"/>
          </w:tcPr>
          <w:p w14:paraId="60CB28E1" w14:textId="5860505B" w:rsidR="00E53754" w:rsidRPr="00693D54" w:rsidRDefault="00A06471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lastRenderedPageBreak/>
              <w:t>Wydatki bieżące z budżetu gminy na profilaktyczne programy zdrowotne per capita (suma 2020-2022)</w:t>
            </w:r>
            <w:r w:rsidR="00D23F57" w:rsidRPr="00693D54">
              <w:rPr>
                <w:color w:val="002060"/>
                <w:sz w:val="16"/>
                <w:szCs w:val="16"/>
              </w:rPr>
              <w:t xml:space="preserve"> (zł)</w:t>
            </w:r>
          </w:p>
        </w:tc>
        <w:tc>
          <w:tcPr>
            <w:tcW w:w="782" w:type="dxa"/>
            <w:shd w:val="clear" w:color="auto" w:fill="auto"/>
            <w:vAlign w:val="center"/>
          </w:tcPr>
          <w:p w14:paraId="6CEC2F74" w14:textId="5915A5A8" w:rsidR="00E53754" w:rsidRPr="00693D54" w:rsidRDefault="00AB0738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5,4</w:t>
            </w:r>
          </w:p>
        </w:tc>
        <w:tc>
          <w:tcPr>
            <w:tcW w:w="789" w:type="dxa"/>
            <w:shd w:val="clear" w:color="auto" w:fill="auto"/>
            <w:vAlign w:val="center"/>
          </w:tcPr>
          <w:p w14:paraId="3BE56EAD" w14:textId="73ADD738" w:rsidR="00E53754" w:rsidRPr="00693D54" w:rsidRDefault="00AB0738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6,3</w:t>
            </w:r>
          </w:p>
        </w:tc>
        <w:tc>
          <w:tcPr>
            <w:tcW w:w="1418" w:type="dxa"/>
            <w:vAlign w:val="center"/>
          </w:tcPr>
          <w:p w14:paraId="6BD3AE4C" w14:textId="7DCB7148" w:rsidR="00E53754" w:rsidRPr="00693D54" w:rsidRDefault="00562026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15</w:t>
            </w:r>
            <w:r w:rsidR="00A14F87" w:rsidRPr="00693D54">
              <w:rPr>
                <w:color w:val="002060"/>
                <w:sz w:val="16"/>
                <w:szCs w:val="16"/>
              </w:rPr>
              <w:t xml:space="preserve"> (7%)</w:t>
            </w:r>
          </w:p>
        </w:tc>
        <w:tc>
          <w:tcPr>
            <w:tcW w:w="1139" w:type="dxa"/>
            <w:vAlign w:val="center"/>
          </w:tcPr>
          <w:p w14:paraId="32D29671" w14:textId="229E06BE" w:rsidR="00E53754" w:rsidRPr="00693D54" w:rsidRDefault="00562026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12</w:t>
            </w:r>
            <w:r w:rsidR="00A14F87" w:rsidRPr="00693D54">
              <w:rPr>
                <w:color w:val="002060"/>
                <w:sz w:val="16"/>
                <w:szCs w:val="16"/>
              </w:rPr>
              <w:t xml:space="preserve"> (5%)</w:t>
            </w:r>
          </w:p>
        </w:tc>
        <w:tc>
          <w:tcPr>
            <w:tcW w:w="1972" w:type="dxa"/>
            <w:vAlign w:val="center"/>
          </w:tcPr>
          <w:p w14:paraId="0E508E27" w14:textId="72EB5782" w:rsidR="00E53754" w:rsidRPr="00693D54" w:rsidRDefault="00053203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132</w:t>
            </w:r>
            <w:r w:rsidR="00454376" w:rsidRPr="00693D54">
              <w:rPr>
                <w:color w:val="002060"/>
                <w:sz w:val="16"/>
                <w:szCs w:val="16"/>
              </w:rPr>
              <w:t>,5</w:t>
            </w:r>
            <w:r w:rsidR="00337473" w:rsidRPr="00693D54">
              <w:rPr>
                <w:color w:val="002060"/>
                <w:sz w:val="16"/>
                <w:szCs w:val="16"/>
              </w:rPr>
              <w:t xml:space="preserve"> – Stawiszyn (3)</w:t>
            </w:r>
          </w:p>
          <w:p w14:paraId="53E23834" w14:textId="0819DA29" w:rsidR="00337473" w:rsidRPr="00693D54" w:rsidRDefault="00337473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0 –</w:t>
            </w:r>
            <w:r w:rsidR="008F0DBE" w:rsidRPr="00693D54">
              <w:rPr>
                <w:color w:val="002060"/>
                <w:sz w:val="16"/>
                <w:szCs w:val="16"/>
              </w:rPr>
              <w:t xml:space="preserve"> </w:t>
            </w:r>
            <w:r w:rsidR="00DE09EA" w:rsidRPr="00693D54">
              <w:rPr>
                <w:color w:val="002060"/>
                <w:sz w:val="16"/>
                <w:szCs w:val="16"/>
              </w:rPr>
              <w:t>172 gminy</w:t>
            </w:r>
          </w:p>
        </w:tc>
      </w:tr>
      <w:tr w:rsidR="00693D54" w:rsidRPr="00693D54" w14:paraId="58F8081F" w14:textId="77777777" w:rsidTr="005A78B3">
        <w:tc>
          <w:tcPr>
            <w:tcW w:w="2960" w:type="dxa"/>
            <w:shd w:val="clear" w:color="auto" w:fill="auto"/>
            <w:vAlign w:val="center"/>
          </w:tcPr>
          <w:p w14:paraId="26D09472" w14:textId="14493E2C" w:rsidR="00E53754" w:rsidRPr="00693D54" w:rsidRDefault="00A06471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 xml:space="preserve">Powierzchnia użytkowa nowych mieszkań oddanych do użytku – </w:t>
            </w:r>
            <w:r w:rsidR="00D23F57" w:rsidRPr="00693D54">
              <w:rPr>
                <w:color w:val="002060"/>
                <w:sz w:val="16"/>
                <w:szCs w:val="16"/>
              </w:rPr>
              <w:t>m2</w:t>
            </w:r>
            <w:r w:rsidRPr="00693D54">
              <w:rPr>
                <w:color w:val="002060"/>
                <w:sz w:val="16"/>
                <w:szCs w:val="16"/>
              </w:rPr>
              <w:t xml:space="preserve"> na 1 000 mieszkańców (suma 2020-2022</w:t>
            </w:r>
            <w:r w:rsidR="00C95306" w:rsidRPr="00693D54">
              <w:rPr>
                <w:color w:val="002060"/>
                <w:sz w:val="16"/>
                <w:szCs w:val="16"/>
              </w:rPr>
              <w:t>)</w:t>
            </w:r>
            <w:r w:rsidR="00D23F57" w:rsidRPr="00693D54">
              <w:rPr>
                <w:color w:val="002060"/>
                <w:sz w:val="16"/>
                <w:szCs w:val="16"/>
              </w:rPr>
              <w:t xml:space="preserve"> (zł)</w:t>
            </w:r>
          </w:p>
        </w:tc>
        <w:tc>
          <w:tcPr>
            <w:tcW w:w="782" w:type="dxa"/>
            <w:shd w:val="clear" w:color="auto" w:fill="auto"/>
            <w:vAlign w:val="center"/>
          </w:tcPr>
          <w:p w14:paraId="2ADB9821" w14:textId="140280DB" w:rsidR="00E53754" w:rsidRPr="00693D54" w:rsidRDefault="00B83055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1971,5</w:t>
            </w:r>
          </w:p>
        </w:tc>
        <w:tc>
          <w:tcPr>
            <w:tcW w:w="789" w:type="dxa"/>
            <w:shd w:val="clear" w:color="auto" w:fill="auto"/>
            <w:vAlign w:val="center"/>
          </w:tcPr>
          <w:p w14:paraId="4568051A" w14:textId="2FCA3188" w:rsidR="00E53754" w:rsidRPr="00693D54" w:rsidRDefault="00FF2064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1669,0</w:t>
            </w:r>
          </w:p>
        </w:tc>
        <w:tc>
          <w:tcPr>
            <w:tcW w:w="1418" w:type="dxa"/>
            <w:vAlign w:val="center"/>
          </w:tcPr>
          <w:p w14:paraId="42988B7D" w14:textId="37EAEC1C" w:rsidR="00E53754" w:rsidRPr="00693D54" w:rsidRDefault="00C02327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66</w:t>
            </w:r>
            <w:r w:rsidR="0098026F" w:rsidRPr="00693D54">
              <w:rPr>
                <w:color w:val="002060"/>
                <w:sz w:val="16"/>
                <w:szCs w:val="16"/>
              </w:rPr>
              <w:t xml:space="preserve"> (29%)</w:t>
            </w:r>
          </w:p>
        </w:tc>
        <w:tc>
          <w:tcPr>
            <w:tcW w:w="1139" w:type="dxa"/>
            <w:vAlign w:val="center"/>
          </w:tcPr>
          <w:p w14:paraId="712C1A77" w14:textId="430D8D32" w:rsidR="00E53754" w:rsidRPr="00693D54" w:rsidRDefault="002D2B7A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95 (</w:t>
            </w:r>
            <w:r w:rsidR="0098026F" w:rsidRPr="00693D54">
              <w:rPr>
                <w:color w:val="002060"/>
                <w:sz w:val="16"/>
                <w:szCs w:val="16"/>
              </w:rPr>
              <w:t>42%)</w:t>
            </w:r>
          </w:p>
        </w:tc>
        <w:tc>
          <w:tcPr>
            <w:tcW w:w="1972" w:type="dxa"/>
            <w:vAlign w:val="center"/>
          </w:tcPr>
          <w:p w14:paraId="19F460DB" w14:textId="1DCD43AE" w:rsidR="00E53754" w:rsidRPr="00693D54" w:rsidRDefault="00924C06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6885,4 –</w:t>
            </w:r>
            <w:r w:rsidR="00D47E9C" w:rsidRPr="00693D54">
              <w:rPr>
                <w:color w:val="002060"/>
                <w:sz w:val="16"/>
                <w:szCs w:val="16"/>
              </w:rPr>
              <w:t xml:space="preserve"> </w:t>
            </w:r>
            <w:r w:rsidR="00D64107">
              <w:rPr>
                <w:color w:val="002060"/>
                <w:sz w:val="16"/>
                <w:szCs w:val="16"/>
              </w:rPr>
              <w:br/>
            </w:r>
            <w:r w:rsidR="00D47E9C" w:rsidRPr="00693D54">
              <w:rPr>
                <w:color w:val="002060"/>
                <w:sz w:val="16"/>
                <w:szCs w:val="16"/>
              </w:rPr>
              <w:t>Kleszczewo (2)</w:t>
            </w:r>
          </w:p>
          <w:p w14:paraId="44004230" w14:textId="73E28C13" w:rsidR="00D47E9C" w:rsidRPr="00693D54" w:rsidRDefault="00D47E9C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112,7</w:t>
            </w:r>
            <w:r w:rsidR="00E37F53" w:rsidRPr="00693D54">
              <w:rPr>
                <w:color w:val="002060"/>
                <w:sz w:val="16"/>
                <w:szCs w:val="16"/>
              </w:rPr>
              <w:t xml:space="preserve"> – Turek (1)</w:t>
            </w:r>
          </w:p>
        </w:tc>
      </w:tr>
    </w:tbl>
    <w:p w14:paraId="28D321EA" w14:textId="3EF3B832" w:rsidR="005A78B3" w:rsidRPr="00666680" w:rsidRDefault="005A78B3" w:rsidP="00484D80">
      <w:pPr>
        <w:spacing w:before="20"/>
        <w:rPr>
          <w:color w:val="002060"/>
          <w:sz w:val="16"/>
        </w:rPr>
      </w:pPr>
      <w:r w:rsidRPr="00666680">
        <w:rPr>
          <w:color w:val="002060"/>
          <w:sz w:val="16"/>
        </w:rPr>
        <w:t>* w nawiasie podano typ każdej z gmin: (1) – miejska; (2) – wiejska; (3) – miejsko-wiejska.</w:t>
      </w:r>
    </w:p>
    <w:p w14:paraId="41AC7AEE" w14:textId="063BF4F0" w:rsidR="006B378C" w:rsidRDefault="002D37BA" w:rsidP="00F144B3">
      <w:pPr>
        <w:pStyle w:val="rdo"/>
        <w:ind w:left="0"/>
      </w:pPr>
      <w:r>
        <w:t>Źródło: opracowane własne.</w:t>
      </w:r>
    </w:p>
    <w:p w14:paraId="3065A5D8" w14:textId="3B8B6161" w:rsidR="002A72B3" w:rsidRDefault="005A78B3" w:rsidP="002A72B3">
      <w:r>
        <w:t xml:space="preserve">Wskaźnik preskolaryzacji (objęcia opieką przedszkolną dzieci w wieku 3-6 lat) w 2022 roku wyniósł w województwie prawie 97% i nie ma już w Wielkopolsce gminy, w której wynosiłby poniżej 50%. </w:t>
      </w:r>
      <w:r w:rsidR="002A72B3">
        <w:t xml:space="preserve">W Wielkopolsce buduje się więcej nowych mieszkań niż średnio w kraju, a gminy wydają na świadczenie usług opiekuńczych (najbardziej potrzebnych osobom starszym) około 20% więcej środków w porównaniu ze średnią krajową. Jedynie w zakresie bieżących środków gminnych wydawanych na profilaktyczne programy zdrowotne Wielkopolska </w:t>
      </w:r>
      <w:r w:rsidR="00B75393">
        <w:t xml:space="preserve">prezentują się słabiej </w:t>
      </w:r>
      <w:r w:rsidR="00F95718">
        <w:t>na tle średniej krajowej</w:t>
      </w:r>
      <w:r w:rsidR="002A72B3">
        <w:t xml:space="preserve">. Są to ważne z perspektywy kapitału ludzkiego wydatki, </w:t>
      </w:r>
      <w:r w:rsidR="00F95718">
        <w:t xml:space="preserve">ponieważ </w:t>
      </w:r>
      <w:r w:rsidR="002A72B3">
        <w:t>dotyczą np. szczepień ochronnych, rehabilitacji, przeciwdziałania nadwadze i otyłości oraz medycyny rozrodu, ale w ostatnich latach, ze względu na trudną sytuację finansową wielu JST, wyraźnie ograniczane.</w:t>
      </w:r>
    </w:p>
    <w:p w14:paraId="3CF1FAF4" w14:textId="29A1A4B0" w:rsidR="002B74BE" w:rsidRDefault="000459B7" w:rsidP="002B74BE">
      <w:r>
        <w:t>Wartości wskaźnika statycznego pozwalają zauważyć następujące cechy zróżnicowania wewnętrznego województwa (</w:t>
      </w:r>
      <w:r w:rsidR="00322C68">
        <w:fldChar w:fldCharType="begin"/>
      </w:r>
      <w:r w:rsidR="00322C68">
        <w:instrText xml:space="preserve"> REF _Ref151305143 \h </w:instrText>
      </w:r>
      <w:r w:rsidR="00322C68">
        <w:fldChar w:fldCharType="separate"/>
      </w:r>
      <w:r w:rsidR="001E2999">
        <w:t xml:space="preserve">Ryc. </w:t>
      </w:r>
      <w:r w:rsidR="001E2999">
        <w:rPr>
          <w:noProof/>
        </w:rPr>
        <w:t>1</w:t>
      </w:r>
      <w:r w:rsidR="00322C68">
        <w:fldChar w:fldCharType="end"/>
      </w:r>
      <w:r w:rsidR="00332E2B">
        <w:t xml:space="preserve"> </w:t>
      </w:r>
      <w:r w:rsidR="00E405D7">
        <w:t xml:space="preserve">oraz </w:t>
      </w:r>
      <w:r w:rsidR="00E405D7">
        <w:fldChar w:fldCharType="begin"/>
      </w:r>
      <w:r w:rsidR="00E405D7">
        <w:instrText xml:space="preserve"> REF _Ref151305176 \h </w:instrText>
      </w:r>
      <w:r w:rsidR="00E405D7">
        <w:fldChar w:fldCharType="separate"/>
      </w:r>
      <w:r w:rsidR="001E2999">
        <w:t xml:space="preserve">Ryc. </w:t>
      </w:r>
      <w:r w:rsidR="001E2999">
        <w:rPr>
          <w:noProof/>
        </w:rPr>
        <w:t>4</w:t>
      </w:r>
      <w:r w:rsidR="00E405D7">
        <w:fldChar w:fldCharType="end"/>
      </w:r>
      <w:r w:rsidR="004D1F1C">
        <w:t>):</w:t>
      </w:r>
    </w:p>
    <w:p w14:paraId="0FAD41A9" w14:textId="184294C7" w:rsidR="000D1DC8" w:rsidRDefault="000D1DC8" w:rsidP="001F6E02">
      <w:pPr>
        <w:pStyle w:val="Akapitzlist"/>
        <w:numPr>
          <w:ilvl w:val="0"/>
          <w:numId w:val="25"/>
        </w:numPr>
      </w:pPr>
      <w:r>
        <w:t>Najwyższy poziom kapitału ludzkiego występuje w mieście Poznań</w:t>
      </w:r>
      <w:r w:rsidR="000A2D26">
        <w:t xml:space="preserve"> (wartość wskaźnika syntetycznego 0,64)</w:t>
      </w:r>
      <w:r>
        <w:t>, ale</w:t>
      </w:r>
      <w:r w:rsidR="00510C14">
        <w:t xml:space="preserve"> jego</w:t>
      </w:r>
      <w:r>
        <w:t xml:space="preserve"> wysokie wartości występują </w:t>
      </w:r>
      <w:r w:rsidR="00146C6E">
        <w:t>w różnych typach gmin</w:t>
      </w:r>
      <w:r w:rsidR="000A2D26">
        <w:t>, także wiejskich. Bliskie Poznaniowi wartości</w:t>
      </w:r>
      <w:r w:rsidR="000D4405">
        <w:t xml:space="preserve"> syntetycznego wskaźnika kapitału ludzkiego</w:t>
      </w:r>
      <w:r w:rsidR="000A2D26">
        <w:t xml:space="preserve"> </w:t>
      </w:r>
      <w:r w:rsidR="00564881">
        <w:t>osiągnęły również gminy</w:t>
      </w:r>
      <w:r w:rsidR="00E12D99">
        <w:t>:</w:t>
      </w:r>
      <w:r w:rsidR="00564881">
        <w:t xml:space="preserve"> Tarnowo Podgórne (0,62) oraz Suchy Las (0,60).</w:t>
      </w:r>
    </w:p>
    <w:p w14:paraId="1EBF1C73" w14:textId="12FC1C6E" w:rsidR="00F62230" w:rsidRDefault="00F62230" w:rsidP="001F6E02">
      <w:pPr>
        <w:pStyle w:val="Akapitzlist"/>
        <w:numPr>
          <w:ilvl w:val="0"/>
          <w:numId w:val="25"/>
        </w:numPr>
      </w:pPr>
      <w:r>
        <w:t>Gminy o najwyższym poziomie kapitału ludzkiego to częściowo gminy miejskiego obszaru funkcjonalnego Poznania i jego najbliższych okolic. Relatywnie wysoki poziom kapitału ludzkiego ma jednak charakter rozproszony w skali województwa.</w:t>
      </w:r>
    </w:p>
    <w:p w14:paraId="32C287D3" w14:textId="0DE21B83" w:rsidR="009B79BF" w:rsidRDefault="00146C6E" w:rsidP="001F6E02">
      <w:pPr>
        <w:pStyle w:val="Akapitzlist"/>
        <w:numPr>
          <w:ilvl w:val="0"/>
          <w:numId w:val="25"/>
        </w:numPr>
      </w:pPr>
      <w:r>
        <w:t>Gminy o najniższym potencjale kapitału ludzkiego to głównie gminy wiejskie.</w:t>
      </w:r>
      <w:r w:rsidR="00901781">
        <w:t xml:space="preserve"> W analizie widoczne są również „białe plamy” we wschodniej części województwa, gdzie zlokalizowane są wskazane w Strategii OSI obszary zagrożone trwałą marginalizacją. </w:t>
      </w:r>
      <w:r w:rsidR="008A102C">
        <w:t>Najniższa wartość wskaźnika kapitału ludzkiego występuje w gminie Gizałki (0,18).</w:t>
      </w:r>
    </w:p>
    <w:p w14:paraId="1AB16C41" w14:textId="7EAA1BAA" w:rsidR="003006B6" w:rsidRDefault="0069732A" w:rsidP="001F6E02">
      <w:pPr>
        <w:pStyle w:val="Akapitzlist"/>
        <w:numPr>
          <w:ilvl w:val="0"/>
          <w:numId w:val="25"/>
        </w:numPr>
      </w:pPr>
      <w:r>
        <w:t xml:space="preserve">Korelacja wskaźnika kapitału ludzkiego z </w:t>
      </w:r>
      <w:r w:rsidR="00B83568">
        <w:t xml:space="preserve">pozostałymi wskaźnikami statycznymi oraz dynamicznymi w latach 2011-2022 </w:t>
      </w:r>
      <w:r w:rsidR="005C1133">
        <w:t xml:space="preserve">osiąga najwyższe wartości w przypadku </w:t>
      </w:r>
      <w:r w:rsidR="00D9332D">
        <w:t>wskaźnik</w:t>
      </w:r>
      <w:r w:rsidR="00EA18BF">
        <w:t xml:space="preserve">ów statycznych za 2022 rok: </w:t>
      </w:r>
      <w:r w:rsidR="002A78E3">
        <w:t>kapitału gospodarczego (</w:t>
      </w:r>
      <w:r w:rsidR="00EA18BF">
        <w:t>0,541)</w:t>
      </w:r>
      <w:r w:rsidR="00C26CA9">
        <w:t>; kapitału przyrodniczego (0,442)</w:t>
      </w:r>
      <w:r w:rsidR="00526FD0">
        <w:t>; kapitału instytucjonalnego (</w:t>
      </w:r>
      <w:r w:rsidR="002E1DCD">
        <w:t>0</w:t>
      </w:r>
      <w:r w:rsidR="00526FD0">
        <w:t>,399</w:t>
      </w:r>
      <w:r w:rsidR="002E1DCD">
        <w:t>)</w:t>
      </w:r>
      <w:r w:rsidR="00441278">
        <w:t xml:space="preserve">. Wartość tego wskaźnika jest też silnie ujemnie skorelowana z wartością </w:t>
      </w:r>
      <w:r w:rsidR="005F168A">
        <w:t xml:space="preserve">zmian kapitału gospodarczego w latach 2011-2022 </w:t>
      </w:r>
      <w:r w:rsidR="006A4A61">
        <w:br/>
      </w:r>
      <w:r w:rsidR="005F168A">
        <w:t>(-0,471)</w:t>
      </w:r>
      <w:r w:rsidR="004D0422">
        <w:t>.</w:t>
      </w:r>
    </w:p>
    <w:p w14:paraId="6598E75B" w14:textId="63BE123C" w:rsidR="000D5734" w:rsidRDefault="000D5734" w:rsidP="001F6E02">
      <w:pPr>
        <w:pStyle w:val="Akapitzlist"/>
        <w:numPr>
          <w:ilvl w:val="0"/>
          <w:numId w:val="25"/>
        </w:numPr>
      </w:pPr>
      <w:r>
        <w:lastRenderedPageBreak/>
        <w:t xml:space="preserve">W porównaniu podregionów w Polsce uwidacznia się siła miast i ich obszarów funkcjonalnych, które z jednej strony są obszarami koncentracji </w:t>
      </w:r>
      <w:r w:rsidR="00DF0AFD">
        <w:t xml:space="preserve">napływu </w:t>
      </w:r>
      <w:r>
        <w:t xml:space="preserve">ludzi młodych, a z drugiej także wysokiej jakości infrastruktury społecznej. </w:t>
      </w:r>
    </w:p>
    <w:p w14:paraId="21100FF6" w14:textId="00FCC4B7" w:rsidR="000D1DC8" w:rsidRDefault="00B23D51" w:rsidP="001F6E02">
      <w:pPr>
        <w:pStyle w:val="Akapitzlist"/>
        <w:numPr>
          <w:ilvl w:val="0"/>
          <w:numId w:val="25"/>
        </w:numPr>
      </w:pPr>
      <w:r>
        <w:t>Podregion miasta Poznań charakteryzuje się najwyższym w skali kraju poziomem kapitału ludzkiego</w:t>
      </w:r>
      <w:r w:rsidR="00DF0AFD">
        <w:t>, osiągając w tym zestawieniu wartość wskaźnika na poziomie 0,82</w:t>
      </w:r>
      <w:r>
        <w:t>. W pozostałych podregionach województwa wielkopolskiego jest on przeciętny</w:t>
      </w:r>
      <w:r w:rsidR="00D95CE8">
        <w:t xml:space="preserve"> (podregion poznański</w:t>
      </w:r>
      <w:r w:rsidR="004D6DAF">
        <w:t xml:space="preserve"> z wartością 0,54</w:t>
      </w:r>
      <w:r w:rsidR="00D95CE8">
        <w:t>)</w:t>
      </w:r>
      <w:r>
        <w:t xml:space="preserve"> lub niski.</w:t>
      </w:r>
      <w:r w:rsidR="009B79BF">
        <w:t xml:space="preserve"> Żaden z podregionów nie znalazł się jednak w 20% najsłabiej rozwiniętych podregionów w Polsce.</w:t>
      </w:r>
    </w:p>
    <w:p w14:paraId="7A26F749" w14:textId="2D2271FD" w:rsidR="00D95CE8" w:rsidRDefault="00D95CE8" w:rsidP="00D95CE8">
      <w:r>
        <w:t>Z kolei analiza zmian wartości wskaźnika kapitału ludzkiego pozwala wyróżnić następujące zależności (</w:t>
      </w:r>
      <w:r w:rsidR="00AB6290">
        <w:t xml:space="preserve">Ryc. 2 </w:t>
      </w:r>
      <w:r w:rsidR="00786275">
        <w:t xml:space="preserve">i </w:t>
      </w:r>
      <w:r w:rsidR="00A66569">
        <w:fldChar w:fldCharType="begin"/>
      </w:r>
      <w:r w:rsidR="00A66569">
        <w:instrText xml:space="preserve"> REF _Ref153704675 \h </w:instrText>
      </w:r>
      <w:r w:rsidR="00A66569">
        <w:fldChar w:fldCharType="separate"/>
      </w:r>
      <w:r w:rsidR="001E2999">
        <w:t xml:space="preserve">Ryc. </w:t>
      </w:r>
      <w:r w:rsidR="001E2999">
        <w:rPr>
          <w:noProof/>
        </w:rPr>
        <w:t>3</w:t>
      </w:r>
      <w:r w:rsidR="00A66569">
        <w:fldChar w:fldCharType="end"/>
      </w:r>
      <w:r w:rsidR="00786275">
        <w:t xml:space="preserve"> oraz </w:t>
      </w:r>
      <w:r w:rsidR="00786275">
        <w:fldChar w:fldCharType="begin"/>
      </w:r>
      <w:r w:rsidR="00786275">
        <w:instrText xml:space="preserve"> REF _Ref153707740 \h </w:instrText>
      </w:r>
      <w:r w:rsidR="00786275">
        <w:fldChar w:fldCharType="separate"/>
      </w:r>
      <w:r w:rsidR="001E2999">
        <w:t xml:space="preserve">Ryc. </w:t>
      </w:r>
      <w:r w:rsidR="001E2999">
        <w:rPr>
          <w:noProof/>
        </w:rPr>
        <w:t>5</w:t>
      </w:r>
      <w:r w:rsidR="00786275">
        <w:fldChar w:fldCharType="end"/>
      </w:r>
      <w:r w:rsidR="00786275">
        <w:t xml:space="preserve"> i </w:t>
      </w:r>
      <w:r w:rsidR="00786275">
        <w:fldChar w:fldCharType="begin"/>
      </w:r>
      <w:r w:rsidR="00786275">
        <w:instrText xml:space="preserve"> REF _Ref153707743 \h </w:instrText>
      </w:r>
      <w:r w:rsidR="00786275">
        <w:fldChar w:fldCharType="separate"/>
      </w:r>
      <w:r w:rsidR="001E2999">
        <w:t xml:space="preserve">Ryc. </w:t>
      </w:r>
      <w:r w:rsidR="001E2999">
        <w:rPr>
          <w:noProof/>
        </w:rPr>
        <w:t>6</w:t>
      </w:r>
      <w:r w:rsidR="00786275">
        <w:fldChar w:fldCharType="end"/>
      </w:r>
      <w:r>
        <w:t>):</w:t>
      </w:r>
    </w:p>
    <w:p w14:paraId="09F87F3C" w14:textId="63B0486F" w:rsidR="00D95CE8" w:rsidRDefault="00420A9C" w:rsidP="001F6E02">
      <w:pPr>
        <w:pStyle w:val="Akapitzlist"/>
        <w:numPr>
          <w:ilvl w:val="0"/>
          <w:numId w:val="26"/>
        </w:numPr>
      </w:pPr>
      <w:r>
        <w:t>Obrazy dynamiki w latach 2000-2022 i 2011-2022 są zbliżone, choć występują pomiędzy nimi różnice na poziomie gminnym (współczynnik korelacji Pearsona r=0,783). W latach 2000-2022 wystąpiła większa rozpiętość</w:t>
      </w:r>
      <w:r w:rsidR="00966970">
        <w:t xml:space="preserve"> wartości</w:t>
      </w:r>
      <w:r>
        <w:t xml:space="preserve"> wskaźnika dynamicznego.</w:t>
      </w:r>
    </w:p>
    <w:p w14:paraId="7CFFD5B3" w14:textId="50F23573" w:rsidR="00420A9C" w:rsidRDefault="00966970" w:rsidP="001F6E02">
      <w:pPr>
        <w:pStyle w:val="Akapitzlist"/>
        <w:numPr>
          <w:ilvl w:val="0"/>
          <w:numId w:val="26"/>
        </w:numPr>
      </w:pPr>
      <w:r>
        <w:t xml:space="preserve">Najdynamiczniej </w:t>
      </w:r>
      <w:r w:rsidR="00FD7130">
        <w:t>w obu tych okresach</w:t>
      </w:r>
      <w:r>
        <w:t xml:space="preserve"> rozwija się gmina Stawiszyn</w:t>
      </w:r>
      <w:r w:rsidR="00757EDF">
        <w:t xml:space="preserve"> (osiągając wartości 0,96</w:t>
      </w:r>
      <w:r w:rsidR="00941872">
        <w:t xml:space="preserve"> w latach 2000-2022</w:t>
      </w:r>
      <w:r w:rsidR="00757EDF">
        <w:t xml:space="preserve"> i 0,86</w:t>
      </w:r>
      <w:r w:rsidR="00941872">
        <w:t xml:space="preserve"> w latach 2011-2022</w:t>
      </w:r>
      <w:r w:rsidR="00757EDF">
        <w:t>)</w:t>
      </w:r>
      <w:r w:rsidR="00A908BC">
        <w:t>, która wyróżnia</w:t>
      </w:r>
      <w:r w:rsidR="00F36037">
        <w:t>ła</w:t>
      </w:r>
      <w:r w:rsidR="00A908BC">
        <w:t xml:space="preserve"> się</w:t>
      </w:r>
      <w:r w:rsidR="00F36037">
        <w:t xml:space="preserve"> w tym okresie</w:t>
      </w:r>
      <w:r w:rsidR="00A908BC">
        <w:t xml:space="preserve"> poziomem wydatków bieżących na profilaktyczne programy zdrowotne</w:t>
      </w:r>
      <w:r w:rsidR="00FD7130">
        <w:t xml:space="preserve">. </w:t>
      </w:r>
    </w:p>
    <w:p w14:paraId="1A003E9E" w14:textId="226FB2D9" w:rsidR="004D0422" w:rsidRDefault="00EC2434" w:rsidP="001F6E02">
      <w:pPr>
        <w:pStyle w:val="Akapitzlist"/>
        <w:numPr>
          <w:ilvl w:val="0"/>
          <w:numId w:val="26"/>
        </w:numPr>
      </w:pPr>
      <w:r>
        <w:t>Z</w:t>
      </w:r>
      <w:r w:rsidR="003A610A">
        <w:t>mian</w:t>
      </w:r>
      <w:r>
        <w:t>y</w:t>
      </w:r>
      <w:r w:rsidR="003A610A">
        <w:t xml:space="preserve"> </w:t>
      </w:r>
      <w:r w:rsidR="004D0422">
        <w:t xml:space="preserve">kapitału ludzkiego </w:t>
      </w:r>
      <w:r>
        <w:t>wykazują słabą ujemną, ale istotn</w:t>
      </w:r>
      <w:r w:rsidR="003A2DCF">
        <w:t>ą statystycznie, korelację ze wskaźnikiem kapitału gospodarczego w 2022 r. (-</w:t>
      </w:r>
      <w:r w:rsidR="004704A1">
        <w:t>0,158); wskaźnikiem kapitału przyrodniczego (-0,</w:t>
      </w:r>
      <w:r w:rsidR="00B30FED">
        <w:t>182) oraz zmianą wskaźnika syntetycznego rozwoju w latach 2011-2022 (-</w:t>
      </w:r>
      <w:r w:rsidR="001E53FE">
        <w:t>0,1,52).</w:t>
      </w:r>
    </w:p>
    <w:p w14:paraId="3324FFB7" w14:textId="59D47BFE" w:rsidR="00966970" w:rsidRDefault="00966970" w:rsidP="001F6E02">
      <w:pPr>
        <w:pStyle w:val="Akapitzlist"/>
        <w:numPr>
          <w:ilvl w:val="0"/>
          <w:numId w:val="26"/>
        </w:numPr>
      </w:pPr>
      <w:r>
        <w:t xml:space="preserve">Miasto Poznań, które charakteryzuje się najwyższym poziomem kapitału ludzkiego, </w:t>
      </w:r>
      <w:r w:rsidR="006A4A61">
        <w:br/>
      </w:r>
      <w:r>
        <w:t>w latach 2000-2022 osiągnęło wysoki poziom dynamiki, jednak w podokresie 2011-2022 był on znacząco niższy</w:t>
      </w:r>
      <w:r w:rsidR="0091031E">
        <w:t xml:space="preserve"> w porównaniu do innych gmin</w:t>
      </w:r>
      <w:r w:rsidR="00634D05">
        <w:t xml:space="preserve"> województwie. Sytuacja jest zbliżona, jeśli jako obraz referencyjny weźmiemy pozostałe podregiony w Polsce.</w:t>
      </w:r>
      <w:r w:rsidR="00E12D99">
        <w:t xml:space="preserve"> Poziom dynamiki rozwoju kapitału ludzkiego w podregionie miasta Poznań był najwyższy spośród wszystkich podregionów w Polsce (0,79).</w:t>
      </w:r>
    </w:p>
    <w:p w14:paraId="30DE0400" w14:textId="26A4D0BE" w:rsidR="000C046A" w:rsidRPr="001E53FE" w:rsidRDefault="00634D05" w:rsidP="001F6E02">
      <w:pPr>
        <w:pStyle w:val="Akapitzlist"/>
        <w:numPr>
          <w:ilvl w:val="0"/>
          <w:numId w:val="26"/>
        </w:numPr>
      </w:pPr>
      <w:r>
        <w:t>Dynamicznie rozwija się także podregion pilski</w:t>
      </w:r>
      <w:r w:rsidR="00FD7130">
        <w:t>, który relatywnie wysoką wartość dynamiki wskaźnika kapitału ludzkiego zanotował zwłaszcza biorąc pod uwagę cały okres 2000-2022</w:t>
      </w:r>
      <w:r w:rsidR="004C19D2">
        <w:t xml:space="preserve"> (0,77)</w:t>
      </w:r>
      <w:r w:rsidR="00FD7130">
        <w:t>.</w:t>
      </w:r>
      <w:r w:rsidR="006440DF">
        <w:t xml:space="preserve"> Żaden z podregionów nie zanotował dynamiki, która plasowałaby go w 20% najsłabiej rozwiniętych podregionów w Polsce.</w:t>
      </w:r>
    </w:p>
    <w:p w14:paraId="57A50C6D" w14:textId="03F1DAB2" w:rsidR="00A770A9" w:rsidRDefault="003E1D6A" w:rsidP="00666680">
      <w:pPr>
        <w:rPr>
          <w:rFonts w:eastAsia="Times New Roman"/>
          <w:b/>
          <w:bCs/>
          <w:color w:val="002060"/>
          <w:szCs w:val="22"/>
        </w:rPr>
      </w:pPr>
      <w:r>
        <w:t>Wartości i</w:t>
      </w:r>
      <w:r w:rsidRPr="00C55E22">
        <w:t>ndeks</w:t>
      </w:r>
      <w:r>
        <w:t>ów</w:t>
      </w:r>
      <w:r w:rsidRPr="00C55E22">
        <w:t xml:space="preserve"> Williamsona i Giniego, pozwalają w przypadku poziomu rozwoju kapitału ludzkiego w wielkopolskich gminach</w:t>
      </w:r>
      <w:r>
        <w:t xml:space="preserve"> i podregionach</w:t>
      </w:r>
      <w:r w:rsidRPr="00C55E22">
        <w:t xml:space="preserve"> stwierdzić wzrost różnic wewnątrzregionalnych w okresie 2000-2022. Obserwujemy więc raczej proces dywergencji niż konwergencji w rozwoju </w:t>
      </w:r>
      <w:r>
        <w:t>tego</w:t>
      </w:r>
      <w:r w:rsidRPr="00C55E22">
        <w:t xml:space="preserve"> kapitału. </w:t>
      </w:r>
      <w:r>
        <w:t>C</w:t>
      </w:r>
      <w:r w:rsidRPr="00C55E22">
        <w:t xml:space="preserve">zym wartość </w:t>
      </w:r>
      <w:r>
        <w:t>i</w:t>
      </w:r>
      <w:r w:rsidRPr="00C55E22">
        <w:t xml:space="preserve">ndeksu Theila bliższa zeru tym mniejsze nierówności pomiędzy badanymi jednostkami. W gminach </w:t>
      </w:r>
      <w:r>
        <w:t xml:space="preserve">i podregionach </w:t>
      </w:r>
      <w:r w:rsidRPr="00C55E22">
        <w:t xml:space="preserve">Wielkopolski nierówności te nie są wysokie, ale w ciągu ostatnich 20 lat wyraźnie </w:t>
      </w:r>
      <w:r>
        <w:t>zwiększają się</w:t>
      </w:r>
      <w:r w:rsidRPr="00C55E22">
        <w:t>.</w:t>
      </w:r>
      <w:r>
        <w:t xml:space="preserve"> Zjawisko to jest bardziej intensywne pomiędzy wielkopolskimi podregionami, dla których wskaźnik poziomu rozwoju kapitału ludzkiego liczony był z uwzględnieniem wszystkich podregionów w kraju (</w:t>
      </w:r>
      <w:r w:rsidR="00AB6290">
        <w:t>Tabela 6)</w:t>
      </w:r>
      <w:r>
        <w:t>.</w:t>
      </w:r>
      <w:bookmarkStart w:id="105" w:name="_Ref151236747"/>
      <w:bookmarkStart w:id="106" w:name="_Toc151296351"/>
      <w:bookmarkStart w:id="107" w:name="_Toc151316228"/>
      <w:r w:rsidR="00A770A9">
        <w:br w:type="page"/>
      </w:r>
    </w:p>
    <w:p w14:paraId="5AEA52B0" w14:textId="2270BE57" w:rsidR="003E1D6A" w:rsidRDefault="003E1D6A" w:rsidP="003E1D6A">
      <w:pPr>
        <w:pStyle w:val="Legenda"/>
      </w:pPr>
      <w:bookmarkStart w:id="108" w:name="_Toc159410719"/>
      <w:r>
        <w:lastRenderedPageBreak/>
        <w:t xml:space="preserve">Tabela </w:t>
      </w:r>
      <w:r>
        <w:rPr>
          <w:noProof/>
        </w:rPr>
        <w:fldChar w:fldCharType="begin"/>
      </w:r>
      <w:r>
        <w:rPr>
          <w:noProof/>
        </w:rPr>
        <w:instrText xml:space="preserve"> SEQ Tabela \* ARABIC </w:instrText>
      </w:r>
      <w:r>
        <w:rPr>
          <w:noProof/>
        </w:rPr>
        <w:fldChar w:fldCharType="separate"/>
      </w:r>
      <w:r w:rsidR="001E2999">
        <w:rPr>
          <w:noProof/>
        </w:rPr>
        <w:t>6</w:t>
      </w:r>
      <w:r>
        <w:rPr>
          <w:noProof/>
        </w:rPr>
        <w:fldChar w:fldCharType="end"/>
      </w:r>
      <w:bookmarkEnd w:id="105"/>
      <w:r>
        <w:t>. Wskaźniki stopnia nierówności rozwoju kapitału ludzkiego (mierzonego wskaźnikiem subsyntetycznym) wewnątrz województwa wielkopolskiego</w:t>
      </w:r>
      <w:bookmarkEnd w:id="106"/>
      <w:bookmarkEnd w:id="107"/>
      <w:bookmarkEnd w:id="108"/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1507"/>
        <w:gridCol w:w="1194"/>
        <w:gridCol w:w="1250"/>
        <w:gridCol w:w="1153"/>
        <w:gridCol w:w="1153"/>
        <w:gridCol w:w="1454"/>
      </w:tblGrid>
      <w:tr w:rsidR="00693D54" w:rsidRPr="00666680" w14:paraId="729C53D7" w14:textId="77777777" w:rsidTr="00563307">
        <w:tc>
          <w:tcPr>
            <w:tcW w:w="1696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6A732172" w14:textId="77777777" w:rsidR="003E1D6A" w:rsidRPr="00666680" w:rsidRDefault="003E1D6A" w:rsidP="00666680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</w:p>
        </w:tc>
        <w:tc>
          <w:tcPr>
            <w:tcW w:w="1276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5DD707C0" w14:textId="77777777" w:rsidR="003E1D6A" w:rsidRPr="00666680" w:rsidRDefault="003E1D6A" w:rsidP="00666680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</w:p>
        </w:tc>
        <w:tc>
          <w:tcPr>
            <w:tcW w:w="1559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1D513BD3" w14:textId="77777777" w:rsidR="003E1D6A" w:rsidRPr="00666680" w:rsidRDefault="003E1D6A" w:rsidP="00666680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66680">
              <w:rPr>
                <w:b/>
                <w:color w:val="002060"/>
                <w:sz w:val="16"/>
                <w:szCs w:val="16"/>
              </w:rPr>
              <w:t>2000</w:t>
            </w:r>
          </w:p>
        </w:tc>
        <w:tc>
          <w:tcPr>
            <w:tcW w:w="1418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5070D6C8" w14:textId="77777777" w:rsidR="003E1D6A" w:rsidRPr="00666680" w:rsidRDefault="003E1D6A" w:rsidP="00666680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66680">
              <w:rPr>
                <w:b/>
                <w:color w:val="002060"/>
                <w:sz w:val="16"/>
                <w:szCs w:val="16"/>
              </w:rPr>
              <w:t>2011</w:t>
            </w:r>
          </w:p>
        </w:tc>
        <w:tc>
          <w:tcPr>
            <w:tcW w:w="1417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13EC9B4A" w14:textId="77777777" w:rsidR="003E1D6A" w:rsidRPr="00666680" w:rsidRDefault="003E1D6A" w:rsidP="00666680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66680">
              <w:rPr>
                <w:b/>
                <w:color w:val="002060"/>
                <w:sz w:val="16"/>
                <w:szCs w:val="16"/>
              </w:rPr>
              <w:t>2022</w:t>
            </w:r>
          </w:p>
        </w:tc>
        <w:tc>
          <w:tcPr>
            <w:tcW w:w="1694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770E172F" w14:textId="77777777" w:rsidR="003E1D6A" w:rsidRPr="00666680" w:rsidRDefault="003E1D6A" w:rsidP="00666680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66680">
              <w:rPr>
                <w:b/>
                <w:color w:val="002060"/>
                <w:sz w:val="16"/>
                <w:szCs w:val="16"/>
              </w:rPr>
              <w:t>Zmiana 2022/2000</w:t>
            </w:r>
          </w:p>
        </w:tc>
      </w:tr>
      <w:tr w:rsidR="00693D54" w:rsidRPr="00666680" w14:paraId="04756477" w14:textId="77777777" w:rsidTr="00563307">
        <w:tc>
          <w:tcPr>
            <w:tcW w:w="9060" w:type="dxa"/>
            <w:gridSpan w:val="6"/>
            <w:tcBorders>
              <w:left w:val="nil"/>
              <w:right w:val="nil"/>
            </w:tcBorders>
            <w:vAlign w:val="center"/>
          </w:tcPr>
          <w:p w14:paraId="7249635A" w14:textId="77777777" w:rsidR="003E1D6A" w:rsidRPr="00666680" w:rsidRDefault="003E1D6A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b/>
                <w:color w:val="002060"/>
                <w:sz w:val="16"/>
                <w:szCs w:val="16"/>
              </w:rPr>
              <w:t xml:space="preserve">GMINY </w:t>
            </w:r>
            <w:r w:rsidRPr="00666680">
              <w:rPr>
                <w:color w:val="002060"/>
                <w:sz w:val="16"/>
                <w:szCs w:val="16"/>
              </w:rPr>
              <w:t xml:space="preserve">– </w:t>
            </w:r>
            <w:r w:rsidRPr="00666680">
              <w:rPr>
                <w:b/>
                <w:color w:val="002060"/>
                <w:sz w:val="16"/>
                <w:szCs w:val="16"/>
              </w:rPr>
              <w:t>wskaźnik subsyntetyczny na poziomie województwa</w:t>
            </w:r>
          </w:p>
        </w:tc>
      </w:tr>
      <w:tr w:rsidR="00693D54" w:rsidRPr="00666680" w14:paraId="53CE4344" w14:textId="77777777" w:rsidTr="00563307">
        <w:tc>
          <w:tcPr>
            <w:tcW w:w="1696" w:type="dxa"/>
            <w:vMerge w:val="restart"/>
            <w:tcBorders>
              <w:left w:val="nil"/>
              <w:right w:val="nil"/>
            </w:tcBorders>
            <w:vAlign w:val="center"/>
          </w:tcPr>
          <w:p w14:paraId="269BEAF2" w14:textId="77777777" w:rsidR="003E1D6A" w:rsidRPr="00666680" w:rsidRDefault="003E1D6A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GMINY</w:t>
            </w:r>
            <w:r w:rsidRPr="00666680">
              <w:rPr>
                <w:b/>
                <w:color w:val="002060"/>
                <w:sz w:val="16"/>
                <w:szCs w:val="16"/>
              </w:rPr>
              <w:t xml:space="preserve"> </w:t>
            </w:r>
            <w:r w:rsidRPr="00666680">
              <w:rPr>
                <w:color w:val="002060"/>
                <w:sz w:val="16"/>
                <w:szCs w:val="16"/>
              </w:rPr>
              <w:t>(N=226)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469104DB" w14:textId="77777777" w:rsidR="003E1D6A" w:rsidRPr="00666680" w:rsidRDefault="003E1D6A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666680">
              <w:rPr>
                <w:rFonts w:ascii="Calibri" w:hAnsi="Calibri" w:cs="Calibri"/>
                <w:color w:val="002060"/>
                <w:sz w:val="16"/>
                <w:szCs w:val="16"/>
              </w:rPr>
              <w:t>Williamsona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44740F37" w14:textId="77777777" w:rsidR="003E1D6A" w:rsidRPr="00666680" w:rsidRDefault="003E1D6A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rFonts w:ascii="Calibri" w:hAnsi="Calibri" w:cs="Calibri"/>
                <w:color w:val="002060"/>
                <w:sz w:val="16"/>
                <w:szCs w:val="16"/>
              </w:rPr>
              <w:t>0,230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337879A9" w14:textId="77777777" w:rsidR="003E1D6A" w:rsidRPr="00666680" w:rsidRDefault="003E1D6A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rFonts w:ascii="Calibri" w:hAnsi="Calibri" w:cs="Calibri"/>
                <w:color w:val="002060"/>
                <w:sz w:val="16"/>
                <w:szCs w:val="16"/>
              </w:rPr>
              <w:t>0,436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2FE02994" w14:textId="77777777" w:rsidR="003E1D6A" w:rsidRPr="00666680" w:rsidRDefault="003E1D6A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rFonts w:ascii="Calibri" w:hAnsi="Calibri" w:cs="Calibri"/>
                <w:color w:val="002060"/>
                <w:sz w:val="16"/>
                <w:szCs w:val="16"/>
              </w:rPr>
              <w:t>0,359</w:t>
            </w:r>
          </w:p>
        </w:tc>
        <w:tc>
          <w:tcPr>
            <w:tcW w:w="1694" w:type="dxa"/>
            <w:tcBorders>
              <w:left w:val="nil"/>
              <w:right w:val="nil"/>
            </w:tcBorders>
            <w:vAlign w:val="center"/>
          </w:tcPr>
          <w:p w14:paraId="45A7DCCB" w14:textId="77777777" w:rsidR="003E1D6A" w:rsidRPr="00666680" w:rsidRDefault="003E1D6A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56%</w:t>
            </w:r>
          </w:p>
        </w:tc>
      </w:tr>
      <w:tr w:rsidR="00693D54" w:rsidRPr="00666680" w14:paraId="60542EBF" w14:textId="77777777" w:rsidTr="00563307">
        <w:tc>
          <w:tcPr>
            <w:tcW w:w="1696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2AF77AA5" w14:textId="77777777" w:rsidR="003E1D6A" w:rsidRPr="00666680" w:rsidRDefault="003E1D6A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328D7D7" w14:textId="77777777" w:rsidR="003E1D6A" w:rsidRPr="00666680" w:rsidRDefault="003E1D6A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666680">
              <w:rPr>
                <w:rFonts w:ascii="Calibri" w:hAnsi="Calibri" w:cs="Calibri"/>
                <w:color w:val="002060"/>
                <w:sz w:val="16"/>
                <w:szCs w:val="16"/>
              </w:rPr>
              <w:t>Giniego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00ED5363" w14:textId="77777777" w:rsidR="003E1D6A" w:rsidRPr="00666680" w:rsidRDefault="003E1D6A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rFonts w:ascii="Calibri" w:hAnsi="Calibri" w:cs="Calibri"/>
                <w:color w:val="002060"/>
                <w:sz w:val="16"/>
                <w:szCs w:val="16"/>
              </w:rPr>
              <w:t>0,099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2BA4AF3E" w14:textId="77777777" w:rsidR="003E1D6A" w:rsidRPr="00666680" w:rsidRDefault="003E1D6A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rFonts w:ascii="Calibri" w:hAnsi="Calibri" w:cs="Calibri"/>
                <w:color w:val="002060"/>
                <w:sz w:val="16"/>
                <w:szCs w:val="16"/>
              </w:rPr>
              <w:t>0,114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7E3B2CA" w14:textId="77777777" w:rsidR="003E1D6A" w:rsidRPr="00666680" w:rsidRDefault="003E1D6A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rFonts w:ascii="Calibri" w:hAnsi="Calibri" w:cs="Calibri"/>
                <w:color w:val="002060"/>
                <w:sz w:val="16"/>
                <w:szCs w:val="16"/>
              </w:rPr>
              <w:t>0,127</w:t>
            </w:r>
          </w:p>
        </w:tc>
        <w:tc>
          <w:tcPr>
            <w:tcW w:w="1694" w:type="dxa"/>
            <w:tcBorders>
              <w:left w:val="nil"/>
              <w:right w:val="nil"/>
            </w:tcBorders>
            <w:vAlign w:val="center"/>
          </w:tcPr>
          <w:p w14:paraId="254EEFD9" w14:textId="77777777" w:rsidR="003E1D6A" w:rsidRPr="00666680" w:rsidRDefault="003E1D6A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29%</w:t>
            </w:r>
          </w:p>
        </w:tc>
      </w:tr>
      <w:tr w:rsidR="00693D54" w:rsidRPr="00666680" w14:paraId="2EC8FC84" w14:textId="77777777" w:rsidTr="00563307">
        <w:tc>
          <w:tcPr>
            <w:tcW w:w="1696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18924A34" w14:textId="77777777" w:rsidR="003E1D6A" w:rsidRPr="00666680" w:rsidRDefault="003E1D6A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3F35672F" w14:textId="77777777" w:rsidR="003E1D6A" w:rsidRPr="00666680" w:rsidRDefault="003E1D6A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666680">
              <w:rPr>
                <w:rFonts w:ascii="Calibri" w:hAnsi="Calibri" w:cs="Calibri"/>
                <w:color w:val="002060"/>
                <w:sz w:val="16"/>
                <w:szCs w:val="16"/>
              </w:rPr>
              <w:t>Theila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EC45C0C" w14:textId="77777777" w:rsidR="003E1D6A" w:rsidRPr="00666680" w:rsidRDefault="003E1D6A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rFonts w:ascii="Calibri" w:hAnsi="Calibri" w:cs="Calibri"/>
                <w:color w:val="002060"/>
                <w:sz w:val="16"/>
                <w:szCs w:val="16"/>
              </w:rPr>
              <w:t>0,017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4E0C40BA" w14:textId="77777777" w:rsidR="003E1D6A" w:rsidRPr="00666680" w:rsidRDefault="003E1D6A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rFonts w:ascii="Calibri" w:hAnsi="Calibri" w:cs="Calibri"/>
                <w:color w:val="002060"/>
                <w:sz w:val="16"/>
                <w:szCs w:val="16"/>
              </w:rPr>
              <w:t>0,022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471C0FE3" w14:textId="77777777" w:rsidR="003E1D6A" w:rsidRPr="00666680" w:rsidRDefault="003E1D6A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rFonts w:ascii="Calibri" w:hAnsi="Calibri" w:cs="Calibri"/>
                <w:color w:val="002060"/>
                <w:sz w:val="16"/>
                <w:szCs w:val="16"/>
              </w:rPr>
              <w:t>0,026</w:t>
            </w:r>
          </w:p>
        </w:tc>
        <w:tc>
          <w:tcPr>
            <w:tcW w:w="1694" w:type="dxa"/>
            <w:tcBorders>
              <w:left w:val="nil"/>
              <w:right w:val="nil"/>
            </w:tcBorders>
            <w:vAlign w:val="center"/>
          </w:tcPr>
          <w:p w14:paraId="1A9A5C05" w14:textId="77777777" w:rsidR="003E1D6A" w:rsidRPr="00666680" w:rsidRDefault="003E1D6A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54%</w:t>
            </w:r>
          </w:p>
        </w:tc>
      </w:tr>
      <w:tr w:rsidR="00693D54" w:rsidRPr="00666680" w14:paraId="6DA08F1E" w14:textId="77777777" w:rsidTr="00563307">
        <w:tc>
          <w:tcPr>
            <w:tcW w:w="9060" w:type="dxa"/>
            <w:gridSpan w:val="6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F8C1F7A" w14:textId="77777777" w:rsidR="003E1D6A" w:rsidRPr="00666680" w:rsidRDefault="003E1D6A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b/>
                <w:color w:val="002060"/>
                <w:sz w:val="16"/>
                <w:szCs w:val="16"/>
              </w:rPr>
              <w:t xml:space="preserve">PODREGIONY </w:t>
            </w:r>
            <w:r w:rsidRPr="00666680">
              <w:rPr>
                <w:color w:val="002060"/>
                <w:sz w:val="16"/>
                <w:szCs w:val="16"/>
              </w:rPr>
              <w:t xml:space="preserve">– </w:t>
            </w:r>
            <w:r w:rsidRPr="00666680">
              <w:rPr>
                <w:b/>
                <w:color w:val="002060"/>
                <w:sz w:val="16"/>
                <w:szCs w:val="16"/>
              </w:rPr>
              <w:t>wskaźnik subsyntetyczny na poziomie kraju</w:t>
            </w:r>
          </w:p>
        </w:tc>
      </w:tr>
      <w:tr w:rsidR="00693D54" w:rsidRPr="00666680" w14:paraId="729568C4" w14:textId="77777777" w:rsidTr="00563307">
        <w:tc>
          <w:tcPr>
            <w:tcW w:w="1696" w:type="dxa"/>
            <w:vMerge w:val="restar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39F5F38" w14:textId="77777777" w:rsidR="003E1D6A" w:rsidRPr="00666680" w:rsidRDefault="003E1D6A" w:rsidP="00666680">
            <w:pPr>
              <w:spacing w:before="20" w:after="20"/>
              <w:jc w:val="left"/>
              <w:rPr>
                <w:b/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PODREGIONY (N=6)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414C1C8" w14:textId="77777777" w:rsidR="003E1D6A" w:rsidRPr="00666680" w:rsidRDefault="003E1D6A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666680">
              <w:rPr>
                <w:rFonts w:ascii="Calibri" w:hAnsi="Calibri" w:cs="Calibri"/>
                <w:color w:val="002060"/>
                <w:sz w:val="16"/>
                <w:szCs w:val="16"/>
              </w:rPr>
              <w:t>Williamsona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3B5AF8B6" w14:textId="77777777" w:rsidR="003E1D6A" w:rsidRPr="00666680" w:rsidRDefault="003E1D6A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rFonts w:ascii="Calibri" w:hAnsi="Calibri" w:cs="Calibri"/>
                <w:color w:val="002060"/>
                <w:sz w:val="16"/>
                <w:szCs w:val="16"/>
              </w:rPr>
              <w:t>0,200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2C043CE7" w14:textId="77777777" w:rsidR="003E1D6A" w:rsidRPr="00666680" w:rsidRDefault="003E1D6A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rFonts w:ascii="Calibri" w:hAnsi="Calibri" w:cs="Calibri"/>
                <w:color w:val="002060"/>
                <w:sz w:val="16"/>
                <w:szCs w:val="16"/>
              </w:rPr>
              <w:t>0,275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39A13B24" w14:textId="77777777" w:rsidR="003E1D6A" w:rsidRPr="00666680" w:rsidRDefault="003E1D6A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rFonts w:ascii="Calibri" w:hAnsi="Calibri" w:cs="Calibri"/>
                <w:color w:val="002060"/>
                <w:sz w:val="16"/>
                <w:szCs w:val="16"/>
              </w:rPr>
              <w:t>0,335</w:t>
            </w:r>
          </w:p>
        </w:tc>
        <w:tc>
          <w:tcPr>
            <w:tcW w:w="1694" w:type="dxa"/>
            <w:tcBorders>
              <w:left w:val="nil"/>
              <w:right w:val="nil"/>
            </w:tcBorders>
            <w:vAlign w:val="center"/>
          </w:tcPr>
          <w:p w14:paraId="7966AA05" w14:textId="77777777" w:rsidR="003E1D6A" w:rsidRPr="00666680" w:rsidRDefault="003E1D6A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67%</w:t>
            </w:r>
          </w:p>
        </w:tc>
      </w:tr>
      <w:tr w:rsidR="00693D54" w:rsidRPr="00666680" w14:paraId="21C082F3" w14:textId="77777777" w:rsidTr="00563307">
        <w:tc>
          <w:tcPr>
            <w:tcW w:w="1696" w:type="dxa"/>
            <w:vMerge/>
            <w:tcBorders>
              <w:left w:val="nil"/>
              <w:right w:val="nil"/>
            </w:tcBorders>
            <w:shd w:val="clear" w:color="auto" w:fill="auto"/>
          </w:tcPr>
          <w:p w14:paraId="68E11738" w14:textId="77777777" w:rsidR="003E1D6A" w:rsidRPr="00666680" w:rsidRDefault="003E1D6A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1E44AE77" w14:textId="77777777" w:rsidR="003E1D6A" w:rsidRPr="00666680" w:rsidRDefault="003E1D6A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666680">
              <w:rPr>
                <w:rFonts w:ascii="Calibri" w:hAnsi="Calibri" w:cs="Calibri"/>
                <w:color w:val="002060"/>
                <w:sz w:val="16"/>
                <w:szCs w:val="16"/>
              </w:rPr>
              <w:t>Giniego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4BE5CD04" w14:textId="77777777" w:rsidR="003E1D6A" w:rsidRPr="00666680" w:rsidRDefault="003E1D6A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rFonts w:ascii="Calibri" w:hAnsi="Calibri" w:cs="Calibri"/>
                <w:color w:val="002060"/>
                <w:sz w:val="16"/>
                <w:szCs w:val="16"/>
              </w:rPr>
              <w:t>0,109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49F6FEB9" w14:textId="77777777" w:rsidR="003E1D6A" w:rsidRPr="00666680" w:rsidRDefault="003E1D6A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rFonts w:ascii="Calibri" w:hAnsi="Calibri" w:cs="Calibri"/>
                <w:color w:val="002060"/>
                <w:sz w:val="16"/>
                <w:szCs w:val="16"/>
              </w:rPr>
              <w:t>0,137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2396EB1B" w14:textId="77777777" w:rsidR="003E1D6A" w:rsidRPr="00666680" w:rsidRDefault="003E1D6A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rFonts w:ascii="Calibri" w:hAnsi="Calibri" w:cs="Calibri"/>
                <w:color w:val="002060"/>
                <w:sz w:val="16"/>
                <w:szCs w:val="16"/>
              </w:rPr>
              <w:t>0,173</w:t>
            </w:r>
          </w:p>
        </w:tc>
        <w:tc>
          <w:tcPr>
            <w:tcW w:w="1694" w:type="dxa"/>
            <w:tcBorders>
              <w:left w:val="nil"/>
              <w:right w:val="nil"/>
            </w:tcBorders>
            <w:vAlign w:val="center"/>
          </w:tcPr>
          <w:p w14:paraId="6FC633DC" w14:textId="77777777" w:rsidR="003E1D6A" w:rsidRPr="00666680" w:rsidRDefault="003E1D6A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59%</w:t>
            </w:r>
          </w:p>
        </w:tc>
      </w:tr>
      <w:tr w:rsidR="00693D54" w:rsidRPr="00666680" w14:paraId="2D82FD07" w14:textId="77777777" w:rsidTr="00563307">
        <w:tc>
          <w:tcPr>
            <w:tcW w:w="1696" w:type="dxa"/>
            <w:vMerge/>
            <w:tcBorders>
              <w:left w:val="nil"/>
              <w:right w:val="nil"/>
            </w:tcBorders>
            <w:shd w:val="clear" w:color="auto" w:fill="auto"/>
          </w:tcPr>
          <w:p w14:paraId="716C59D9" w14:textId="77777777" w:rsidR="003E1D6A" w:rsidRPr="00666680" w:rsidRDefault="003E1D6A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4BFD529" w14:textId="77777777" w:rsidR="003E1D6A" w:rsidRPr="00666680" w:rsidRDefault="003E1D6A" w:rsidP="006666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666680">
              <w:rPr>
                <w:rFonts w:ascii="Calibri" w:hAnsi="Calibri" w:cs="Calibri"/>
                <w:color w:val="002060"/>
                <w:sz w:val="16"/>
                <w:szCs w:val="16"/>
              </w:rPr>
              <w:t>Theila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2E618580" w14:textId="77777777" w:rsidR="003E1D6A" w:rsidRPr="00666680" w:rsidRDefault="003E1D6A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rFonts w:ascii="Calibri" w:hAnsi="Calibri" w:cs="Calibri"/>
                <w:color w:val="002060"/>
                <w:sz w:val="16"/>
                <w:szCs w:val="16"/>
              </w:rPr>
              <w:t>0,022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E4B3FC9" w14:textId="77777777" w:rsidR="003E1D6A" w:rsidRPr="00666680" w:rsidRDefault="003E1D6A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rFonts w:ascii="Calibri" w:hAnsi="Calibri" w:cs="Calibri"/>
                <w:color w:val="002060"/>
                <w:sz w:val="16"/>
                <w:szCs w:val="16"/>
              </w:rPr>
              <w:t>0,034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7DAFC60" w14:textId="77777777" w:rsidR="003E1D6A" w:rsidRPr="00666680" w:rsidRDefault="003E1D6A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rFonts w:ascii="Calibri" w:hAnsi="Calibri" w:cs="Calibri"/>
                <w:color w:val="002060"/>
                <w:sz w:val="16"/>
                <w:szCs w:val="16"/>
              </w:rPr>
              <w:t>0,052</w:t>
            </w:r>
          </w:p>
        </w:tc>
        <w:tc>
          <w:tcPr>
            <w:tcW w:w="1694" w:type="dxa"/>
            <w:tcBorders>
              <w:left w:val="nil"/>
              <w:right w:val="nil"/>
            </w:tcBorders>
            <w:vAlign w:val="center"/>
          </w:tcPr>
          <w:p w14:paraId="0710E08C" w14:textId="77777777" w:rsidR="003E1D6A" w:rsidRPr="00666680" w:rsidRDefault="003E1D6A" w:rsidP="006666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139%</w:t>
            </w:r>
          </w:p>
        </w:tc>
      </w:tr>
    </w:tbl>
    <w:p w14:paraId="1531C8CB" w14:textId="77777777" w:rsidR="003E1D6A" w:rsidRDefault="003E1D6A" w:rsidP="00F144B3">
      <w:pPr>
        <w:pStyle w:val="rdo"/>
        <w:ind w:left="0"/>
      </w:pPr>
      <w:r>
        <w:t>Źródło: opracowane własne.</w:t>
      </w:r>
    </w:p>
    <w:p w14:paraId="31F0BFA8" w14:textId="588D9846" w:rsidR="003E1D6A" w:rsidRDefault="003E1D6A" w:rsidP="003E1D6A">
      <w:pPr>
        <w:spacing w:after="0"/>
      </w:pPr>
      <w:r>
        <w:t>Wartości współczynnika zmienności kapitału ludzkiego w 2022 r. dają województwu wielkopolskiemu trzecią pozycję za regionami: dolnośląskim (44,03%) oraz świętokrzyskim (36,33%)</w:t>
      </w:r>
      <w:r w:rsidR="00974647">
        <w:t xml:space="preserve"> </w:t>
      </w:r>
      <w:r>
        <w:t>(</w:t>
      </w:r>
      <w:r>
        <w:fldChar w:fldCharType="begin"/>
      </w:r>
      <w:r>
        <w:instrText xml:space="preserve"> REF _Ref153710812 \h </w:instrText>
      </w:r>
      <w:r w:rsidR="00C703C5">
        <w:instrText xml:space="preserve"> \* MERGEFORMAT </w:instrText>
      </w:r>
      <w:r>
        <w:fldChar w:fldCharType="separate"/>
      </w:r>
      <w:r w:rsidR="001E2999">
        <w:t xml:space="preserve">Tabela </w:t>
      </w:r>
      <w:r w:rsidR="001E2999">
        <w:rPr>
          <w:noProof/>
        </w:rPr>
        <w:t>7</w:t>
      </w:r>
      <w:r>
        <w:fldChar w:fldCharType="end"/>
      </w:r>
      <w:r>
        <w:t xml:space="preserve">). Natomiast przyrost wartości współczynnika zmienności plasuje Wielkopolskę na 9. miejscu w latach 2011-2022 i 10. miejscu w latach 2000-2022 wśród 17-tu regionów. </w:t>
      </w:r>
    </w:p>
    <w:p w14:paraId="7BF55470" w14:textId="23352C8B" w:rsidR="003E1D6A" w:rsidRDefault="003E1D6A" w:rsidP="003E1D6A">
      <w:pPr>
        <w:pStyle w:val="Legenda"/>
      </w:pPr>
      <w:bookmarkStart w:id="109" w:name="_Ref153710812"/>
      <w:bookmarkStart w:id="110" w:name="_Toc159410720"/>
      <w:r>
        <w:t xml:space="preserve">Tabela </w:t>
      </w:r>
      <w:r w:rsidR="00AB4CAE">
        <w:fldChar w:fldCharType="begin"/>
      </w:r>
      <w:r w:rsidR="00AB4CAE">
        <w:instrText xml:space="preserve"> SEQ Tabela \* ARABIC </w:instrText>
      </w:r>
      <w:r w:rsidR="00AB4CAE">
        <w:fldChar w:fldCharType="separate"/>
      </w:r>
      <w:r w:rsidR="001E2999">
        <w:rPr>
          <w:noProof/>
        </w:rPr>
        <w:t>7</w:t>
      </w:r>
      <w:r w:rsidR="00AB4CAE">
        <w:rPr>
          <w:noProof/>
        </w:rPr>
        <w:fldChar w:fldCharType="end"/>
      </w:r>
      <w:bookmarkEnd w:id="109"/>
      <w:r>
        <w:t>. Kapitał ludzki – współczynnik zmienności (liczony wg podregionów) i jego przyrost w latach 2000-2022</w:t>
      </w:r>
      <w:bookmarkEnd w:id="110"/>
    </w:p>
    <w:tbl>
      <w:tblPr>
        <w:tblStyle w:val="Tabela-Siatka"/>
        <w:tblW w:w="5000" w:type="pct"/>
        <w:tblBorders>
          <w:left w:val="none" w:sz="0" w:space="0" w:color="auto"/>
          <w:right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10"/>
        <w:gridCol w:w="1201"/>
        <w:gridCol w:w="1201"/>
        <w:gridCol w:w="1201"/>
        <w:gridCol w:w="1201"/>
        <w:gridCol w:w="1197"/>
      </w:tblGrid>
      <w:tr w:rsidR="00336014" w:rsidRPr="00666680" w14:paraId="147C31F1" w14:textId="77777777" w:rsidTr="00336014">
        <w:trPr>
          <w:trHeight w:val="300"/>
          <w:tblHeader/>
        </w:trPr>
        <w:tc>
          <w:tcPr>
            <w:tcW w:w="1108" w:type="pct"/>
            <w:vMerge w:val="restart"/>
            <w:shd w:val="clear" w:color="auto" w:fill="F2F2F2"/>
            <w:noWrap/>
            <w:vAlign w:val="center"/>
          </w:tcPr>
          <w:p w14:paraId="6ED8F0DC" w14:textId="1F7A347F" w:rsidR="00336014" w:rsidRPr="00666680" w:rsidRDefault="00336014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66680">
              <w:rPr>
                <w:b/>
                <w:color w:val="002060"/>
                <w:sz w:val="16"/>
                <w:szCs w:val="16"/>
              </w:rPr>
              <w:t>Region</w:t>
            </w:r>
          </w:p>
        </w:tc>
        <w:tc>
          <w:tcPr>
            <w:tcW w:w="2337" w:type="pct"/>
            <w:gridSpan w:val="3"/>
            <w:shd w:val="clear" w:color="auto" w:fill="F2F2F2"/>
            <w:noWrap/>
            <w:vAlign w:val="center"/>
          </w:tcPr>
          <w:p w14:paraId="4CC8A777" w14:textId="463D9D30" w:rsidR="00336014" w:rsidRPr="00666680" w:rsidRDefault="00336014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66680">
              <w:rPr>
                <w:b/>
                <w:color w:val="002060"/>
                <w:sz w:val="16"/>
                <w:szCs w:val="16"/>
              </w:rPr>
              <w:t>wsp</w:t>
            </w:r>
            <w:r>
              <w:rPr>
                <w:b/>
                <w:color w:val="002060"/>
                <w:sz w:val="16"/>
                <w:szCs w:val="16"/>
              </w:rPr>
              <w:t>ółczynnik</w:t>
            </w:r>
            <w:r w:rsidRPr="00666680">
              <w:rPr>
                <w:b/>
                <w:color w:val="002060"/>
                <w:sz w:val="16"/>
                <w:szCs w:val="16"/>
              </w:rPr>
              <w:t xml:space="preserve"> zmienności</w:t>
            </w:r>
          </w:p>
        </w:tc>
        <w:tc>
          <w:tcPr>
            <w:tcW w:w="1556" w:type="pct"/>
            <w:gridSpan w:val="2"/>
            <w:shd w:val="clear" w:color="auto" w:fill="F2F2F2"/>
            <w:noWrap/>
            <w:vAlign w:val="center"/>
          </w:tcPr>
          <w:p w14:paraId="07E5C326" w14:textId="5E93C9B4" w:rsidR="00336014" w:rsidRPr="00666680" w:rsidRDefault="00336014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66680">
              <w:rPr>
                <w:b/>
                <w:color w:val="002060"/>
                <w:sz w:val="16"/>
                <w:szCs w:val="16"/>
              </w:rPr>
              <w:t>przyrost względny</w:t>
            </w:r>
          </w:p>
        </w:tc>
      </w:tr>
      <w:tr w:rsidR="00336014" w:rsidRPr="00666680" w14:paraId="12531E1A" w14:textId="77777777" w:rsidTr="00336014">
        <w:trPr>
          <w:trHeight w:val="300"/>
          <w:tblHeader/>
        </w:trPr>
        <w:tc>
          <w:tcPr>
            <w:tcW w:w="1108" w:type="pct"/>
            <w:vMerge/>
            <w:shd w:val="clear" w:color="auto" w:fill="F2F2F2"/>
            <w:noWrap/>
            <w:vAlign w:val="center"/>
          </w:tcPr>
          <w:p w14:paraId="0DB546AD" w14:textId="093709A8" w:rsidR="00336014" w:rsidRPr="00666680" w:rsidRDefault="00336014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</w:p>
        </w:tc>
        <w:tc>
          <w:tcPr>
            <w:tcW w:w="779" w:type="pct"/>
            <w:shd w:val="clear" w:color="auto" w:fill="F2F2F2"/>
            <w:noWrap/>
            <w:vAlign w:val="center"/>
          </w:tcPr>
          <w:p w14:paraId="7E65033B" w14:textId="5D2107E8" w:rsidR="00336014" w:rsidRPr="00666680" w:rsidRDefault="00336014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66680">
              <w:rPr>
                <w:b/>
                <w:color w:val="002060"/>
                <w:sz w:val="16"/>
                <w:szCs w:val="16"/>
              </w:rPr>
              <w:t>2000 (%)</w:t>
            </w:r>
          </w:p>
        </w:tc>
        <w:tc>
          <w:tcPr>
            <w:tcW w:w="779" w:type="pct"/>
            <w:shd w:val="clear" w:color="auto" w:fill="F2F2F2"/>
            <w:noWrap/>
            <w:vAlign w:val="center"/>
          </w:tcPr>
          <w:p w14:paraId="0439EAF8" w14:textId="2C1D7F5C" w:rsidR="00336014" w:rsidRPr="00666680" w:rsidRDefault="00336014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66680">
              <w:rPr>
                <w:b/>
                <w:color w:val="002060"/>
                <w:sz w:val="16"/>
                <w:szCs w:val="16"/>
              </w:rPr>
              <w:t>2011 (%)</w:t>
            </w:r>
          </w:p>
        </w:tc>
        <w:tc>
          <w:tcPr>
            <w:tcW w:w="779" w:type="pct"/>
            <w:shd w:val="clear" w:color="auto" w:fill="F2F2F2"/>
            <w:noWrap/>
            <w:vAlign w:val="center"/>
          </w:tcPr>
          <w:p w14:paraId="3CF7DB60" w14:textId="525C35F5" w:rsidR="00336014" w:rsidRPr="00666680" w:rsidRDefault="00336014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66680">
              <w:rPr>
                <w:b/>
                <w:color w:val="002060"/>
                <w:sz w:val="16"/>
                <w:szCs w:val="16"/>
              </w:rPr>
              <w:t>2022 (%)</w:t>
            </w:r>
          </w:p>
        </w:tc>
        <w:tc>
          <w:tcPr>
            <w:tcW w:w="779" w:type="pct"/>
            <w:shd w:val="clear" w:color="auto" w:fill="F2F2F2"/>
            <w:noWrap/>
            <w:vAlign w:val="center"/>
          </w:tcPr>
          <w:p w14:paraId="0BA7BCF5" w14:textId="144C1BC7" w:rsidR="00336014" w:rsidRPr="00666680" w:rsidRDefault="00336014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66680">
              <w:rPr>
                <w:b/>
                <w:color w:val="002060"/>
                <w:sz w:val="16"/>
                <w:szCs w:val="16"/>
              </w:rPr>
              <w:t>2011-2022</w:t>
            </w:r>
          </w:p>
        </w:tc>
        <w:tc>
          <w:tcPr>
            <w:tcW w:w="777" w:type="pct"/>
            <w:shd w:val="clear" w:color="auto" w:fill="F2F2F2"/>
            <w:noWrap/>
            <w:vAlign w:val="center"/>
          </w:tcPr>
          <w:p w14:paraId="3D08B6A1" w14:textId="72FE3661" w:rsidR="00336014" w:rsidRPr="00666680" w:rsidRDefault="00336014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66680">
              <w:rPr>
                <w:b/>
                <w:color w:val="002060"/>
                <w:sz w:val="16"/>
                <w:szCs w:val="16"/>
              </w:rPr>
              <w:t>2000-2022</w:t>
            </w:r>
          </w:p>
        </w:tc>
      </w:tr>
      <w:tr w:rsidR="00693D54" w:rsidRPr="00666680" w14:paraId="30FA1B87" w14:textId="77777777" w:rsidTr="00336014">
        <w:trPr>
          <w:trHeight w:val="47"/>
        </w:trPr>
        <w:tc>
          <w:tcPr>
            <w:tcW w:w="1108" w:type="pct"/>
            <w:noWrap/>
            <w:hideMark/>
          </w:tcPr>
          <w:p w14:paraId="19B6763B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opolskie</w:t>
            </w:r>
          </w:p>
        </w:tc>
        <w:tc>
          <w:tcPr>
            <w:tcW w:w="779" w:type="pct"/>
            <w:noWrap/>
            <w:hideMark/>
          </w:tcPr>
          <w:p w14:paraId="07E28469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2,31</w:t>
            </w:r>
          </w:p>
        </w:tc>
        <w:tc>
          <w:tcPr>
            <w:tcW w:w="779" w:type="pct"/>
            <w:noWrap/>
            <w:hideMark/>
          </w:tcPr>
          <w:p w14:paraId="17FE74DB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7,23</w:t>
            </w:r>
          </w:p>
        </w:tc>
        <w:tc>
          <w:tcPr>
            <w:tcW w:w="779" w:type="pct"/>
            <w:noWrap/>
            <w:hideMark/>
          </w:tcPr>
          <w:p w14:paraId="17D5BEB1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18,85</w:t>
            </w:r>
          </w:p>
        </w:tc>
        <w:tc>
          <w:tcPr>
            <w:tcW w:w="779" w:type="pct"/>
            <w:noWrap/>
            <w:hideMark/>
          </w:tcPr>
          <w:p w14:paraId="7E014A90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1,61</w:t>
            </w:r>
          </w:p>
        </w:tc>
        <w:tc>
          <w:tcPr>
            <w:tcW w:w="777" w:type="pct"/>
            <w:noWrap/>
            <w:hideMark/>
          </w:tcPr>
          <w:p w14:paraId="12967458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7,16</w:t>
            </w:r>
          </w:p>
        </w:tc>
      </w:tr>
      <w:tr w:rsidR="00693D54" w:rsidRPr="00666680" w14:paraId="162DBEE5" w14:textId="77777777" w:rsidTr="00336014">
        <w:trPr>
          <w:trHeight w:val="177"/>
        </w:trPr>
        <w:tc>
          <w:tcPr>
            <w:tcW w:w="1108" w:type="pct"/>
            <w:noWrap/>
            <w:hideMark/>
          </w:tcPr>
          <w:p w14:paraId="05FECF6E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pomorskie</w:t>
            </w:r>
          </w:p>
        </w:tc>
        <w:tc>
          <w:tcPr>
            <w:tcW w:w="779" w:type="pct"/>
            <w:noWrap/>
            <w:hideMark/>
          </w:tcPr>
          <w:p w14:paraId="1B686A15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10,86</w:t>
            </w:r>
          </w:p>
        </w:tc>
        <w:tc>
          <w:tcPr>
            <w:tcW w:w="779" w:type="pct"/>
            <w:noWrap/>
            <w:hideMark/>
          </w:tcPr>
          <w:p w14:paraId="0FBA672C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12,87</w:t>
            </w:r>
          </w:p>
        </w:tc>
        <w:tc>
          <w:tcPr>
            <w:tcW w:w="779" w:type="pct"/>
            <w:noWrap/>
            <w:hideMark/>
          </w:tcPr>
          <w:p w14:paraId="7D14B7A8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25,05</w:t>
            </w:r>
          </w:p>
        </w:tc>
        <w:tc>
          <w:tcPr>
            <w:tcW w:w="779" w:type="pct"/>
            <w:noWrap/>
            <w:hideMark/>
          </w:tcPr>
          <w:p w14:paraId="1ED69C79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0,95</w:t>
            </w:r>
          </w:p>
        </w:tc>
        <w:tc>
          <w:tcPr>
            <w:tcW w:w="777" w:type="pct"/>
            <w:noWrap/>
            <w:hideMark/>
          </w:tcPr>
          <w:p w14:paraId="2A3D8BED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1,31</w:t>
            </w:r>
          </w:p>
        </w:tc>
      </w:tr>
      <w:tr w:rsidR="00693D54" w:rsidRPr="00666680" w14:paraId="27537EEE" w14:textId="77777777" w:rsidTr="00336014">
        <w:trPr>
          <w:trHeight w:val="73"/>
        </w:trPr>
        <w:tc>
          <w:tcPr>
            <w:tcW w:w="1108" w:type="pct"/>
            <w:noWrap/>
            <w:hideMark/>
          </w:tcPr>
          <w:p w14:paraId="740108B7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śląskie</w:t>
            </w:r>
          </w:p>
        </w:tc>
        <w:tc>
          <w:tcPr>
            <w:tcW w:w="779" w:type="pct"/>
            <w:noWrap/>
            <w:hideMark/>
          </w:tcPr>
          <w:p w14:paraId="66B85727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9,79</w:t>
            </w:r>
          </w:p>
        </w:tc>
        <w:tc>
          <w:tcPr>
            <w:tcW w:w="779" w:type="pct"/>
            <w:noWrap/>
            <w:hideMark/>
          </w:tcPr>
          <w:p w14:paraId="48F46AFA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10,33</w:t>
            </w:r>
          </w:p>
        </w:tc>
        <w:tc>
          <w:tcPr>
            <w:tcW w:w="779" w:type="pct"/>
            <w:noWrap/>
            <w:hideMark/>
          </w:tcPr>
          <w:p w14:paraId="63B8E3AB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16,75</w:t>
            </w:r>
          </w:p>
        </w:tc>
        <w:tc>
          <w:tcPr>
            <w:tcW w:w="779" w:type="pct"/>
            <w:noWrap/>
            <w:hideMark/>
          </w:tcPr>
          <w:p w14:paraId="4702F1B6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0,62</w:t>
            </w:r>
          </w:p>
        </w:tc>
        <w:tc>
          <w:tcPr>
            <w:tcW w:w="777" w:type="pct"/>
            <w:noWrap/>
            <w:hideMark/>
          </w:tcPr>
          <w:p w14:paraId="56FF9DBF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0,71</w:t>
            </w:r>
          </w:p>
        </w:tc>
      </w:tr>
      <w:tr w:rsidR="00693D54" w:rsidRPr="00666680" w14:paraId="5948098C" w14:textId="77777777" w:rsidTr="00336014">
        <w:trPr>
          <w:trHeight w:val="71"/>
        </w:trPr>
        <w:tc>
          <w:tcPr>
            <w:tcW w:w="1108" w:type="pct"/>
            <w:noWrap/>
            <w:hideMark/>
          </w:tcPr>
          <w:p w14:paraId="4939426F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zachodniopomorskie</w:t>
            </w:r>
          </w:p>
        </w:tc>
        <w:tc>
          <w:tcPr>
            <w:tcW w:w="779" w:type="pct"/>
            <w:noWrap/>
            <w:hideMark/>
          </w:tcPr>
          <w:p w14:paraId="34B66B3A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17,14</w:t>
            </w:r>
          </w:p>
        </w:tc>
        <w:tc>
          <w:tcPr>
            <w:tcW w:w="779" w:type="pct"/>
            <w:noWrap/>
            <w:hideMark/>
          </w:tcPr>
          <w:p w14:paraId="553C4DCF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18,92</w:t>
            </w:r>
          </w:p>
        </w:tc>
        <w:tc>
          <w:tcPr>
            <w:tcW w:w="779" w:type="pct"/>
            <w:noWrap/>
            <w:hideMark/>
          </w:tcPr>
          <w:p w14:paraId="0581F1D1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30,04</w:t>
            </w:r>
          </w:p>
        </w:tc>
        <w:tc>
          <w:tcPr>
            <w:tcW w:w="779" w:type="pct"/>
            <w:noWrap/>
            <w:hideMark/>
          </w:tcPr>
          <w:p w14:paraId="65269CD1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0,59</w:t>
            </w:r>
          </w:p>
        </w:tc>
        <w:tc>
          <w:tcPr>
            <w:tcW w:w="777" w:type="pct"/>
            <w:noWrap/>
            <w:hideMark/>
          </w:tcPr>
          <w:p w14:paraId="155AD91E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0,75</w:t>
            </w:r>
          </w:p>
        </w:tc>
      </w:tr>
      <w:tr w:rsidR="00693D54" w:rsidRPr="00666680" w14:paraId="7B324F40" w14:textId="77777777" w:rsidTr="00336014">
        <w:trPr>
          <w:trHeight w:val="47"/>
        </w:trPr>
        <w:tc>
          <w:tcPr>
            <w:tcW w:w="1108" w:type="pct"/>
            <w:noWrap/>
            <w:hideMark/>
          </w:tcPr>
          <w:p w14:paraId="3BA31BCC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kujawsko-pomorskie</w:t>
            </w:r>
          </w:p>
        </w:tc>
        <w:tc>
          <w:tcPr>
            <w:tcW w:w="779" w:type="pct"/>
            <w:noWrap/>
            <w:hideMark/>
          </w:tcPr>
          <w:p w14:paraId="7B6E3613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13,33</w:t>
            </w:r>
          </w:p>
        </w:tc>
        <w:tc>
          <w:tcPr>
            <w:tcW w:w="779" w:type="pct"/>
            <w:noWrap/>
            <w:hideMark/>
          </w:tcPr>
          <w:p w14:paraId="4E1D765B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9,71</w:t>
            </w:r>
          </w:p>
        </w:tc>
        <w:tc>
          <w:tcPr>
            <w:tcW w:w="779" w:type="pct"/>
            <w:noWrap/>
            <w:hideMark/>
          </w:tcPr>
          <w:p w14:paraId="5B5259D9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15,43</w:t>
            </w:r>
          </w:p>
        </w:tc>
        <w:tc>
          <w:tcPr>
            <w:tcW w:w="779" w:type="pct"/>
            <w:noWrap/>
            <w:hideMark/>
          </w:tcPr>
          <w:p w14:paraId="014DBD0B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0,59</w:t>
            </w:r>
          </w:p>
        </w:tc>
        <w:tc>
          <w:tcPr>
            <w:tcW w:w="777" w:type="pct"/>
            <w:noWrap/>
            <w:hideMark/>
          </w:tcPr>
          <w:p w14:paraId="1E59EEFE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0,16</w:t>
            </w:r>
          </w:p>
        </w:tc>
      </w:tr>
      <w:tr w:rsidR="00693D54" w:rsidRPr="00666680" w14:paraId="74FEA327" w14:textId="77777777" w:rsidTr="00336014">
        <w:trPr>
          <w:trHeight w:val="47"/>
        </w:trPr>
        <w:tc>
          <w:tcPr>
            <w:tcW w:w="1108" w:type="pct"/>
            <w:noWrap/>
            <w:hideMark/>
          </w:tcPr>
          <w:p w14:paraId="541752CE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dolnośląskie</w:t>
            </w:r>
          </w:p>
        </w:tc>
        <w:tc>
          <w:tcPr>
            <w:tcW w:w="779" w:type="pct"/>
            <w:noWrap/>
            <w:hideMark/>
          </w:tcPr>
          <w:p w14:paraId="1DD09782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15,94</w:t>
            </w:r>
          </w:p>
        </w:tc>
        <w:tc>
          <w:tcPr>
            <w:tcW w:w="779" w:type="pct"/>
            <w:noWrap/>
            <w:hideMark/>
          </w:tcPr>
          <w:p w14:paraId="66511491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29,33</w:t>
            </w:r>
          </w:p>
        </w:tc>
        <w:tc>
          <w:tcPr>
            <w:tcW w:w="779" w:type="pct"/>
            <w:noWrap/>
            <w:hideMark/>
          </w:tcPr>
          <w:p w14:paraId="4F8EDD4F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44,03</w:t>
            </w:r>
          </w:p>
        </w:tc>
        <w:tc>
          <w:tcPr>
            <w:tcW w:w="779" w:type="pct"/>
            <w:noWrap/>
            <w:hideMark/>
          </w:tcPr>
          <w:p w14:paraId="36CD0959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0,50</w:t>
            </w:r>
          </w:p>
        </w:tc>
        <w:tc>
          <w:tcPr>
            <w:tcW w:w="777" w:type="pct"/>
            <w:noWrap/>
            <w:hideMark/>
          </w:tcPr>
          <w:p w14:paraId="72EC7984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1,76</w:t>
            </w:r>
          </w:p>
        </w:tc>
      </w:tr>
      <w:tr w:rsidR="00693D54" w:rsidRPr="00666680" w14:paraId="03A2522C" w14:textId="77777777" w:rsidTr="00336014">
        <w:trPr>
          <w:trHeight w:val="96"/>
        </w:trPr>
        <w:tc>
          <w:tcPr>
            <w:tcW w:w="1108" w:type="pct"/>
            <w:noWrap/>
            <w:hideMark/>
          </w:tcPr>
          <w:p w14:paraId="67C60614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podkarpackie</w:t>
            </w:r>
          </w:p>
        </w:tc>
        <w:tc>
          <w:tcPr>
            <w:tcW w:w="779" w:type="pct"/>
            <w:noWrap/>
            <w:hideMark/>
          </w:tcPr>
          <w:p w14:paraId="32E4114C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6,49</w:t>
            </w:r>
          </w:p>
        </w:tc>
        <w:tc>
          <w:tcPr>
            <w:tcW w:w="779" w:type="pct"/>
            <w:noWrap/>
            <w:hideMark/>
          </w:tcPr>
          <w:p w14:paraId="727856E4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15,05</w:t>
            </w:r>
          </w:p>
        </w:tc>
        <w:tc>
          <w:tcPr>
            <w:tcW w:w="779" w:type="pct"/>
            <w:noWrap/>
            <w:hideMark/>
          </w:tcPr>
          <w:p w14:paraId="0DAA5135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20,38</w:t>
            </w:r>
          </w:p>
        </w:tc>
        <w:tc>
          <w:tcPr>
            <w:tcW w:w="779" w:type="pct"/>
            <w:noWrap/>
            <w:hideMark/>
          </w:tcPr>
          <w:p w14:paraId="59FA12C7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0,35</w:t>
            </w:r>
          </w:p>
        </w:tc>
        <w:tc>
          <w:tcPr>
            <w:tcW w:w="777" w:type="pct"/>
            <w:noWrap/>
            <w:hideMark/>
          </w:tcPr>
          <w:p w14:paraId="69AF42CB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2,14</w:t>
            </w:r>
          </w:p>
        </w:tc>
      </w:tr>
      <w:tr w:rsidR="00693D54" w:rsidRPr="00666680" w14:paraId="400E33A4" w14:textId="77777777" w:rsidTr="00336014">
        <w:trPr>
          <w:trHeight w:val="47"/>
        </w:trPr>
        <w:tc>
          <w:tcPr>
            <w:tcW w:w="1108" w:type="pct"/>
            <w:noWrap/>
            <w:hideMark/>
          </w:tcPr>
          <w:p w14:paraId="05370F18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lubelskie</w:t>
            </w:r>
          </w:p>
        </w:tc>
        <w:tc>
          <w:tcPr>
            <w:tcW w:w="779" w:type="pct"/>
            <w:noWrap/>
            <w:hideMark/>
          </w:tcPr>
          <w:p w14:paraId="2C4ACC89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17,79</w:t>
            </w:r>
          </w:p>
        </w:tc>
        <w:tc>
          <w:tcPr>
            <w:tcW w:w="779" w:type="pct"/>
            <w:noWrap/>
            <w:hideMark/>
          </w:tcPr>
          <w:p w14:paraId="4C955BD1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24,14</w:t>
            </w:r>
          </w:p>
        </w:tc>
        <w:tc>
          <w:tcPr>
            <w:tcW w:w="779" w:type="pct"/>
            <w:noWrap/>
            <w:hideMark/>
          </w:tcPr>
          <w:p w14:paraId="18F035AC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30,60</w:t>
            </w:r>
          </w:p>
        </w:tc>
        <w:tc>
          <w:tcPr>
            <w:tcW w:w="779" w:type="pct"/>
            <w:noWrap/>
            <w:hideMark/>
          </w:tcPr>
          <w:p w14:paraId="5247CBAB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0,27</w:t>
            </w:r>
          </w:p>
        </w:tc>
        <w:tc>
          <w:tcPr>
            <w:tcW w:w="777" w:type="pct"/>
            <w:noWrap/>
            <w:hideMark/>
          </w:tcPr>
          <w:p w14:paraId="275D4434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0,72</w:t>
            </w:r>
          </w:p>
        </w:tc>
      </w:tr>
      <w:tr w:rsidR="00693D54" w:rsidRPr="00666680" w14:paraId="42F17B8C" w14:textId="77777777" w:rsidTr="00336014">
        <w:trPr>
          <w:trHeight w:val="47"/>
        </w:trPr>
        <w:tc>
          <w:tcPr>
            <w:tcW w:w="1108" w:type="pct"/>
            <w:noWrap/>
            <w:hideMark/>
          </w:tcPr>
          <w:p w14:paraId="7BDFEF9E" w14:textId="77777777" w:rsidR="003E1D6A" w:rsidRPr="00666680" w:rsidRDefault="003E1D6A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66680">
              <w:rPr>
                <w:b/>
                <w:color w:val="002060"/>
                <w:sz w:val="16"/>
                <w:szCs w:val="16"/>
              </w:rPr>
              <w:t>wielkopolskie</w:t>
            </w:r>
          </w:p>
        </w:tc>
        <w:tc>
          <w:tcPr>
            <w:tcW w:w="779" w:type="pct"/>
            <w:noWrap/>
            <w:hideMark/>
          </w:tcPr>
          <w:p w14:paraId="58F886D2" w14:textId="77777777" w:rsidR="003E1D6A" w:rsidRPr="00666680" w:rsidRDefault="003E1D6A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66680">
              <w:rPr>
                <w:b/>
                <w:color w:val="002060"/>
                <w:sz w:val="16"/>
                <w:szCs w:val="16"/>
              </w:rPr>
              <w:t>20,92</w:t>
            </w:r>
          </w:p>
        </w:tc>
        <w:tc>
          <w:tcPr>
            <w:tcW w:w="779" w:type="pct"/>
            <w:noWrap/>
            <w:hideMark/>
          </w:tcPr>
          <w:p w14:paraId="5158FB08" w14:textId="77777777" w:rsidR="003E1D6A" w:rsidRPr="00666680" w:rsidRDefault="003E1D6A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66680">
              <w:rPr>
                <w:b/>
                <w:color w:val="002060"/>
                <w:sz w:val="16"/>
                <w:szCs w:val="16"/>
              </w:rPr>
              <w:t>28,15</w:t>
            </w:r>
          </w:p>
        </w:tc>
        <w:tc>
          <w:tcPr>
            <w:tcW w:w="779" w:type="pct"/>
            <w:noWrap/>
            <w:hideMark/>
          </w:tcPr>
          <w:p w14:paraId="5DA34C74" w14:textId="77777777" w:rsidR="003E1D6A" w:rsidRPr="00666680" w:rsidRDefault="003E1D6A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66680">
              <w:rPr>
                <w:b/>
                <w:color w:val="002060"/>
                <w:sz w:val="16"/>
                <w:szCs w:val="16"/>
              </w:rPr>
              <w:t>34,64</w:t>
            </w:r>
          </w:p>
        </w:tc>
        <w:tc>
          <w:tcPr>
            <w:tcW w:w="779" w:type="pct"/>
            <w:noWrap/>
            <w:hideMark/>
          </w:tcPr>
          <w:p w14:paraId="5CB8E338" w14:textId="77777777" w:rsidR="003E1D6A" w:rsidRPr="00666680" w:rsidRDefault="003E1D6A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66680">
              <w:rPr>
                <w:b/>
                <w:color w:val="002060"/>
                <w:sz w:val="16"/>
                <w:szCs w:val="16"/>
              </w:rPr>
              <w:t>0,23</w:t>
            </w:r>
          </w:p>
        </w:tc>
        <w:tc>
          <w:tcPr>
            <w:tcW w:w="777" w:type="pct"/>
            <w:noWrap/>
            <w:hideMark/>
          </w:tcPr>
          <w:p w14:paraId="3BF1B675" w14:textId="77777777" w:rsidR="003E1D6A" w:rsidRPr="00666680" w:rsidRDefault="003E1D6A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66680">
              <w:rPr>
                <w:b/>
                <w:color w:val="002060"/>
                <w:sz w:val="16"/>
                <w:szCs w:val="16"/>
              </w:rPr>
              <w:t>0,66</w:t>
            </w:r>
          </w:p>
        </w:tc>
      </w:tr>
      <w:tr w:rsidR="00693D54" w:rsidRPr="00666680" w14:paraId="5E6FA18B" w14:textId="77777777" w:rsidTr="00336014">
        <w:trPr>
          <w:trHeight w:val="61"/>
        </w:trPr>
        <w:tc>
          <w:tcPr>
            <w:tcW w:w="1108" w:type="pct"/>
            <w:noWrap/>
            <w:hideMark/>
          </w:tcPr>
          <w:p w14:paraId="451D89EB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małopolskie</w:t>
            </w:r>
          </w:p>
        </w:tc>
        <w:tc>
          <w:tcPr>
            <w:tcW w:w="779" w:type="pct"/>
            <w:noWrap/>
            <w:hideMark/>
          </w:tcPr>
          <w:p w14:paraId="1940D0F8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16,27</w:t>
            </w:r>
          </w:p>
        </w:tc>
        <w:tc>
          <w:tcPr>
            <w:tcW w:w="779" w:type="pct"/>
            <w:noWrap/>
            <w:hideMark/>
          </w:tcPr>
          <w:p w14:paraId="669D7057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26,53</w:t>
            </w:r>
          </w:p>
        </w:tc>
        <w:tc>
          <w:tcPr>
            <w:tcW w:w="779" w:type="pct"/>
            <w:noWrap/>
            <w:hideMark/>
          </w:tcPr>
          <w:p w14:paraId="40EBA6ED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32,70</w:t>
            </w:r>
          </w:p>
        </w:tc>
        <w:tc>
          <w:tcPr>
            <w:tcW w:w="779" w:type="pct"/>
            <w:noWrap/>
            <w:hideMark/>
          </w:tcPr>
          <w:p w14:paraId="2B6FAC76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0,23</w:t>
            </w:r>
          </w:p>
        </w:tc>
        <w:tc>
          <w:tcPr>
            <w:tcW w:w="777" w:type="pct"/>
            <w:noWrap/>
            <w:hideMark/>
          </w:tcPr>
          <w:p w14:paraId="763806F3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1,01</w:t>
            </w:r>
          </w:p>
        </w:tc>
      </w:tr>
      <w:tr w:rsidR="00693D54" w:rsidRPr="00666680" w14:paraId="01500EEF" w14:textId="77777777" w:rsidTr="00336014">
        <w:trPr>
          <w:trHeight w:val="83"/>
        </w:trPr>
        <w:tc>
          <w:tcPr>
            <w:tcW w:w="1108" w:type="pct"/>
            <w:noWrap/>
            <w:hideMark/>
          </w:tcPr>
          <w:p w14:paraId="7B9548B4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świętokrzyskie</w:t>
            </w:r>
          </w:p>
        </w:tc>
        <w:tc>
          <w:tcPr>
            <w:tcW w:w="779" w:type="pct"/>
            <w:noWrap/>
            <w:hideMark/>
          </w:tcPr>
          <w:p w14:paraId="29132138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14,30</w:t>
            </w:r>
          </w:p>
        </w:tc>
        <w:tc>
          <w:tcPr>
            <w:tcW w:w="779" w:type="pct"/>
            <w:noWrap/>
            <w:hideMark/>
          </w:tcPr>
          <w:p w14:paraId="5DEE36B0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31,92</w:t>
            </w:r>
          </w:p>
        </w:tc>
        <w:tc>
          <w:tcPr>
            <w:tcW w:w="779" w:type="pct"/>
            <w:noWrap/>
            <w:hideMark/>
          </w:tcPr>
          <w:p w14:paraId="16B4D382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36,33</w:t>
            </w:r>
          </w:p>
        </w:tc>
        <w:tc>
          <w:tcPr>
            <w:tcW w:w="779" w:type="pct"/>
            <w:noWrap/>
            <w:hideMark/>
          </w:tcPr>
          <w:p w14:paraId="3222E656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0,14</w:t>
            </w:r>
          </w:p>
        </w:tc>
        <w:tc>
          <w:tcPr>
            <w:tcW w:w="777" w:type="pct"/>
            <w:noWrap/>
            <w:hideMark/>
          </w:tcPr>
          <w:p w14:paraId="7FEB4F59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1,54</w:t>
            </w:r>
          </w:p>
        </w:tc>
      </w:tr>
      <w:tr w:rsidR="00693D54" w:rsidRPr="00666680" w14:paraId="72312E16" w14:textId="77777777" w:rsidTr="00336014">
        <w:trPr>
          <w:trHeight w:val="47"/>
        </w:trPr>
        <w:tc>
          <w:tcPr>
            <w:tcW w:w="1108" w:type="pct"/>
            <w:noWrap/>
            <w:hideMark/>
          </w:tcPr>
          <w:p w14:paraId="77599534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mazowiecki regionalny</w:t>
            </w:r>
          </w:p>
        </w:tc>
        <w:tc>
          <w:tcPr>
            <w:tcW w:w="779" w:type="pct"/>
            <w:noWrap/>
            <w:hideMark/>
          </w:tcPr>
          <w:p w14:paraId="42BDD671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9,51</w:t>
            </w:r>
          </w:p>
        </w:tc>
        <w:tc>
          <w:tcPr>
            <w:tcW w:w="779" w:type="pct"/>
            <w:noWrap/>
            <w:hideMark/>
          </w:tcPr>
          <w:p w14:paraId="07D8774F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13,33</w:t>
            </w:r>
          </w:p>
        </w:tc>
        <w:tc>
          <w:tcPr>
            <w:tcW w:w="779" w:type="pct"/>
            <w:noWrap/>
            <w:hideMark/>
          </w:tcPr>
          <w:p w14:paraId="1665C567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13,95</w:t>
            </w:r>
          </w:p>
        </w:tc>
        <w:tc>
          <w:tcPr>
            <w:tcW w:w="779" w:type="pct"/>
            <w:noWrap/>
            <w:hideMark/>
          </w:tcPr>
          <w:p w14:paraId="5952C0A1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0,05</w:t>
            </w:r>
          </w:p>
        </w:tc>
        <w:tc>
          <w:tcPr>
            <w:tcW w:w="777" w:type="pct"/>
            <w:noWrap/>
            <w:hideMark/>
          </w:tcPr>
          <w:p w14:paraId="56B4D3E0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0,47</w:t>
            </w:r>
          </w:p>
        </w:tc>
      </w:tr>
      <w:tr w:rsidR="00693D54" w:rsidRPr="00666680" w14:paraId="6AA9721F" w14:textId="77777777" w:rsidTr="00336014">
        <w:trPr>
          <w:trHeight w:val="47"/>
        </w:trPr>
        <w:tc>
          <w:tcPr>
            <w:tcW w:w="1108" w:type="pct"/>
            <w:noWrap/>
            <w:hideMark/>
          </w:tcPr>
          <w:p w14:paraId="63C1E98B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podlaskie</w:t>
            </w:r>
          </w:p>
        </w:tc>
        <w:tc>
          <w:tcPr>
            <w:tcW w:w="779" w:type="pct"/>
            <w:noWrap/>
            <w:hideMark/>
          </w:tcPr>
          <w:p w14:paraId="21295489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31,62</w:t>
            </w:r>
          </w:p>
        </w:tc>
        <w:tc>
          <w:tcPr>
            <w:tcW w:w="779" w:type="pct"/>
            <w:noWrap/>
            <w:hideMark/>
          </w:tcPr>
          <w:p w14:paraId="499CD9D8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31,73</w:t>
            </w:r>
          </w:p>
        </w:tc>
        <w:tc>
          <w:tcPr>
            <w:tcW w:w="779" w:type="pct"/>
            <w:noWrap/>
            <w:hideMark/>
          </w:tcPr>
          <w:p w14:paraId="215E17A6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31,70</w:t>
            </w:r>
          </w:p>
        </w:tc>
        <w:tc>
          <w:tcPr>
            <w:tcW w:w="779" w:type="pct"/>
            <w:noWrap/>
            <w:hideMark/>
          </w:tcPr>
          <w:p w14:paraId="31BE0F86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0,00</w:t>
            </w:r>
          </w:p>
        </w:tc>
        <w:tc>
          <w:tcPr>
            <w:tcW w:w="777" w:type="pct"/>
            <w:noWrap/>
            <w:hideMark/>
          </w:tcPr>
          <w:p w14:paraId="636667D0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0,00</w:t>
            </w:r>
          </w:p>
        </w:tc>
      </w:tr>
      <w:tr w:rsidR="00693D54" w:rsidRPr="00666680" w14:paraId="53A34784" w14:textId="77777777" w:rsidTr="00336014">
        <w:trPr>
          <w:trHeight w:val="47"/>
        </w:trPr>
        <w:tc>
          <w:tcPr>
            <w:tcW w:w="1108" w:type="pct"/>
            <w:noWrap/>
            <w:hideMark/>
          </w:tcPr>
          <w:p w14:paraId="018C0E1F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łódzkie</w:t>
            </w:r>
          </w:p>
        </w:tc>
        <w:tc>
          <w:tcPr>
            <w:tcW w:w="779" w:type="pct"/>
            <w:noWrap/>
            <w:hideMark/>
          </w:tcPr>
          <w:p w14:paraId="75065C3A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21,24</w:t>
            </w:r>
          </w:p>
        </w:tc>
        <w:tc>
          <w:tcPr>
            <w:tcW w:w="779" w:type="pct"/>
            <w:noWrap/>
            <w:hideMark/>
          </w:tcPr>
          <w:p w14:paraId="100D1A48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27,10</w:t>
            </w:r>
          </w:p>
        </w:tc>
        <w:tc>
          <w:tcPr>
            <w:tcW w:w="779" w:type="pct"/>
            <w:noWrap/>
            <w:hideMark/>
          </w:tcPr>
          <w:p w14:paraId="61B5E8E3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26,28</w:t>
            </w:r>
          </w:p>
        </w:tc>
        <w:tc>
          <w:tcPr>
            <w:tcW w:w="779" w:type="pct"/>
            <w:noWrap/>
            <w:hideMark/>
          </w:tcPr>
          <w:p w14:paraId="1AB4372A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-0,03</w:t>
            </w:r>
          </w:p>
        </w:tc>
        <w:tc>
          <w:tcPr>
            <w:tcW w:w="777" w:type="pct"/>
            <w:noWrap/>
            <w:hideMark/>
          </w:tcPr>
          <w:p w14:paraId="0EB512EA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0,24</w:t>
            </w:r>
          </w:p>
        </w:tc>
      </w:tr>
      <w:tr w:rsidR="00693D54" w:rsidRPr="00666680" w14:paraId="74285FEE" w14:textId="77777777" w:rsidTr="00336014">
        <w:trPr>
          <w:trHeight w:val="120"/>
        </w:trPr>
        <w:tc>
          <w:tcPr>
            <w:tcW w:w="1108" w:type="pct"/>
            <w:noWrap/>
            <w:hideMark/>
          </w:tcPr>
          <w:p w14:paraId="39FB68BF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warszawski stołeczny</w:t>
            </w:r>
          </w:p>
        </w:tc>
        <w:tc>
          <w:tcPr>
            <w:tcW w:w="779" w:type="pct"/>
            <w:noWrap/>
            <w:hideMark/>
          </w:tcPr>
          <w:p w14:paraId="7CEE4066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20,74</w:t>
            </w:r>
          </w:p>
        </w:tc>
        <w:tc>
          <w:tcPr>
            <w:tcW w:w="779" w:type="pct"/>
            <w:noWrap/>
            <w:hideMark/>
          </w:tcPr>
          <w:p w14:paraId="5B29812A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19,47</w:t>
            </w:r>
          </w:p>
        </w:tc>
        <w:tc>
          <w:tcPr>
            <w:tcW w:w="779" w:type="pct"/>
            <w:noWrap/>
            <w:hideMark/>
          </w:tcPr>
          <w:p w14:paraId="624D08B0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16,66</w:t>
            </w:r>
          </w:p>
        </w:tc>
        <w:tc>
          <w:tcPr>
            <w:tcW w:w="779" w:type="pct"/>
            <w:noWrap/>
            <w:hideMark/>
          </w:tcPr>
          <w:p w14:paraId="40533F60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-0,14</w:t>
            </w:r>
          </w:p>
        </w:tc>
        <w:tc>
          <w:tcPr>
            <w:tcW w:w="777" w:type="pct"/>
            <w:noWrap/>
            <w:hideMark/>
          </w:tcPr>
          <w:p w14:paraId="54B30DE1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-0,20</w:t>
            </w:r>
          </w:p>
        </w:tc>
      </w:tr>
      <w:tr w:rsidR="00693D54" w:rsidRPr="00666680" w14:paraId="271BBD8A" w14:textId="77777777" w:rsidTr="00336014">
        <w:trPr>
          <w:trHeight w:val="47"/>
        </w:trPr>
        <w:tc>
          <w:tcPr>
            <w:tcW w:w="1108" w:type="pct"/>
            <w:noWrap/>
            <w:hideMark/>
          </w:tcPr>
          <w:p w14:paraId="4BF51C94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warmińsko-mazurskie</w:t>
            </w:r>
          </w:p>
        </w:tc>
        <w:tc>
          <w:tcPr>
            <w:tcW w:w="779" w:type="pct"/>
            <w:noWrap/>
            <w:hideMark/>
          </w:tcPr>
          <w:p w14:paraId="155641FE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18,57</w:t>
            </w:r>
          </w:p>
        </w:tc>
        <w:tc>
          <w:tcPr>
            <w:tcW w:w="779" w:type="pct"/>
            <w:noWrap/>
            <w:hideMark/>
          </w:tcPr>
          <w:p w14:paraId="292E7A27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11,64</w:t>
            </w:r>
          </w:p>
        </w:tc>
        <w:tc>
          <w:tcPr>
            <w:tcW w:w="779" w:type="pct"/>
            <w:noWrap/>
            <w:hideMark/>
          </w:tcPr>
          <w:p w14:paraId="7710EB94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7,41</w:t>
            </w:r>
          </w:p>
        </w:tc>
        <w:tc>
          <w:tcPr>
            <w:tcW w:w="779" w:type="pct"/>
            <w:noWrap/>
            <w:hideMark/>
          </w:tcPr>
          <w:p w14:paraId="5F2A7C8F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-0,36</w:t>
            </w:r>
          </w:p>
        </w:tc>
        <w:tc>
          <w:tcPr>
            <w:tcW w:w="777" w:type="pct"/>
            <w:noWrap/>
            <w:hideMark/>
          </w:tcPr>
          <w:p w14:paraId="7BF95416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-0,60</w:t>
            </w:r>
          </w:p>
        </w:tc>
      </w:tr>
      <w:tr w:rsidR="00693D54" w:rsidRPr="00666680" w14:paraId="1D30807C" w14:textId="77777777" w:rsidTr="00336014">
        <w:trPr>
          <w:trHeight w:val="47"/>
        </w:trPr>
        <w:tc>
          <w:tcPr>
            <w:tcW w:w="1108" w:type="pct"/>
            <w:noWrap/>
            <w:hideMark/>
          </w:tcPr>
          <w:p w14:paraId="6E43202F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lubuskie</w:t>
            </w:r>
          </w:p>
        </w:tc>
        <w:tc>
          <w:tcPr>
            <w:tcW w:w="779" w:type="pct"/>
            <w:noWrap/>
            <w:hideMark/>
          </w:tcPr>
          <w:p w14:paraId="2036AF1A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7,75</w:t>
            </w:r>
          </w:p>
        </w:tc>
        <w:tc>
          <w:tcPr>
            <w:tcW w:w="779" w:type="pct"/>
            <w:noWrap/>
            <w:hideMark/>
          </w:tcPr>
          <w:p w14:paraId="6CE82E04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1,94</w:t>
            </w:r>
          </w:p>
        </w:tc>
        <w:tc>
          <w:tcPr>
            <w:tcW w:w="779" w:type="pct"/>
            <w:noWrap/>
            <w:hideMark/>
          </w:tcPr>
          <w:p w14:paraId="223A4ACA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1,23</w:t>
            </w:r>
          </w:p>
        </w:tc>
        <w:tc>
          <w:tcPr>
            <w:tcW w:w="779" w:type="pct"/>
            <w:noWrap/>
            <w:hideMark/>
          </w:tcPr>
          <w:p w14:paraId="3153DA43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-0,37</w:t>
            </w:r>
          </w:p>
        </w:tc>
        <w:tc>
          <w:tcPr>
            <w:tcW w:w="777" w:type="pct"/>
            <w:noWrap/>
            <w:hideMark/>
          </w:tcPr>
          <w:p w14:paraId="78E8FCA0" w14:textId="77777777" w:rsidR="003E1D6A" w:rsidRPr="00666680" w:rsidRDefault="003E1D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66680">
              <w:rPr>
                <w:color w:val="002060"/>
                <w:sz w:val="16"/>
                <w:szCs w:val="16"/>
              </w:rPr>
              <w:t>-0,84</w:t>
            </w:r>
          </w:p>
        </w:tc>
      </w:tr>
    </w:tbl>
    <w:p w14:paraId="68BDE059" w14:textId="2A4EE8EB" w:rsidR="003E1D6A" w:rsidRPr="00666680" w:rsidRDefault="003E1D6A" w:rsidP="00484D80">
      <w:pPr>
        <w:spacing w:before="20"/>
        <w:rPr>
          <w:color w:val="002060"/>
          <w:sz w:val="16"/>
        </w:rPr>
      </w:pPr>
      <w:r w:rsidRPr="00666680">
        <w:rPr>
          <w:color w:val="002060"/>
          <w:sz w:val="16"/>
        </w:rPr>
        <w:t xml:space="preserve">(regiony zostały uporządkowane malejąco według wartości przyrostu </w:t>
      </w:r>
      <w:r w:rsidR="00974647">
        <w:rPr>
          <w:color w:val="002060"/>
          <w:sz w:val="16"/>
        </w:rPr>
        <w:t xml:space="preserve">w latach </w:t>
      </w:r>
      <w:r w:rsidRPr="00666680">
        <w:rPr>
          <w:color w:val="002060"/>
          <w:sz w:val="16"/>
        </w:rPr>
        <w:t>2011-2022)</w:t>
      </w:r>
    </w:p>
    <w:p w14:paraId="3F943BAE" w14:textId="447B7471" w:rsidR="00743172" w:rsidRDefault="003E1D6A" w:rsidP="00F144B3">
      <w:pPr>
        <w:pStyle w:val="rdo"/>
        <w:ind w:left="0"/>
      </w:pPr>
      <w:r>
        <w:t>Źródło: opracowanie własne.</w:t>
      </w:r>
      <w:r w:rsidR="00743172">
        <w:br w:type="page"/>
      </w:r>
    </w:p>
    <w:p w14:paraId="56FC50C0" w14:textId="3FE6B474" w:rsidR="002B74BE" w:rsidRDefault="004D1F1C" w:rsidP="00BF5509">
      <w:pPr>
        <w:pStyle w:val="Legenda"/>
        <w:ind w:left="426"/>
      </w:pPr>
      <w:bookmarkStart w:id="111" w:name="_Ref151305143"/>
      <w:bookmarkStart w:id="112" w:name="_Toc151296334"/>
      <w:bookmarkStart w:id="113" w:name="_Toc151317282"/>
      <w:bookmarkStart w:id="114" w:name="_Toc159410677"/>
      <w:r>
        <w:lastRenderedPageBreak/>
        <w:t xml:space="preserve">Ryc. </w:t>
      </w:r>
      <w:r w:rsidR="00AB4CAE">
        <w:fldChar w:fldCharType="begin"/>
      </w:r>
      <w:r w:rsidR="00AB4CAE">
        <w:instrText xml:space="preserve"> SEQ Ryc. \* ARABIC </w:instrText>
      </w:r>
      <w:r w:rsidR="00AB4CAE">
        <w:fldChar w:fldCharType="separate"/>
      </w:r>
      <w:r w:rsidR="001E2999">
        <w:rPr>
          <w:noProof/>
        </w:rPr>
        <w:t>1</w:t>
      </w:r>
      <w:r w:rsidR="00AB4CAE">
        <w:rPr>
          <w:noProof/>
        </w:rPr>
        <w:fldChar w:fldCharType="end"/>
      </w:r>
      <w:bookmarkEnd w:id="111"/>
      <w:r w:rsidR="00423706">
        <w:t xml:space="preserve">. Kapitał </w:t>
      </w:r>
      <w:r w:rsidR="00761E7B">
        <w:t>ludz</w:t>
      </w:r>
      <w:r w:rsidR="00FB520A">
        <w:t>ki</w:t>
      </w:r>
      <w:r w:rsidR="00423706">
        <w:t xml:space="preserve"> w gminach woj</w:t>
      </w:r>
      <w:r w:rsidR="00BF5509">
        <w:t>.</w:t>
      </w:r>
      <w:r w:rsidR="00423706">
        <w:t xml:space="preserve"> wielkopolskiego</w:t>
      </w:r>
      <w:bookmarkEnd w:id="112"/>
      <w:bookmarkEnd w:id="113"/>
      <w:r w:rsidR="00005288">
        <w:t xml:space="preserve"> (20</w:t>
      </w:r>
      <w:r w:rsidR="000D71F7">
        <w:t>2</w:t>
      </w:r>
      <w:r w:rsidR="00005288">
        <w:t>2)</w:t>
      </w:r>
      <w:bookmarkEnd w:id="114"/>
    </w:p>
    <w:p w14:paraId="1DA641A0" w14:textId="60ABDAB7" w:rsidR="00B27836" w:rsidRDefault="00B27836" w:rsidP="00BF5509">
      <w:pPr>
        <w:ind w:left="426"/>
      </w:pPr>
      <w:r w:rsidRPr="00B27836">
        <w:rPr>
          <w:noProof/>
        </w:rPr>
        <mc:AlternateContent>
          <mc:Choice Requires="wps">
            <w:drawing>
              <wp:anchor distT="45720" distB="45720" distL="114300" distR="114300" simplePos="0" relativeHeight="251667457" behindDoc="0" locked="0" layoutInCell="1" allowOverlap="1" wp14:anchorId="74925ED2" wp14:editId="4B93F644">
                <wp:simplePos x="0" y="0"/>
                <wp:positionH relativeFrom="margin">
                  <wp:posOffset>2018665</wp:posOffset>
                </wp:positionH>
                <wp:positionV relativeFrom="paragraph">
                  <wp:posOffset>965645</wp:posOffset>
                </wp:positionV>
                <wp:extent cx="2849707" cy="1404620"/>
                <wp:effectExtent l="0" t="0" r="0" b="0"/>
                <wp:wrapNone/>
                <wp:docPr id="24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9707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BB217D" w14:textId="77777777" w:rsidR="00C703C5" w:rsidRPr="00895632" w:rsidRDefault="00C703C5" w:rsidP="00B27836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gmin wg k-średnich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74925ED2" id="_x0000_t202" coordsize="21600,21600" o:spt="202" path="m,l,21600r21600,l21600,xe">
                <v:stroke joinstyle="miter"/>
                <v:path gradientshapeok="t" o:connecttype="rect"/>
              </v:shapetype>
              <v:shape id="Pole tekstowe 2" o:spid="_x0000_s1026" type="#_x0000_t202" style="position:absolute;left:0;text-align:left;margin-left:158.95pt;margin-top:76.05pt;width:224.4pt;height:110.6pt;z-index:251667457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" filled="f" stroked="f">
                <v:textbox style="mso-fit-shape-to-text:t">
                  <w:txbxContent>
                    <w:p w14:paraId="1EBB217D" w14:textId="77777777" w:rsidR="00C703C5" w:rsidRPr="00895632" w:rsidRDefault="00C703C5" w:rsidP="00B27836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gmin wg k-średnich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BFBCDBD" wp14:editId="64F2B60C">
            <wp:extent cx="3921638" cy="3528000"/>
            <wp:effectExtent l="0" t="0" r="3175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mapa 1 kapitał ludzki stat gminy 2022 k-śr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1638" cy="35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F301E" w14:textId="3BF28E46" w:rsidR="00B27836" w:rsidRPr="00B27836" w:rsidRDefault="00B27836" w:rsidP="00BF5509">
      <w:pPr>
        <w:ind w:left="426"/>
      </w:pPr>
      <w:r w:rsidRPr="00B27836">
        <w:rPr>
          <w:noProof/>
        </w:rPr>
        <mc:AlternateContent>
          <mc:Choice Requires="wps">
            <w:drawing>
              <wp:anchor distT="45720" distB="45720" distL="114300" distR="114300" simplePos="0" relativeHeight="251668481" behindDoc="0" locked="0" layoutInCell="1" allowOverlap="1" wp14:anchorId="4A69708A" wp14:editId="7A032278">
                <wp:simplePos x="0" y="0"/>
                <wp:positionH relativeFrom="margin">
                  <wp:posOffset>2018665</wp:posOffset>
                </wp:positionH>
                <wp:positionV relativeFrom="paragraph">
                  <wp:posOffset>962470</wp:posOffset>
                </wp:positionV>
                <wp:extent cx="2849245" cy="1404620"/>
                <wp:effectExtent l="0" t="0" r="0" b="0"/>
                <wp:wrapNone/>
                <wp:docPr id="25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924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008A3C" w14:textId="77777777" w:rsidR="00C703C5" w:rsidRPr="00895632" w:rsidRDefault="00C703C5" w:rsidP="00B27836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gmin na kwintyle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A69708A" id="_x0000_s1027" type="#_x0000_t202" style="position:absolute;left:0;text-align:left;margin-left:158.95pt;margin-top:75.8pt;width:224.35pt;height:110.6pt;z-index:251668481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" filled="f" stroked="f">
                <v:textbox style="mso-fit-shape-to-text:t">
                  <w:txbxContent>
                    <w:p w14:paraId="0C008A3C" w14:textId="77777777" w:rsidR="00C703C5" w:rsidRPr="00895632" w:rsidRDefault="00C703C5" w:rsidP="00B27836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gmin na kwintyle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BBCE0D0" wp14:editId="5C71E23C">
            <wp:extent cx="3417211" cy="3528000"/>
            <wp:effectExtent l="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mapa 2 kapitał ludzki stat 2022 kwintyle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7211" cy="35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344DA" w14:textId="77777777" w:rsidR="00423706" w:rsidRDefault="00423706" w:rsidP="00F144B3">
      <w:pPr>
        <w:pStyle w:val="rdo"/>
      </w:pPr>
      <w:r>
        <w:t>Źródło: opracowanie własne.</w:t>
      </w:r>
    </w:p>
    <w:p w14:paraId="5F674EF4" w14:textId="7832CEBF" w:rsidR="008C1DF2" w:rsidRDefault="008C1DF2" w:rsidP="00BF5509">
      <w:pPr>
        <w:pStyle w:val="Legenda"/>
        <w:keepNext/>
        <w:ind w:left="426"/>
      </w:pPr>
      <w:bookmarkStart w:id="115" w:name="_Toc159410678"/>
      <w:r>
        <w:lastRenderedPageBreak/>
        <w:t xml:space="preserve">Ryc. </w:t>
      </w:r>
      <w:r w:rsidR="001117E3">
        <w:rPr>
          <w:noProof/>
        </w:rPr>
        <w:fldChar w:fldCharType="begin"/>
      </w:r>
      <w:r w:rsidR="001117E3">
        <w:rPr>
          <w:noProof/>
        </w:rPr>
        <w:instrText xml:space="preserve"> SEQ Ryc. \* ARABIC </w:instrText>
      </w:r>
      <w:r w:rsidR="001117E3">
        <w:rPr>
          <w:noProof/>
        </w:rPr>
        <w:fldChar w:fldCharType="separate"/>
      </w:r>
      <w:r w:rsidR="001E2999">
        <w:rPr>
          <w:noProof/>
        </w:rPr>
        <w:t>2</w:t>
      </w:r>
      <w:r w:rsidR="001117E3">
        <w:rPr>
          <w:noProof/>
        </w:rPr>
        <w:fldChar w:fldCharType="end"/>
      </w:r>
      <w:r>
        <w:t>.</w:t>
      </w:r>
      <w:r w:rsidR="000D71F7">
        <w:t xml:space="preserve"> Dynamika k</w:t>
      </w:r>
      <w:r>
        <w:t>apitał</w:t>
      </w:r>
      <w:r w:rsidR="000D71F7">
        <w:t>u</w:t>
      </w:r>
      <w:r>
        <w:t xml:space="preserve"> ludzki</w:t>
      </w:r>
      <w:r w:rsidR="000D71F7">
        <w:t>ego</w:t>
      </w:r>
      <w:r>
        <w:t xml:space="preserve"> w gminach woj</w:t>
      </w:r>
      <w:r w:rsidR="00BF5509">
        <w:t>.</w:t>
      </w:r>
      <w:r>
        <w:t xml:space="preserve"> wielkopolskiego</w:t>
      </w:r>
      <w:r w:rsidR="000D71F7">
        <w:t xml:space="preserve"> (2011–2022)</w:t>
      </w:r>
      <w:bookmarkEnd w:id="115"/>
    </w:p>
    <w:p w14:paraId="40507102" w14:textId="0A1E6C1A" w:rsidR="00B27836" w:rsidRPr="00B27836" w:rsidRDefault="00895632" w:rsidP="00BF5509">
      <w:pPr>
        <w:ind w:left="426"/>
      </w:pPr>
      <w:r w:rsidRPr="00B27836">
        <w:rPr>
          <w:noProof/>
        </w:rPr>
        <mc:AlternateContent>
          <mc:Choice Requires="wps">
            <w:drawing>
              <wp:anchor distT="45720" distB="45720" distL="114300" distR="114300" simplePos="0" relativeHeight="251665409" behindDoc="0" locked="0" layoutInCell="1" allowOverlap="1" wp14:anchorId="7BB4B212" wp14:editId="654E502D">
                <wp:simplePos x="0" y="0"/>
                <wp:positionH relativeFrom="margin">
                  <wp:posOffset>2019935</wp:posOffset>
                </wp:positionH>
                <wp:positionV relativeFrom="paragraph">
                  <wp:posOffset>4592955</wp:posOffset>
                </wp:positionV>
                <wp:extent cx="2849245" cy="1404620"/>
                <wp:effectExtent l="0" t="0" r="0" b="0"/>
                <wp:wrapNone/>
                <wp:docPr id="23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924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AC5C26" w14:textId="77777777" w:rsidR="00C703C5" w:rsidRPr="00895632" w:rsidRDefault="00C703C5" w:rsidP="00B27836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gmin na kwintyle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BB4B212" id="_x0000_s1028" type="#_x0000_t202" style="position:absolute;left:0;text-align:left;margin-left:159.05pt;margin-top:361.65pt;width:224.35pt;height:110.6pt;z-index:251665409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" filled="f" stroked="f">
                <v:textbox style="mso-fit-shape-to-text:t">
                  <w:txbxContent>
                    <w:p w14:paraId="44AC5C26" w14:textId="77777777" w:rsidR="00C703C5" w:rsidRPr="00895632" w:rsidRDefault="00C703C5" w:rsidP="00B27836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gmin na kwintyle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27836">
        <w:rPr>
          <w:noProof/>
        </w:rPr>
        <mc:AlternateContent>
          <mc:Choice Requires="wps">
            <w:drawing>
              <wp:anchor distT="45720" distB="45720" distL="114300" distR="114300" simplePos="0" relativeHeight="251664385" behindDoc="0" locked="0" layoutInCell="1" allowOverlap="1" wp14:anchorId="0CAF98E6" wp14:editId="5C01E557">
                <wp:simplePos x="0" y="0"/>
                <wp:positionH relativeFrom="margin">
                  <wp:posOffset>2019935</wp:posOffset>
                </wp:positionH>
                <wp:positionV relativeFrom="paragraph">
                  <wp:posOffset>994855</wp:posOffset>
                </wp:positionV>
                <wp:extent cx="2849245" cy="1404620"/>
                <wp:effectExtent l="0" t="0" r="0" b="0"/>
                <wp:wrapNone/>
                <wp:docPr id="22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924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9DF48D" w14:textId="77777777" w:rsidR="00C703C5" w:rsidRPr="00895632" w:rsidRDefault="00C703C5" w:rsidP="00B27836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gmin wg k-średnich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CAF98E6" id="_x0000_s1029" type="#_x0000_t202" style="position:absolute;left:0;text-align:left;margin-left:159.05pt;margin-top:78.35pt;width:224.35pt;height:110.6pt;z-index:251664385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" filled="f" stroked="f">
                <v:textbox style="mso-fit-shape-to-text:t">
                  <w:txbxContent>
                    <w:p w14:paraId="3C9DF48D" w14:textId="77777777" w:rsidR="00C703C5" w:rsidRPr="00895632" w:rsidRDefault="00C703C5" w:rsidP="00B27836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gmin wg k-średnich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27836">
        <w:rPr>
          <w:noProof/>
        </w:rPr>
        <w:drawing>
          <wp:inline distT="0" distB="0" distL="0" distR="0" wp14:anchorId="3BDF6DCD" wp14:editId="2A86F65B">
            <wp:extent cx="3948963" cy="3528000"/>
            <wp:effectExtent l="0" t="0" r="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mapa 5 kapitał ludzki dynamika 2011 2022 k-śr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8963" cy="35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7836">
        <w:rPr>
          <w:noProof/>
        </w:rPr>
        <w:drawing>
          <wp:inline distT="0" distB="0" distL="0" distR="0" wp14:anchorId="7A45A7BB" wp14:editId="16A5CE50">
            <wp:extent cx="3232079" cy="3528000"/>
            <wp:effectExtent l="0" t="0" r="6985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mapa 6 kapitał ludzki dynamika 2011 2022 kwintyle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2079" cy="35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66861" w14:textId="0CCB9E00" w:rsidR="008C1DF2" w:rsidRDefault="008C1DF2" w:rsidP="00F144B3">
      <w:pPr>
        <w:pStyle w:val="rdo"/>
      </w:pPr>
      <w:r>
        <w:t>Źródło: opracowanie własne.</w:t>
      </w:r>
    </w:p>
    <w:p w14:paraId="7426E005" w14:textId="31C864F8" w:rsidR="008C1DF2" w:rsidRDefault="008C1DF2" w:rsidP="00BF5509">
      <w:pPr>
        <w:pStyle w:val="Legenda"/>
        <w:keepNext/>
        <w:ind w:left="426"/>
      </w:pPr>
      <w:bookmarkStart w:id="116" w:name="_Ref153704675"/>
      <w:bookmarkStart w:id="117" w:name="_Toc159410679"/>
      <w:r>
        <w:lastRenderedPageBreak/>
        <w:t xml:space="preserve">Ryc. </w:t>
      </w:r>
      <w:r w:rsidR="001117E3">
        <w:rPr>
          <w:noProof/>
        </w:rPr>
        <w:fldChar w:fldCharType="begin"/>
      </w:r>
      <w:r w:rsidR="001117E3">
        <w:rPr>
          <w:noProof/>
        </w:rPr>
        <w:instrText xml:space="preserve"> SEQ Ryc. \* ARABIC </w:instrText>
      </w:r>
      <w:r w:rsidR="001117E3">
        <w:rPr>
          <w:noProof/>
        </w:rPr>
        <w:fldChar w:fldCharType="separate"/>
      </w:r>
      <w:r w:rsidR="001E2999">
        <w:rPr>
          <w:noProof/>
        </w:rPr>
        <w:t>3</w:t>
      </w:r>
      <w:r w:rsidR="001117E3">
        <w:rPr>
          <w:noProof/>
        </w:rPr>
        <w:fldChar w:fldCharType="end"/>
      </w:r>
      <w:bookmarkEnd w:id="116"/>
      <w:r>
        <w:t xml:space="preserve">. </w:t>
      </w:r>
      <w:r w:rsidR="000D71F7">
        <w:t>Dynamika kapitału ludzkiego w gminach woj</w:t>
      </w:r>
      <w:r w:rsidR="00BF5509">
        <w:t>.</w:t>
      </w:r>
      <w:r w:rsidR="000D71F7">
        <w:t xml:space="preserve"> wielkopolskiego (2000–2022)</w:t>
      </w:r>
      <w:bookmarkEnd w:id="117"/>
    </w:p>
    <w:p w14:paraId="418E40D5" w14:textId="080CCB5C" w:rsidR="00B27836" w:rsidRDefault="00B27836" w:rsidP="00BF5509">
      <w:pPr>
        <w:ind w:left="426"/>
      </w:pPr>
      <w:r w:rsidRPr="00B27836">
        <w:rPr>
          <w:noProof/>
        </w:rPr>
        <mc:AlternateContent>
          <mc:Choice Requires="wps">
            <w:drawing>
              <wp:anchor distT="45720" distB="45720" distL="114300" distR="114300" simplePos="0" relativeHeight="251670529" behindDoc="0" locked="0" layoutInCell="1" allowOverlap="1" wp14:anchorId="6212267B" wp14:editId="3B271C8C">
                <wp:simplePos x="0" y="0"/>
                <wp:positionH relativeFrom="margin">
                  <wp:posOffset>2046605</wp:posOffset>
                </wp:positionH>
                <wp:positionV relativeFrom="paragraph">
                  <wp:posOffset>982155</wp:posOffset>
                </wp:positionV>
                <wp:extent cx="2849707" cy="1404620"/>
                <wp:effectExtent l="0" t="0" r="0" b="0"/>
                <wp:wrapNone/>
                <wp:docPr id="30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9707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7A9245" w14:textId="77777777" w:rsidR="00C703C5" w:rsidRPr="00895632" w:rsidRDefault="00C703C5" w:rsidP="00B27836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gmin wg k-średnich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212267B" id="_x0000_s1030" type="#_x0000_t202" style="position:absolute;left:0;text-align:left;margin-left:161.15pt;margin-top:77.35pt;width:224.4pt;height:110.6pt;z-index:251670529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" filled="f" stroked="f">
                <v:textbox style="mso-fit-shape-to-text:t">
                  <w:txbxContent>
                    <w:p w14:paraId="2D7A9245" w14:textId="77777777" w:rsidR="00C703C5" w:rsidRPr="00895632" w:rsidRDefault="00C703C5" w:rsidP="00B27836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gmin wg k-średnich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D37A02D" wp14:editId="020DBBD5">
            <wp:extent cx="3850044" cy="3528000"/>
            <wp:effectExtent l="0" t="0" r="0" b="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mapa 3 kapitał ludzki dynamika 2000 2022 k-śr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0044" cy="35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6D16CE" w14:textId="6DE23633" w:rsidR="008C1DF2" w:rsidRDefault="00B27836" w:rsidP="00BF5509">
      <w:pPr>
        <w:ind w:left="426"/>
      </w:pPr>
      <w:r w:rsidRPr="00B27836">
        <w:rPr>
          <w:noProof/>
        </w:rPr>
        <mc:AlternateContent>
          <mc:Choice Requires="wps">
            <w:drawing>
              <wp:anchor distT="45720" distB="45720" distL="114300" distR="114300" simplePos="0" relativeHeight="251671553" behindDoc="0" locked="0" layoutInCell="1" allowOverlap="1" wp14:anchorId="5EC5F2F3" wp14:editId="2FE074FF">
                <wp:simplePos x="0" y="0"/>
                <wp:positionH relativeFrom="margin">
                  <wp:posOffset>2046605</wp:posOffset>
                </wp:positionH>
                <wp:positionV relativeFrom="paragraph">
                  <wp:posOffset>978980</wp:posOffset>
                </wp:positionV>
                <wp:extent cx="2849245" cy="1404620"/>
                <wp:effectExtent l="0" t="0" r="0" b="0"/>
                <wp:wrapNone/>
                <wp:docPr id="31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924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4A3B47" w14:textId="77777777" w:rsidR="00C703C5" w:rsidRPr="00895632" w:rsidRDefault="00C703C5" w:rsidP="00B27836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gmin na kwintyle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EC5F2F3" id="_x0000_s1031" type="#_x0000_t202" style="position:absolute;left:0;text-align:left;margin-left:161.15pt;margin-top:77.1pt;width:224.35pt;height:110.6pt;z-index:251671553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" filled="f" stroked="f">
                <v:textbox style="mso-fit-shape-to-text:t">
                  <w:txbxContent>
                    <w:p w14:paraId="524A3B47" w14:textId="77777777" w:rsidR="00C703C5" w:rsidRPr="00895632" w:rsidRDefault="00C703C5" w:rsidP="00B27836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gmin na kwintyle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ED1FCA7" wp14:editId="79228C6E">
            <wp:extent cx="3282385" cy="3528000"/>
            <wp:effectExtent l="0" t="0" r="0" b="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mapa 4 kapitał ludzki dynamika 2000 2022 kwintyle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2385" cy="35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10A164" w14:textId="77777777" w:rsidR="008C1DF2" w:rsidRDefault="008C1DF2" w:rsidP="00F144B3">
      <w:pPr>
        <w:pStyle w:val="rdo"/>
      </w:pPr>
      <w:r>
        <w:t>Źródło: opracowanie własne.</w:t>
      </w:r>
    </w:p>
    <w:p w14:paraId="79810C5D" w14:textId="7C44E0BE" w:rsidR="00DF10DB" w:rsidRDefault="00BF5509" w:rsidP="00BF5509">
      <w:pPr>
        <w:pStyle w:val="Legenda"/>
        <w:keepNext/>
        <w:ind w:left="426"/>
      </w:pPr>
      <w:bookmarkStart w:id="118" w:name="_Ref151305176"/>
      <w:bookmarkStart w:id="119" w:name="_Toc151296335"/>
      <w:bookmarkStart w:id="120" w:name="_Toc151317283"/>
      <w:bookmarkStart w:id="121" w:name="_Toc159410680"/>
      <w:r w:rsidRPr="00987016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73601" behindDoc="0" locked="0" layoutInCell="1" allowOverlap="1" wp14:anchorId="271E3E2E" wp14:editId="7B028FCA">
                <wp:simplePos x="0" y="0"/>
                <wp:positionH relativeFrom="margin">
                  <wp:posOffset>2305050</wp:posOffset>
                </wp:positionH>
                <wp:positionV relativeFrom="paragraph">
                  <wp:posOffset>204157</wp:posOffset>
                </wp:positionV>
                <wp:extent cx="2591435" cy="1404620"/>
                <wp:effectExtent l="0" t="0" r="0" b="0"/>
                <wp:wrapNone/>
                <wp:docPr id="34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143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82B38B" w14:textId="31CAEB59" w:rsidR="00C703C5" w:rsidRPr="00895632" w:rsidRDefault="00C703C5" w:rsidP="00987016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podregionów wg k-średnich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71E3E2E" id="_x0000_s1032" type="#_x0000_t202" style="position:absolute;left:0;text-align:left;margin-left:181.5pt;margin-top:16.1pt;width:204.05pt;height:110.6pt;z-index:251673601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" filled="f" stroked="f">
                <v:textbox style="mso-fit-shape-to-text:t">
                  <w:txbxContent>
                    <w:p w14:paraId="6282B38B" w14:textId="31CAEB59" w:rsidR="00C703C5" w:rsidRPr="00895632" w:rsidRDefault="00C703C5" w:rsidP="00987016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podregionów wg k-średnich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F10DB">
        <w:t xml:space="preserve">Ryc. </w:t>
      </w:r>
      <w:r w:rsidR="001117E3">
        <w:rPr>
          <w:noProof/>
        </w:rPr>
        <w:fldChar w:fldCharType="begin"/>
      </w:r>
      <w:r w:rsidR="001117E3">
        <w:rPr>
          <w:noProof/>
        </w:rPr>
        <w:instrText xml:space="preserve"> SEQ Ryc. \* ARABIC </w:instrText>
      </w:r>
      <w:r w:rsidR="001117E3">
        <w:rPr>
          <w:noProof/>
        </w:rPr>
        <w:fldChar w:fldCharType="separate"/>
      </w:r>
      <w:r w:rsidR="001E2999">
        <w:rPr>
          <w:noProof/>
        </w:rPr>
        <w:t>4</w:t>
      </w:r>
      <w:r w:rsidR="001117E3">
        <w:rPr>
          <w:noProof/>
        </w:rPr>
        <w:fldChar w:fldCharType="end"/>
      </w:r>
      <w:bookmarkEnd w:id="118"/>
      <w:r w:rsidR="00DF10DB">
        <w:t>. Kapitał ludzki w podregionach Polski</w:t>
      </w:r>
      <w:bookmarkEnd w:id="119"/>
      <w:bookmarkEnd w:id="120"/>
      <w:r w:rsidR="008C63D7">
        <w:t xml:space="preserve"> (20</w:t>
      </w:r>
      <w:r w:rsidR="00677DD0">
        <w:t>22)</w:t>
      </w:r>
      <w:bookmarkEnd w:id="121"/>
      <w:r w:rsidR="00987016" w:rsidRPr="00987016">
        <w:t xml:space="preserve"> </w:t>
      </w:r>
    </w:p>
    <w:p w14:paraId="099A27C5" w14:textId="5B8A3BA8" w:rsidR="00987016" w:rsidRDefault="00987016" w:rsidP="00BF5509">
      <w:pPr>
        <w:ind w:left="426"/>
      </w:pPr>
      <w:r>
        <w:rPr>
          <w:noProof/>
        </w:rPr>
        <w:drawing>
          <wp:inline distT="0" distB="0" distL="0" distR="0" wp14:anchorId="2F75D524" wp14:editId="38F658F7">
            <wp:extent cx="3693504" cy="3420000"/>
            <wp:effectExtent l="0" t="0" r="2540" b="9525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mapa 1 kapitał ludzki stat 2022 kśr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3504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4C30A" w14:textId="77777777" w:rsidR="00987016" w:rsidRPr="00987016" w:rsidRDefault="00987016" w:rsidP="00BF5509">
      <w:pPr>
        <w:ind w:left="426"/>
        <w:rPr>
          <w:sz w:val="14"/>
        </w:rPr>
      </w:pPr>
    </w:p>
    <w:p w14:paraId="131CE0AA" w14:textId="4BE2F698" w:rsidR="00DF10DB" w:rsidRDefault="00987016" w:rsidP="00BF5509">
      <w:pPr>
        <w:ind w:left="426"/>
      </w:pPr>
      <w:r w:rsidRPr="00987016">
        <w:rPr>
          <w:noProof/>
        </w:rPr>
        <mc:AlternateContent>
          <mc:Choice Requires="wps">
            <w:drawing>
              <wp:anchor distT="45720" distB="45720" distL="114300" distR="114300" simplePos="0" relativeHeight="251674625" behindDoc="0" locked="0" layoutInCell="1" allowOverlap="1" wp14:anchorId="2BC1AA00" wp14:editId="0DB1DB35">
                <wp:simplePos x="0" y="0"/>
                <wp:positionH relativeFrom="margin">
                  <wp:posOffset>2305050</wp:posOffset>
                </wp:positionH>
                <wp:positionV relativeFrom="paragraph">
                  <wp:posOffset>60647</wp:posOffset>
                </wp:positionV>
                <wp:extent cx="2592000" cy="1404620"/>
                <wp:effectExtent l="0" t="0" r="0" b="0"/>
                <wp:wrapNone/>
                <wp:docPr id="35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20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2B50AB" w14:textId="67A42A0F" w:rsidR="00C703C5" w:rsidRPr="00895632" w:rsidRDefault="00C703C5" w:rsidP="00987016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podregionów na kwintyle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BC1AA00" id="_x0000_s1033" type="#_x0000_t202" style="position:absolute;left:0;text-align:left;margin-left:181.5pt;margin-top:4.8pt;width:204.1pt;height:110.6pt;z-index:251674625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" filled="f" stroked="f">
                <v:textbox style="mso-fit-shape-to-text:t">
                  <w:txbxContent>
                    <w:p w14:paraId="5D2B50AB" w14:textId="67A42A0F" w:rsidR="00C703C5" w:rsidRPr="00895632" w:rsidRDefault="00C703C5" w:rsidP="00987016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podregionów na kwintyle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CA6BA8F" wp14:editId="3E6BABAE">
            <wp:extent cx="3603173" cy="3420000"/>
            <wp:effectExtent l="0" t="0" r="0" b="9525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mapa 2 kapitał ludzki stat 2022 kwintyle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3173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4D9F9" w14:textId="77777777" w:rsidR="00DF10DB" w:rsidRDefault="00DF10DB" w:rsidP="00F144B3">
      <w:pPr>
        <w:pStyle w:val="rdo"/>
      </w:pPr>
      <w:r>
        <w:t>Źródło: opracowanie własne.</w:t>
      </w:r>
    </w:p>
    <w:p w14:paraId="5B6001B3" w14:textId="64349388" w:rsidR="00352157" w:rsidRDefault="00895632" w:rsidP="00BF5509">
      <w:pPr>
        <w:pStyle w:val="Legenda"/>
        <w:keepNext/>
        <w:ind w:left="426"/>
      </w:pPr>
      <w:bookmarkStart w:id="122" w:name="_Ref153707740"/>
      <w:bookmarkStart w:id="123" w:name="_Toc159410681"/>
      <w:r w:rsidRPr="00987016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76673" behindDoc="0" locked="0" layoutInCell="1" allowOverlap="1" wp14:anchorId="586022E5" wp14:editId="767A597E">
                <wp:simplePos x="0" y="0"/>
                <wp:positionH relativeFrom="margin">
                  <wp:posOffset>2315115</wp:posOffset>
                </wp:positionH>
                <wp:positionV relativeFrom="paragraph">
                  <wp:posOffset>192405</wp:posOffset>
                </wp:positionV>
                <wp:extent cx="2592000" cy="1404620"/>
                <wp:effectExtent l="0" t="0" r="0" b="0"/>
                <wp:wrapNone/>
                <wp:docPr id="39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20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9518D4" w14:textId="77777777" w:rsidR="00C703C5" w:rsidRPr="00895632" w:rsidRDefault="00C703C5" w:rsidP="00987016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podregionów wg k-średnich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86022E5" id="_x0000_s1034" type="#_x0000_t202" style="position:absolute;left:0;text-align:left;margin-left:182.3pt;margin-top:15.15pt;width:204.1pt;height:110.6pt;z-index:251676673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" filled="f" stroked="f">
                <v:textbox style="mso-fit-shape-to-text:t">
                  <w:txbxContent>
                    <w:p w14:paraId="309518D4" w14:textId="77777777" w:rsidR="00C703C5" w:rsidRPr="00895632" w:rsidRDefault="00C703C5" w:rsidP="00987016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podregionów wg k-średnich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52157">
        <w:t xml:space="preserve">Ryc. </w:t>
      </w:r>
      <w:r w:rsidR="001117E3">
        <w:rPr>
          <w:noProof/>
        </w:rPr>
        <w:fldChar w:fldCharType="begin"/>
      </w:r>
      <w:r w:rsidR="001117E3">
        <w:rPr>
          <w:noProof/>
        </w:rPr>
        <w:instrText xml:space="preserve"> SEQ Ryc. \* ARABIC </w:instrText>
      </w:r>
      <w:r w:rsidR="001117E3">
        <w:rPr>
          <w:noProof/>
        </w:rPr>
        <w:fldChar w:fldCharType="separate"/>
      </w:r>
      <w:r w:rsidR="001E2999">
        <w:rPr>
          <w:noProof/>
        </w:rPr>
        <w:t>5</w:t>
      </w:r>
      <w:r w:rsidR="001117E3">
        <w:rPr>
          <w:noProof/>
        </w:rPr>
        <w:fldChar w:fldCharType="end"/>
      </w:r>
      <w:bookmarkEnd w:id="122"/>
      <w:r w:rsidR="00352157">
        <w:t xml:space="preserve">. </w:t>
      </w:r>
      <w:r w:rsidR="00677DD0">
        <w:t>Dynamika k</w:t>
      </w:r>
      <w:r w:rsidR="00352157">
        <w:t>apitał</w:t>
      </w:r>
      <w:r w:rsidR="00677DD0">
        <w:t>u</w:t>
      </w:r>
      <w:r w:rsidR="00352157">
        <w:t xml:space="preserve"> ludzki</w:t>
      </w:r>
      <w:r w:rsidR="00677DD0">
        <w:t>ego</w:t>
      </w:r>
      <w:r w:rsidR="00352157">
        <w:t xml:space="preserve"> w podregionach Polski</w:t>
      </w:r>
      <w:r w:rsidR="00677DD0">
        <w:t xml:space="preserve"> (20</w:t>
      </w:r>
      <w:r w:rsidR="008E7961">
        <w:t>11–2022)</w:t>
      </w:r>
      <w:bookmarkEnd w:id="123"/>
    </w:p>
    <w:p w14:paraId="1A63AE2A" w14:textId="5ECB49C5" w:rsidR="00987016" w:rsidRDefault="00987016" w:rsidP="00BF5509">
      <w:pPr>
        <w:ind w:left="426"/>
      </w:pPr>
      <w:r>
        <w:rPr>
          <w:noProof/>
        </w:rPr>
        <w:drawing>
          <wp:inline distT="0" distB="0" distL="0" distR="0" wp14:anchorId="47DDAB12" wp14:editId="613DB5F9">
            <wp:extent cx="3690404" cy="3420000"/>
            <wp:effectExtent l="0" t="0" r="5715" b="9525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mapa 3 kapitał ludzki dynamika 2011 2022 kśr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0404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669044" w14:textId="63590520" w:rsidR="00987016" w:rsidRPr="00987016" w:rsidRDefault="00895632" w:rsidP="00BF5509">
      <w:pPr>
        <w:ind w:left="426"/>
        <w:rPr>
          <w:sz w:val="14"/>
        </w:rPr>
      </w:pPr>
      <w:r w:rsidRPr="00987016">
        <w:rPr>
          <w:noProof/>
        </w:rPr>
        <mc:AlternateContent>
          <mc:Choice Requires="wps">
            <w:drawing>
              <wp:anchor distT="45720" distB="45720" distL="114300" distR="114300" simplePos="0" relativeHeight="251677697" behindDoc="0" locked="0" layoutInCell="1" allowOverlap="1" wp14:anchorId="366692BC" wp14:editId="727EC027">
                <wp:simplePos x="0" y="0"/>
                <wp:positionH relativeFrom="margin">
                  <wp:posOffset>2315115</wp:posOffset>
                </wp:positionH>
                <wp:positionV relativeFrom="paragraph">
                  <wp:posOffset>137795</wp:posOffset>
                </wp:positionV>
                <wp:extent cx="2592000" cy="1404620"/>
                <wp:effectExtent l="0" t="0" r="0" b="0"/>
                <wp:wrapNone/>
                <wp:docPr id="40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20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3A9CC7" w14:textId="77777777" w:rsidR="00C703C5" w:rsidRPr="00895632" w:rsidRDefault="00C703C5" w:rsidP="00987016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podregionów na kwintyle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66692BC" id="_x0000_s1035" type="#_x0000_t202" style="position:absolute;left:0;text-align:left;margin-left:182.3pt;margin-top:10.85pt;width:204.1pt;height:110.6pt;z-index:251677697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" filled="f" stroked="f">
                <v:textbox style="mso-fit-shape-to-text:t">
                  <w:txbxContent>
                    <w:p w14:paraId="373A9CC7" w14:textId="77777777" w:rsidR="00C703C5" w:rsidRPr="00895632" w:rsidRDefault="00C703C5" w:rsidP="00987016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podregionów na kwintyle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D2E2212" w14:textId="01C501F4" w:rsidR="00352157" w:rsidRDefault="00987016" w:rsidP="00BF5509">
      <w:pPr>
        <w:ind w:left="426"/>
      </w:pPr>
      <w:r>
        <w:rPr>
          <w:noProof/>
        </w:rPr>
        <w:drawing>
          <wp:inline distT="0" distB="0" distL="0" distR="0" wp14:anchorId="6A04730B" wp14:editId="03A071B8">
            <wp:extent cx="3672416" cy="3420000"/>
            <wp:effectExtent l="0" t="0" r="4445" b="9525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mapa 4 kapitał ludzki dynamika 2011 2022 kwintyle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2416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DD18C" w14:textId="77777777" w:rsidR="00352157" w:rsidRDefault="00352157" w:rsidP="00F144B3">
      <w:pPr>
        <w:pStyle w:val="rdo"/>
      </w:pPr>
      <w:r>
        <w:t>Źródło: opracowanie własne.</w:t>
      </w:r>
    </w:p>
    <w:p w14:paraId="0E5A225B" w14:textId="0EAC1731" w:rsidR="008C63D7" w:rsidRDefault="00895632" w:rsidP="00BF5509">
      <w:pPr>
        <w:pStyle w:val="Legenda"/>
        <w:keepNext/>
        <w:ind w:left="426"/>
      </w:pPr>
      <w:bookmarkStart w:id="124" w:name="_Ref153707743"/>
      <w:bookmarkStart w:id="125" w:name="_Toc159410682"/>
      <w:r w:rsidRPr="00895632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79745" behindDoc="0" locked="0" layoutInCell="1" allowOverlap="1" wp14:anchorId="2FB3EE17" wp14:editId="3AFE0CF0">
                <wp:simplePos x="0" y="0"/>
                <wp:positionH relativeFrom="margin">
                  <wp:posOffset>2315115</wp:posOffset>
                </wp:positionH>
                <wp:positionV relativeFrom="paragraph">
                  <wp:posOffset>213360</wp:posOffset>
                </wp:positionV>
                <wp:extent cx="2592000" cy="1404620"/>
                <wp:effectExtent l="0" t="0" r="0" b="0"/>
                <wp:wrapNone/>
                <wp:docPr id="43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20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9F416F" w14:textId="77777777" w:rsidR="00C703C5" w:rsidRPr="00895632" w:rsidRDefault="00C703C5" w:rsidP="00895632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podregionów wg k-średnich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FB3EE17" id="_x0000_s1036" type="#_x0000_t202" style="position:absolute;left:0;text-align:left;margin-left:182.3pt;margin-top:16.8pt;width:204.1pt;height:110.6pt;z-index:251679745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" filled="f" stroked="f">
                <v:textbox style="mso-fit-shape-to-text:t">
                  <w:txbxContent>
                    <w:p w14:paraId="579F416F" w14:textId="77777777" w:rsidR="00C703C5" w:rsidRPr="00895632" w:rsidRDefault="00C703C5" w:rsidP="00895632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podregionów wg k-średnich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C63D7">
        <w:t xml:space="preserve">Ryc. </w:t>
      </w:r>
      <w:r w:rsidR="001117E3">
        <w:rPr>
          <w:noProof/>
        </w:rPr>
        <w:fldChar w:fldCharType="begin"/>
      </w:r>
      <w:r w:rsidR="001117E3">
        <w:rPr>
          <w:noProof/>
        </w:rPr>
        <w:instrText xml:space="preserve"> SEQ Ryc. \* ARABIC </w:instrText>
      </w:r>
      <w:r w:rsidR="001117E3">
        <w:rPr>
          <w:noProof/>
        </w:rPr>
        <w:fldChar w:fldCharType="separate"/>
      </w:r>
      <w:r w:rsidR="001E2999">
        <w:rPr>
          <w:noProof/>
        </w:rPr>
        <w:t>6</w:t>
      </w:r>
      <w:r w:rsidR="001117E3">
        <w:rPr>
          <w:noProof/>
        </w:rPr>
        <w:fldChar w:fldCharType="end"/>
      </w:r>
      <w:bookmarkEnd w:id="124"/>
      <w:r w:rsidR="008C63D7">
        <w:t xml:space="preserve">. </w:t>
      </w:r>
      <w:r w:rsidR="008E7961">
        <w:t>Dynamika kapitału ludzkiego w podregionach Polski (2000–2022)</w:t>
      </w:r>
      <w:bookmarkEnd w:id="125"/>
    </w:p>
    <w:p w14:paraId="37878CC5" w14:textId="2D9F9A72" w:rsidR="00987016" w:rsidRDefault="00987016" w:rsidP="00BF5509">
      <w:pPr>
        <w:ind w:left="426"/>
      </w:pPr>
      <w:r>
        <w:rPr>
          <w:noProof/>
        </w:rPr>
        <w:drawing>
          <wp:inline distT="0" distB="0" distL="0" distR="0" wp14:anchorId="152ED436" wp14:editId="185AB42A">
            <wp:extent cx="3677685" cy="3441600"/>
            <wp:effectExtent l="0" t="0" r="0" b="6985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mapa 5 kapitał ludzki dynamika 2000 2022 kśr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7685" cy="344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D9E088" w14:textId="10272B48" w:rsidR="00987016" w:rsidRPr="00987016" w:rsidRDefault="00895632" w:rsidP="00BF5509">
      <w:pPr>
        <w:ind w:left="426"/>
        <w:rPr>
          <w:sz w:val="14"/>
        </w:rPr>
      </w:pPr>
      <w:r w:rsidRPr="00895632">
        <w:rPr>
          <w:noProof/>
        </w:rPr>
        <mc:AlternateContent>
          <mc:Choice Requires="wps">
            <w:drawing>
              <wp:anchor distT="45720" distB="45720" distL="114300" distR="114300" simplePos="0" relativeHeight="251680769" behindDoc="0" locked="0" layoutInCell="1" allowOverlap="1" wp14:anchorId="348C54A5" wp14:editId="0BBC3E67">
                <wp:simplePos x="0" y="0"/>
                <wp:positionH relativeFrom="margin">
                  <wp:posOffset>2315115</wp:posOffset>
                </wp:positionH>
                <wp:positionV relativeFrom="paragraph">
                  <wp:posOffset>139700</wp:posOffset>
                </wp:positionV>
                <wp:extent cx="2592000" cy="1404620"/>
                <wp:effectExtent l="0" t="0" r="0" b="0"/>
                <wp:wrapNone/>
                <wp:docPr id="44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20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3D43A2" w14:textId="77777777" w:rsidR="00C703C5" w:rsidRPr="00895632" w:rsidRDefault="00C703C5" w:rsidP="00895632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podregionów na kwintyle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48C54A5" id="_x0000_s1037" type="#_x0000_t202" style="position:absolute;left:0;text-align:left;margin-left:182.3pt;margin-top:11pt;width:204.1pt;height:110.6pt;z-index:251680769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" filled="f" stroked="f">
                <v:textbox style="mso-fit-shape-to-text:t">
                  <w:txbxContent>
                    <w:p w14:paraId="373D43A2" w14:textId="77777777" w:rsidR="00C703C5" w:rsidRPr="00895632" w:rsidRDefault="00C703C5" w:rsidP="00895632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podregionów na kwintyle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7922FD5" w14:textId="1FD381CC" w:rsidR="00987016" w:rsidRPr="00987016" w:rsidRDefault="00987016" w:rsidP="00BF5509">
      <w:pPr>
        <w:ind w:left="426"/>
      </w:pPr>
      <w:r>
        <w:rPr>
          <w:noProof/>
        </w:rPr>
        <w:drawing>
          <wp:inline distT="0" distB="0" distL="0" distR="0" wp14:anchorId="340BEED1" wp14:editId="32A31F2C">
            <wp:extent cx="3739064" cy="3420000"/>
            <wp:effectExtent l="0" t="0" r="0" b="9525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mapa 6 kapitał ludzki dynamika 2000 2022 kwintyle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9064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50F2D" w14:textId="1800B7D6" w:rsidR="003E1D6A" w:rsidRDefault="008C63D7" w:rsidP="00F144B3">
      <w:pPr>
        <w:pStyle w:val="rdo"/>
      </w:pPr>
      <w:r>
        <w:t>Źródło: opracowanie własne.</w:t>
      </w:r>
      <w:r w:rsidR="003E1D6A">
        <w:br w:type="page"/>
      </w:r>
    </w:p>
    <w:p w14:paraId="387E675F" w14:textId="50022A17" w:rsidR="007800D5" w:rsidRDefault="007800D5" w:rsidP="00FA7025">
      <w:pPr>
        <w:pStyle w:val="Nagwek3a"/>
      </w:pPr>
      <w:bookmarkStart w:id="126" w:name="_Toc151205458"/>
      <w:bookmarkStart w:id="127" w:name="_Toc151296318"/>
      <w:bookmarkStart w:id="128" w:name="_Toc151297299"/>
      <w:bookmarkStart w:id="129" w:name="_Toc151305766"/>
      <w:bookmarkStart w:id="130" w:name="_Toc158702789"/>
      <w:r>
        <w:lastRenderedPageBreak/>
        <w:t>Kapitał gospodarczy</w:t>
      </w:r>
      <w:bookmarkEnd w:id="126"/>
      <w:bookmarkEnd w:id="127"/>
      <w:bookmarkEnd w:id="128"/>
      <w:bookmarkEnd w:id="129"/>
      <w:bookmarkEnd w:id="130"/>
    </w:p>
    <w:p w14:paraId="7F97C503" w14:textId="2A709173" w:rsidR="006F3973" w:rsidRDefault="006F3973" w:rsidP="007800D5">
      <w:r w:rsidRPr="006F3973">
        <w:t xml:space="preserve">Do obliczeń wskaźnika subsyntetycznego w zakresie kapitału </w:t>
      </w:r>
      <w:r>
        <w:t>gospodarczego</w:t>
      </w:r>
      <w:r w:rsidRPr="006F3973">
        <w:t xml:space="preserve"> wykorzystano następujące wskaźniki (dla gmin i podregionów):</w:t>
      </w:r>
    </w:p>
    <w:p w14:paraId="650E5065" w14:textId="71F5B626" w:rsidR="00A05360" w:rsidRDefault="008554FB" w:rsidP="001F6E02">
      <w:pPr>
        <w:pStyle w:val="Akapitzlist"/>
        <w:numPr>
          <w:ilvl w:val="0"/>
          <w:numId w:val="22"/>
        </w:numPr>
      </w:pPr>
      <w:r>
        <w:t>Odsetek</w:t>
      </w:r>
      <w:r w:rsidR="00B96AD4">
        <w:t xml:space="preserve"> zarejestrowanych bezrobotnych w liczbie ludności w wieku produkcyjnym</w:t>
      </w:r>
      <w:r w:rsidR="00A05360">
        <w:t>;</w:t>
      </w:r>
    </w:p>
    <w:p w14:paraId="358CE503" w14:textId="756A6A26" w:rsidR="00A05360" w:rsidRDefault="00B96AD4" w:rsidP="001F6E02">
      <w:pPr>
        <w:pStyle w:val="Akapitzlist"/>
        <w:numPr>
          <w:ilvl w:val="0"/>
          <w:numId w:val="22"/>
        </w:numPr>
      </w:pPr>
      <w:r>
        <w:t xml:space="preserve">Dochody własne budżetu gminy </w:t>
      </w:r>
      <w:r w:rsidR="0032584B">
        <w:t xml:space="preserve">– w zł </w:t>
      </w:r>
      <w:r>
        <w:t>per capita</w:t>
      </w:r>
      <w:r w:rsidR="0032584B">
        <w:t xml:space="preserve"> (analizy dla gmin)</w:t>
      </w:r>
      <w:r w:rsidR="000C046A">
        <w:t xml:space="preserve"> </w:t>
      </w:r>
      <w:r>
        <w:t>/</w:t>
      </w:r>
      <w:r w:rsidR="000C046A">
        <w:t xml:space="preserve"> </w:t>
      </w:r>
      <w:r>
        <w:t>PKB per capita</w:t>
      </w:r>
      <w:r w:rsidR="0032584B">
        <w:t xml:space="preserve"> (analizy dla podregionów)</w:t>
      </w:r>
      <w:r w:rsidR="00A05360">
        <w:t>;</w:t>
      </w:r>
    </w:p>
    <w:p w14:paraId="074F79EE" w14:textId="77777777" w:rsidR="00A05360" w:rsidRDefault="00B96AD4" w:rsidP="001F6E02">
      <w:pPr>
        <w:pStyle w:val="Akapitzlist"/>
        <w:numPr>
          <w:ilvl w:val="0"/>
          <w:numId w:val="22"/>
        </w:numPr>
      </w:pPr>
      <w:r>
        <w:t>Podmioty wpisane do rejestru REGON na 10 tys. ludności</w:t>
      </w:r>
      <w:r w:rsidR="00A05360">
        <w:t>;</w:t>
      </w:r>
    </w:p>
    <w:p w14:paraId="0BA3F334" w14:textId="19C1741A" w:rsidR="00A05360" w:rsidRDefault="00B96AD4" w:rsidP="001F6E02">
      <w:pPr>
        <w:pStyle w:val="Akapitzlist"/>
        <w:numPr>
          <w:ilvl w:val="0"/>
          <w:numId w:val="22"/>
        </w:numPr>
      </w:pPr>
      <w:r>
        <w:t xml:space="preserve">Wielkość bazy podatkowej </w:t>
      </w:r>
      <w:r w:rsidR="003E6F71">
        <w:t xml:space="preserve">budżetów gminnych </w:t>
      </w:r>
      <w:r>
        <w:t xml:space="preserve">podatku od nieruchomości </w:t>
      </w:r>
      <w:r w:rsidR="003E6F71">
        <w:t>– w zł per capita</w:t>
      </w:r>
      <w:r>
        <w:t xml:space="preserve"> (uwzględnia skutki polityki podatkowej)</w:t>
      </w:r>
      <w:r w:rsidR="00A05360">
        <w:t>;</w:t>
      </w:r>
    </w:p>
    <w:p w14:paraId="423F912C" w14:textId="2D8FD0EE" w:rsidR="00B96AD4" w:rsidRDefault="00B96AD4" w:rsidP="001F6E02">
      <w:pPr>
        <w:pStyle w:val="Akapitzlist"/>
        <w:numPr>
          <w:ilvl w:val="0"/>
          <w:numId w:val="22"/>
        </w:numPr>
      </w:pPr>
      <w:r>
        <w:t>Liczba spółek handlowych (publicznych i prywatnych) z udziałem kapitału zagranicznego na 10 tys. mieszkańców</w:t>
      </w:r>
      <w:r w:rsidR="003E6F71">
        <w:t>.</w:t>
      </w:r>
    </w:p>
    <w:p w14:paraId="46762CDE" w14:textId="299F5464" w:rsidR="0096773D" w:rsidRDefault="009946C9" w:rsidP="0096773D">
      <w:r>
        <w:t>Kapitał gospodarczy to</w:t>
      </w:r>
      <w:r w:rsidR="00376835">
        <w:t>,</w:t>
      </w:r>
      <w:r>
        <w:t xml:space="preserve"> </w:t>
      </w:r>
      <w:r w:rsidR="00376835">
        <w:t>podobnie jak kapitał ludzki, mocna strona wielkopolskich gmin</w:t>
      </w:r>
      <w:r w:rsidR="00D10FC4">
        <w:t xml:space="preserve"> (</w:t>
      </w:r>
      <w:r w:rsidR="00D10FC4">
        <w:fldChar w:fldCharType="begin"/>
      </w:r>
      <w:r w:rsidR="00D10FC4">
        <w:instrText xml:space="preserve"> REF _Ref151308598 \h </w:instrText>
      </w:r>
      <w:r w:rsidR="00D10FC4">
        <w:fldChar w:fldCharType="separate"/>
      </w:r>
      <w:r w:rsidR="001E2999">
        <w:t xml:space="preserve">Tabela </w:t>
      </w:r>
      <w:r w:rsidR="001E2999">
        <w:rPr>
          <w:noProof/>
        </w:rPr>
        <w:t>8</w:t>
      </w:r>
      <w:r w:rsidR="00D10FC4">
        <w:fldChar w:fldCharType="end"/>
      </w:r>
      <w:r w:rsidR="00D10FC4">
        <w:t>)</w:t>
      </w:r>
      <w:r w:rsidR="00376835">
        <w:t xml:space="preserve">. </w:t>
      </w:r>
      <w:r w:rsidR="00C67959">
        <w:t xml:space="preserve">PKB </w:t>
      </w:r>
      <w:r w:rsidR="0099092B">
        <w:t>per capita w regionie</w:t>
      </w:r>
      <w:r w:rsidR="00C67959">
        <w:t xml:space="preserve"> jest o prawie 10</w:t>
      </w:r>
      <w:r w:rsidR="0099092B">
        <w:t xml:space="preserve">% wyższe niż średnio w kraju. </w:t>
      </w:r>
      <w:r w:rsidR="00487429">
        <w:t xml:space="preserve">Ponad 80% wielkopolskich gmin </w:t>
      </w:r>
      <w:r w:rsidR="00F45AFB">
        <w:t>charakteryzuje się bezrobociem niższym od krajowego</w:t>
      </w:r>
      <w:r w:rsidR="005D00D9">
        <w:t xml:space="preserve">. </w:t>
      </w:r>
      <w:r w:rsidR="009E11D4">
        <w:t xml:space="preserve">Przedsiębiorczość w regionie jest na </w:t>
      </w:r>
      <w:r w:rsidR="003342A7">
        <w:t>wysokim poziomie</w:t>
      </w:r>
      <w:r w:rsidR="002E221A">
        <w:t>,</w:t>
      </w:r>
      <w:r w:rsidR="003342A7">
        <w:t xml:space="preserve"> o czym świadcz</w:t>
      </w:r>
      <w:r w:rsidR="009F7A82">
        <w:t>ą</w:t>
      </w:r>
      <w:r w:rsidR="001C68B8">
        <w:t xml:space="preserve"> </w:t>
      </w:r>
      <w:r w:rsidR="004B1563">
        <w:t>wyra</w:t>
      </w:r>
      <w:r w:rsidR="002E221A">
        <w:t>ź</w:t>
      </w:r>
      <w:r w:rsidR="004B1563">
        <w:t>nie wyższ</w:t>
      </w:r>
      <w:r w:rsidR="009F7A82">
        <w:t>e</w:t>
      </w:r>
      <w:r w:rsidR="004B1563">
        <w:t xml:space="preserve"> od średniej krajowej</w:t>
      </w:r>
      <w:r w:rsidR="009F7A82">
        <w:t>:</w:t>
      </w:r>
      <w:r w:rsidR="004B1563">
        <w:t xml:space="preserve"> </w:t>
      </w:r>
      <w:r w:rsidR="001C68B8">
        <w:t>liczba podmiotów wpisanych do rejestru REGON</w:t>
      </w:r>
      <w:r w:rsidR="004B1563">
        <w:t xml:space="preserve"> w przelicz</w:t>
      </w:r>
      <w:r w:rsidR="002E221A">
        <w:t>eniu na 10 tys. mieszkańców</w:t>
      </w:r>
      <w:r w:rsidR="00142430">
        <w:t xml:space="preserve"> oraz wielkość bazy podatkowej podatku od nieruchomości (na którą w największym stopniu składają się </w:t>
      </w:r>
      <w:r w:rsidR="00084C1E">
        <w:t>nieruchomości związane z prowadzeniem</w:t>
      </w:r>
      <w:r w:rsidR="00EF73D5">
        <w:t xml:space="preserve"> działalności gospodarczej)</w:t>
      </w:r>
      <w:r w:rsidR="000722E7">
        <w:t>.</w:t>
      </w:r>
      <w:r w:rsidR="003E077C">
        <w:t xml:space="preserve"> </w:t>
      </w:r>
      <w:r w:rsidR="002468B8">
        <w:t xml:space="preserve">Poniżej średniej krajowej Wielkopolska </w:t>
      </w:r>
      <w:r w:rsidR="00F241D6">
        <w:t xml:space="preserve">plasuje się pod względem </w:t>
      </w:r>
      <w:r w:rsidR="00FE3952">
        <w:t>liczby spółek z udziałem kapitału zagranicznego</w:t>
      </w:r>
      <w:r w:rsidR="001C4BA5">
        <w:t xml:space="preserve"> na 10 tys. mieszkańców</w:t>
      </w:r>
      <w:r w:rsidR="009479D8">
        <w:t>, którą to średnią bardzo zawyża</w:t>
      </w:r>
      <w:r w:rsidR="00C725E4">
        <w:t xml:space="preserve"> </w:t>
      </w:r>
      <w:r w:rsidR="001C4BA5">
        <w:t xml:space="preserve">województwo mazowieckie. </w:t>
      </w:r>
      <w:r w:rsidR="00192F47">
        <w:t xml:space="preserve">Nieco niższe od średniej krajowej były także </w:t>
      </w:r>
      <w:r w:rsidR="006E3635">
        <w:t>w 2022</w:t>
      </w:r>
      <w:r w:rsidR="0055711F">
        <w:t xml:space="preserve"> dochody własne budżetów gminnych per capita</w:t>
      </w:r>
      <w:r w:rsidR="00143F8A">
        <w:t>.</w:t>
      </w:r>
    </w:p>
    <w:p w14:paraId="39422166" w14:textId="114588FF" w:rsidR="004E2F30" w:rsidRDefault="004E2F30" w:rsidP="004E2F30">
      <w:pPr>
        <w:pStyle w:val="Legenda"/>
      </w:pPr>
      <w:bookmarkStart w:id="131" w:name="_Ref151308598"/>
      <w:bookmarkStart w:id="132" w:name="_Toc151296352"/>
      <w:bookmarkStart w:id="133" w:name="_Toc151316229"/>
      <w:bookmarkStart w:id="134" w:name="_Toc159410721"/>
      <w:r>
        <w:t xml:space="preserve">Tabela </w:t>
      </w:r>
      <w:r w:rsidR="001117E3">
        <w:rPr>
          <w:noProof/>
        </w:rPr>
        <w:fldChar w:fldCharType="begin"/>
      </w:r>
      <w:r w:rsidR="001117E3">
        <w:rPr>
          <w:noProof/>
        </w:rPr>
        <w:instrText xml:space="preserve"> SEQ Tabela \* ARABIC </w:instrText>
      </w:r>
      <w:r w:rsidR="001117E3">
        <w:rPr>
          <w:noProof/>
        </w:rPr>
        <w:fldChar w:fldCharType="separate"/>
      </w:r>
      <w:r w:rsidR="001E2999">
        <w:rPr>
          <w:noProof/>
        </w:rPr>
        <w:t>8</w:t>
      </w:r>
      <w:r w:rsidR="001117E3">
        <w:rPr>
          <w:noProof/>
        </w:rPr>
        <w:fldChar w:fldCharType="end"/>
      </w:r>
      <w:bookmarkEnd w:id="131"/>
      <w:r>
        <w:t>. Zmienne diagnostyczne kapitału gospodarczego</w:t>
      </w:r>
      <w:bookmarkEnd w:id="132"/>
      <w:bookmarkEnd w:id="133"/>
      <w:bookmarkEnd w:id="134"/>
    </w:p>
    <w:tbl>
      <w:tblPr>
        <w:tblStyle w:val="Tabela-Siatka"/>
        <w:tblW w:w="0" w:type="auto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10"/>
        <w:gridCol w:w="761"/>
        <w:gridCol w:w="761"/>
        <w:gridCol w:w="1082"/>
        <w:gridCol w:w="1082"/>
        <w:gridCol w:w="1615"/>
      </w:tblGrid>
      <w:tr w:rsidR="00693D54" w:rsidRPr="00336014" w14:paraId="49706A66" w14:textId="77777777" w:rsidTr="00336014">
        <w:trPr>
          <w:tblHeader/>
        </w:trPr>
        <w:tc>
          <w:tcPr>
            <w:tcW w:w="2410" w:type="dxa"/>
            <w:shd w:val="clear" w:color="auto" w:fill="F2F2F2"/>
            <w:vAlign w:val="center"/>
          </w:tcPr>
          <w:p w14:paraId="2F9BF36A" w14:textId="77777777" w:rsidR="007F0B27" w:rsidRPr="00336014" w:rsidRDefault="007F0B27" w:rsidP="00336014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336014">
              <w:rPr>
                <w:b/>
                <w:color w:val="002060"/>
                <w:sz w:val="16"/>
                <w:szCs w:val="16"/>
              </w:rPr>
              <w:t>Zmienna diagnostyczna</w:t>
            </w:r>
          </w:p>
        </w:tc>
        <w:tc>
          <w:tcPr>
            <w:tcW w:w="761" w:type="dxa"/>
            <w:shd w:val="clear" w:color="auto" w:fill="F2F2F2"/>
            <w:vAlign w:val="center"/>
          </w:tcPr>
          <w:p w14:paraId="0CD6035A" w14:textId="77777777" w:rsidR="007F0B27" w:rsidRPr="00336014" w:rsidRDefault="007F0B27" w:rsidP="00336014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336014">
              <w:rPr>
                <w:b/>
                <w:color w:val="002060"/>
                <w:sz w:val="16"/>
                <w:szCs w:val="16"/>
              </w:rPr>
              <w:t>Średnia WLKP</w:t>
            </w:r>
          </w:p>
        </w:tc>
        <w:tc>
          <w:tcPr>
            <w:tcW w:w="761" w:type="dxa"/>
            <w:shd w:val="clear" w:color="auto" w:fill="F2F2F2"/>
            <w:vAlign w:val="center"/>
          </w:tcPr>
          <w:p w14:paraId="094B3F02" w14:textId="77777777" w:rsidR="007F0B27" w:rsidRPr="00336014" w:rsidRDefault="007F0B27" w:rsidP="00336014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336014">
              <w:rPr>
                <w:b/>
                <w:color w:val="002060"/>
                <w:sz w:val="16"/>
                <w:szCs w:val="16"/>
              </w:rPr>
              <w:t>Średnia PL</w:t>
            </w:r>
          </w:p>
        </w:tc>
        <w:tc>
          <w:tcPr>
            <w:tcW w:w="1082" w:type="dxa"/>
            <w:shd w:val="clear" w:color="auto" w:fill="F2F2F2"/>
            <w:vAlign w:val="center"/>
          </w:tcPr>
          <w:p w14:paraId="26BCE2C1" w14:textId="77777777" w:rsidR="007F0B27" w:rsidRPr="00336014" w:rsidRDefault="007F0B27" w:rsidP="00336014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336014">
              <w:rPr>
                <w:b/>
                <w:color w:val="002060"/>
                <w:sz w:val="16"/>
                <w:szCs w:val="16"/>
              </w:rPr>
              <w:t>Liczba gmin WLKP&gt; średniej WLKP</w:t>
            </w:r>
          </w:p>
        </w:tc>
        <w:tc>
          <w:tcPr>
            <w:tcW w:w="1082" w:type="dxa"/>
            <w:shd w:val="clear" w:color="auto" w:fill="F2F2F2"/>
            <w:vAlign w:val="center"/>
          </w:tcPr>
          <w:p w14:paraId="3753D457" w14:textId="77777777" w:rsidR="007F0B27" w:rsidRPr="00336014" w:rsidRDefault="007F0B27" w:rsidP="00336014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336014">
              <w:rPr>
                <w:b/>
                <w:color w:val="002060"/>
                <w:sz w:val="16"/>
                <w:szCs w:val="16"/>
              </w:rPr>
              <w:t>Liczba gmin WLKP&gt; średniej PL</w:t>
            </w:r>
          </w:p>
        </w:tc>
        <w:tc>
          <w:tcPr>
            <w:tcW w:w="1615" w:type="dxa"/>
            <w:shd w:val="clear" w:color="auto" w:fill="F2F2F2"/>
            <w:vAlign w:val="center"/>
          </w:tcPr>
          <w:p w14:paraId="2605D95C" w14:textId="77777777" w:rsidR="007F0B27" w:rsidRPr="00336014" w:rsidRDefault="007F0B27" w:rsidP="00336014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336014">
              <w:rPr>
                <w:b/>
                <w:color w:val="002060"/>
                <w:sz w:val="16"/>
                <w:szCs w:val="16"/>
              </w:rPr>
              <w:t>MAX i MIN WLKP</w:t>
            </w:r>
          </w:p>
        </w:tc>
      </w:tr>
      <w:tr w:rsidR="00693D54" w:rsidRPr="00336014" w14:paraId="42AE47DB" w14:textId="77777777" w:rsidTr="00336014">
        <w:tc>
          <w:tcPr>
            <w:tcW w:w="2410" w:type="dxa"/>
          </w:tcPr>
          <w:p w14:paraId="78AEABEF" w14:textId="380B12F7" w:rsidR="004B2216" w:rsidRPr="00336014" w:rsidRDefault="00AC57C1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336014">
              <w:rPr>
                <w:color w:val="002060"/>
                <w:sz w:val="16"/>
                <w:szCs w:val="16"/>
              </w:rPr>
              <w:t>Udział</w:t>
            </w:r>
            <w:r w:rsidR="004B2216" w:rsidRPr="00336014">
              <w:rPr>
                <w:color w:val="002060"/>
                <w:sz w:val="16"/>
                <w:szCs w:val="16"/>
              </w:rPr>
              <w:t xml:space="preserve"> zarejestrowanych bezrobotnych w liczbie ludności w wieku produkcyjnym</w:t>
            </w:r>
            <w:r w:rsidRPr="00336014">
              <w:rPr>
                <w:color w:val="002060"/>
                <w:sz w:val="16"/>
                <w:szCs w:val="16"/>
              </w:rPr>
              <w:t xml:space="preserve"> (%) (2022)</w:t>
            </w:r>
          </w:p>
        </w:tc>
        <w:tc>
          <w:tcPr>
            <w:tcW w:w="761" w:type="dxa"/>
            <w:vAlign w:val="center"/>
          </w:tcPr>
          <w:p w14:paraId="6006EAB4" w14:textId="21F27D64" w:rsidR="004B2216" w:rsidRPr="00336014" w:rsidRDefault="00701788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336014">
              <w:rPr>
                <w:color w:val="002060"/>
                <w:sz w:val="16"/>
                <w:szCs w:val="16"/>
              </w:rPr>
              <w:t>2,2</w:t>
            </w:r>
          </w:p>
        </w:tc>
        <w:tc>
          <w:tcPr>
            <w:tcW w:w="761" w:type="dxa"/>
            <w:vAlign w:val="center"/>
          </w:tcPr>
          <w:p w14:paraId="0466F767" w14:textId="52A19EFA" w:rsidR="004B2216" w:rsidRPr="00336014" w:rsidRDefault="004B2216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336014">
              <w:rPr>
                <w:color w:val="002060"/>
                <w:sz w:val="16"/>
                <w:szCs w:val="16"/>
              </w:rPr>
              <w:t>3</w:t>
            </w:r>
            <w:r w:rsidR="00701788" w:rsidRPr="00336014">
              <w:rPr>
                <w:color w:val="002060"/>
                <w:sz w:val="16"/>
                <w:szCs w:val="16"/>
              </w:rPr>
              <w:t>,7</w:t>
            </w:r>
          </w:p>
        </w:tc>
        <w:tc>
          <w:tcPr>
            <w:tcW w:w="1082" w:type="dxa"/>
            <w:vAlign w:val="center"/>
          </w:tcPr>
          <w:p w14:paraId="7D2DCF21" w14:textId="55CE2D90" w:rsidR="004B2216" w:rsidRPr="00336014" w:rsidRDefault="003A3BFD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336014">
              <w:rPr>
                <w:color w:val="002060"/>
                <w:sz w:val="16"/>
                <w:szCs w:val="16"/>
              </w:rPr>
              <w:t>123</w:t>
            </w:r>
            <w:r w:rsidR="004B2216" w:rsidRPr="00336014">
              <w:rPr>
                <w:color w:val="002060"/>
                <w:sz w:val="16"/>
                <w:szCs w:val="16"/>
              </w:rPr>
              <w:t xml:space="preserve"> (</w:t>
            </w:r>
            <w:r w:rsidR="00142CAE" w:rsidRPr="00336014">
              <w:rPr>
                <w:color w:val="002060"/>
                <w:sz w:val="16"/>
                <w:szCs w:val="16"/>
              </w:rPr>
              <w:t>54</w:t>
            </w:r>
            <w:r w:rsidR="004B2216" w:rsidRPr="00336014">
              <w:rPr>
                <w:color w:val="002060"/>
                <w:sz w:val="16"/>
                <w:szCs w:val="16"/>
              </w:rPr>
              <w:t>%)</w:t>
            </w:r>
          </w:p>
        </w:tc>
        <w:tc>
          <w:tcPr>
            <w:tcW w:w="1082" w:type="dxa"/>
            <w:vAlign w:val="center"/>
          </w:tcPr>
          <w:p w14:paraId="61702557" w14:textId="40E41B66" w:rsidR="004B2216" w:rsidRPr="00336014" w:rsidRDefault="00AA1591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336014">
              <w:rPr>
                <w:color w:val="002060"/>
                <w:sz w:val="16"/>
                <w:szCs w:val="16"/>
              </w:rPr>
              <w:t>42</w:t>
            </w:r>
            <w:r w:rsidR="004B2216" w:rsidRPr="00336014">
              <w:rPr>
                <w:color w:val="002060"/>
                <w:sz w:val="16"/>
                <w:szCs w:val="16"/>
              </w:rPr>
              <w:t xml:space="preserve"> (</w:t>
            </w:r>
            <w:r w:rsidR="00142CAE" w:rsidRPr="00336014">
              <w:rPr>
                <w:color w:val="002060"/>
                <w:sz w:val="16"/>
                <w:szCs w:val="16"/>
              </w:rPr>
              <w:t>19</w:t>
            </w:r>
            <w:r w:rsidR="004B2216" w:rsidRPr="00336014">
              <w:rPr>
                <w:color w:val="002060"/>
                <w:sz w:val="16"/>
                <w:szCs w:val="16"/>
              </w:rPr>
              <w:t>%)</w:t>
            </w:r>
          </w:p>
        </w:tc>
        <w:tc>
          <w:tcPr>
            <w:tcW w:w="1615" w:type="dxa"/>
            <w:vAlign w:val="center"/>
          </w:tcPr>
          <w:p w14:paraId="26555A4A" w14:textId="31C891AA" w:rsidR="004B2216" w:rsidRPr="00336014" w:rsidRDefault="004D7B4A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336014">
              <w:rPr>
                <w:color w:val="002060"/>
                <w:sz w:val="16"/>
                <w:szCs w:val="16"/>
              </w:rPr>
              <w:t>6,8</w:t>
            </w:r>
            <w:r w:rsidR="004B2216" w:rsidRPr="00336014">
              <w:rPr>
                <w:color w:val="002060"/>
                <w:sz w:val="16"/>
                <w:szCs w:val="16"/>
              </w:rPr>
              <w:t xml:space="preserve"> – </w:t>
            </w:r>
            <w:r w:rsidRPr="00336014">
              <w:rPr>
                <w:color w:val="002060"/>
                <w:sz w:val="16"/>
                <w:szCs w:val="16"/>
              </w:rPr>
              <w:t>Szamo</w:t>
            </w:r>
            <w:r w:rsidR="00242B6E" w:rsidRPr="00336014">
              <w:rPr>
                <w:color w:val="002060"/>
                <w:sz w:val="16"/>
                <w:szCs w:val="16"/>
              </w:rPr>
              <w:t>cin</w:t>
            </w:r>
            <w:r w:rsidR="004B2216" w:rsidRPr="00336014">
              <w:rPr>
                <w:color w:val="002060"/>
                <w:sz w:val="16"/>
                <w:szCs w:val="16"/>
              </w:rPr>
              <w:t xml:space="preserve"> (</w:t>
            </w:r>
            <w:r w:rsidR="00242B6E" w:rsidRPr="00336014">
              <w:rPr>
                <w:color w:val="002060"/>
                <w:sz w:val="16"/>
                <w:szCs w:val="16"/>
              </w:rPr>
              <w:t>3</w:t>
            </w:r>
            <w:r w:rsidR="004B2216" w:rsidRPr="00336014">
              <w:rPr>
                <w:color w:val="002060"/>
                <w:sz w:val="16"/>
                <w:szCs w:val="16"/>
              </w:rPr>
              <w:t>)</w:t>
            </w:r>
            <w:r w:rsidR="005A78B3" w:rsidRPr="00336014">
              <w:rPr>
                <w:color w:val="002060"/>
                <w:sz w:val="16"/>
                <w:szCs w:val="16"/>
              </w:rPr>
              <w:t>*</w:t>
            </w:r>
          </w:p>
          <w:p w14:paraId="3375A100" w14:textId="3661E6D4" w:rsidR="004B2216" w:rsidRPr="00336014" w:rsidRDefault="00242B6E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336014">
              <w:rPr>
                <w:color w:val="002060"/>
                <w:sz w:val="16"/>
                <w:szCs w:val="16"/>
              </w:rPr>
              <w:t>0,5</w:t>
            </w:r>
            <w:r w:rsidR="004B2216" w:rsidRPr="00336014">
              <w:rPr>
                <w:color w:val="002060"/>
                <w:sz w:val="16"/>
                <w:szCs w:val="16"/>
              </w:rPr>
              <w:t xml:space="preserve"> – Do</w:t>
            </w:r>
            <w:r w:rsidRPr="00336014">
              <w:rPr>
                <w:color w:val="002060"/>
                <w:sz w:val="16"/>
                <w:szCs w:val="16"/>
              </w:rPr>
              <w:t>piewo</w:t>
            </w:r>
            <w:r w:rsidR="004B2216" w:rsidRPr="00336014">
              <w:rPr>
                <w:color w:val="002060"/>
                <w:sz w:val="16"/>
                <w:szCs w:val="16"/>
              </w:rPr>
              <w:t xml:space="preserve"> (</w:t>
            </w:r>
            <w:r w:rsidRPr="00336014">
              <w:rPr>
                <w:color w:val="002060"/>
                <w:sz w:val="16"/>
                <w:szCs w:val="16"/>
              </w:rPr>
              <w:t>2</w:t>
            </w:r>
            <w:r w:rsidR="004B2216" w:rsidRPr="00336014">
              <w:rPr>
                <w:color w:val="002060"/>
                <w:sz w:val="16"/>
                <w:szCs w:val="16"/>
              </w:rPr>
              <w:t>)</w:t>
            </w:r>
          </w:p>
        </w:tc>
      </w:tr>
      <w:tr w:rsidR="00693D54" w:rsidRPr="00336014" w14:paraId="19B2FC2B" w14:textId="77777777" w:rsidTr="00336014">
        <w:tc>
          <w:tcPr>
            <w:tcW w:w="2410" w:type="dxa"/>
          </w:tcPr>
          <w:p w14:paraId="330761A5" w14:textId="0E529730" w:rsidR="004B2216" w:rsidRPr="00336014" w:rsidRDefault="004B2216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336014">
              <w:rPr>
                <w:color w:val="002060"/>
                <w:sz w:val="16"/>
                <w:szCs w:val="16"/>
              </w:rPr>
              <w:t>Dochody własne budżetu gminy per capita</w:t>
            </w:r>
            <w:r w:rsidR="005D4491" w:rsidRPr="00336014">
              <w:rPr>
                <w:color w:val="002060"/>
                <w:sz w:val="16"/>
                <w:szCs w:val="16"/>
              </w:rPr>
              <w:t xml:space="preserve"> (2022) (zł)</w:t>
            </w:r>
          </w:p>
        </w:tc>
        <w:tc>
          <w:tcPr>
            <w:tcW w:w="761" w:type="dxa"/>
            <w:shd w:val="clear" w:color="auto" w:fill="auto"/>
            <w:vAlign w:val="center"/>
          </w:tcPr>
          <w:p w14:paraId="3D39BC8D" w14:textId="55AC9F27" w:rsidR="004B2216" w:rsidRPr="00336014" w:rsidRDefault="002E35CB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336014">
              <w:rPr>
                <w:color w:val="002060"/>
                <w:sz w:val="16"/>
                <w:szCs w:val="16"/>
              </w:rPr>
              <w:t>3554</w:t>
            </w:r>
          </w:p>
        </w:tc>
        <w:tc>
          <w:tcPr>
            <w:tcW w:w="761" w:type="dxa"/>
            <w:shd w:val="clear" w:color="auto" w:fill="auto"/>
            <w:vAlign w:val="center"/>
          </w:tcPr>
          <w:p w14:paraId="6B033D3E" w14:textId="78C85247" w:rsidR="004B2216" w:rsidRPr="00336014" w:rsidRDefault="002E35CB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336014">
              <w:rPr>
                <w:color w:val="002060"/>
                <w:sz w:val="16"/>
                <w:szCs w:val="16"/>
              </w:rPr>
              <w:t>3706</w:t>
            </w:r>
          </w:p>
        </w:tc>
        <w:tc>
          <w:tcPr>
            <w:tcW w:w="1082" w:type="dxa"/>
            <w:vAlign w:val="center"/>
          </w:tcPr>
          <w:p w14:paraId="7651736C" w14:textId="71CCC65A" w:rsidR="004B2216" w:rsidRPr="00336014" w:rsidRDefault="006B2320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336014">
              <w:rPr>
                <w:color w:val="002060"/>
                <w:sz w:val="16"/>
                <w:szCs w:val="16"/>
              </w:rPr>
              <w:t>36</w:t>
            </w:r>
            <w:r w:rsidR="004B2216" w:rsidRPr="00336014">
              <w:rPr>
                <w:color w:val="002060"/>
                <w:sz w:val="16"/>
                <w:szCs w:val="16"/>
              </w:rPr>
              <w:t xml:space="preserve"> (</w:t>
            </w:r>
            <w:r w:rsidRPr="00336014">
              <w:rPr>
                <w:color w:val="002060"/>
                <w:sz w:val="16"/>
                <w:szCs w:val="16"/>
              </w:rPr>
              <w:t>16</w:t>
            </w:r>
            <w:r w:rsidR="004B2216" w:rsidRPr="00336014">
              <w:rPr>
                <w:color w:val="002060"/>
                <w:sz w:val="16"/>
                <w:szCs w:val="16"/>
              </w:rPr>
              <w:t>%)</w:t>
            </w:r>
          </w:p>
        </w:tc>
        <w:tc>
          <w:tcPr>
            <w:tcW w:w="1082" w:type="dxa"/>
            <w:vAlign w:val="center"/>
          </w:tcPr>
          <w:p w14:paraId="2DC5F8D6" w14:textId="67F4EC8D" w:rsidR="004B2216" w:rsidRPr="00336014" w:rsidRDefault="004B2216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336014">
              <w:rPr>
                <w:color w:val="002060"/>
                <w:sz w:val="16"/>
                <w:szCs w:val="16"/>
              </w:rPr>
              <w:t>3</w:t>
            </w:r>
            <w:r w:rsidR="00CD6215" w:rsidRPr="00336014">
              <w:rPr>
                <w:color w:val="002060"/>
                <w:sz w:val="16"/>
                <w:szCs w:val="16"/>
              </w:rPr>
              <w:t>0</w:t>
            </w:r>
            <w:r w:rsidRPr="00336014">
              <w:rPr>
                <w:color w:val="002060"/>
                <w:sz w:val="16"/>
                <w:szCs w:val="16"/>
              </w:rPr>
              <w:t xml:space="preserve"> (1</w:t>
            </w:r>
            <w:r w:rsidR="00CD6215" w:rsidRPr="00336014">
              <w:rPr>
                <w:color w:val="002060"/>
                <w:sz w:val="16"/>
                <w:szCs w:val="16"/>
              </w:rPr>
              <w:t>3</w:t>
            </w:r>
            <w:r w:rsidRPr="00336014">
              <w:rPr>
                <w:color w:val="002060"/>
                <w:sz w:val="16"/>
                <w:szCs w:val="16"/>
              </w:rPr>
              <w:t>%)</w:t>
            </w:r>
          </w:p>
        </w:tc>
        <w:tc>
          <w:tcPr>
            <w:tcW w:w="1615" w:type="dxa"/>
            <w:vAlign w:val="center"/>
          </w:tcPr>
          <w:p w14:paraId="1EE7F44C" w14:textId="3E1CFE69" w:rsidR="004B2216" w:rsidRPr="00336014" w:rsidRDefault="006D18F4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336014">
              <w:rPr>
                <w:color w:val="002060"/>
                <w:sz w:val="16"/>
                <w:szCs w:val="16"/>
              </w:rPr>
              <w:t>8222</w:t>
            </w:r>
            <w:r w:rsidR="004B2216" w:rsidRPr="00336014">
              <w:rPr>
                <w:color w:val="002060"/>
                <w:sz w:val="16"/>
                <w:szCs w:val="16"/>
              </w:rPr>
              <w:t xml:space="preserve"> – </w:t>
            </w:r>
            <w:r w:rsidRPr="00336014">
              <w:rPr>
                <w:color w:val="002060"/>
                <w:sz w:val="16"/>
                <w:szCs w:val="16"/>
              </w:rPr>
              <w:t>Powidz</w:t>
            </w:r>
            <w:r w:rsidR="004B2216" w:rsidRPr="00336014">
              <w:rPr>
                <w:color w:val="002060"/>
                <w:sz w:val="16"/>
                <w:szCs w:val="16"/>
              </w:rPr>
              <w:t xml:space="preserve"> (2)</w:t>
            </w:r>
          </w:p>
          <w:p w14:paraId="4393D72F" w14:textId="189AEB0F" w:rsidR="004B2216" w:rsidRPr="00336014" w:rsidRDefault="00826B73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336014">
              <w:rPr>
                <w:color w:val="002060"/>
                <w:sz w:val="16"/>
                <w:szCs w:val="16"/>
              </w:rPr>
              <w:t>1707</w:t>
            </w:r>
            <w:r w:rsidR="004B2216" w:rsidRPr="00336014">
              <w:rPr>
                <w:color w:val="002060"/>
                <w:sz w:val="16"/>
                <w:szCs w:val="16"/>
              </w:rPr>
              <w:t xml:space="preserve"> – </w:t>
            </w:r>
            <w:r w:rsidRPr="00336014">
              <w:rPr>
                <w:color w:val="002060"/>
                <w:sz w:val="16"/>
                <w:szCs w:val="16"/>
              </w:rPr>
              <w:t xml:space="preserve">Łobżenica </w:t>
            </w:r>
            <w:r w:rsidR="004B2216" w:rsidRPr="00336014">
              <w:rPr>
                <w:color w:val="002060"/>
                <w:sz w:val="16"/>
                <w:szCs w:val="16"/>
              </w:rPr>
              <w:t>(</w:t>
            </w:r>
            <w:r w:rsidRPr="00336014">
              <w:rPr>
                <w:color w:val="002060"/>
                <w:sz w:val="16"/>
                <w:szCs w:val="16"/>
              </w:rPr>
              <w:t>3</w:t>
            </w:r>
            <w:r w:rsidR="004B2216" w:rsidRPr="00336014">
              <w:rPr>
                <w:color w:val="002060"/>
                <w:sz w:val="16"/>
                <w:szCs w:val="16"/>
              </w:rPr>
              <w:t>)</w:t>
            </w:r>
          </w:p>
        </w:tc>
      </w:tr>
      <w:tr w:rsidR="00693D54" w:rsidRPr="00336014" w14:paraId="2CD4FB44" w14:textId="77777777" w:rsidTr="00336014">
        <w:tc>
          <w:tcPr>
            <w:tcW w:w="2410" w:type="dxa"/>
          </w:tcPr>
          <w:p w14:paraId="14493369" w14:textId="10A80A6A" w:rsidR="00D66EF1" w:rsidRPr="00336014" w:rsidRDefault="00D66EF1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336014">
              <w:rPr>
                <w:color w:val="002060"/>
                <w:sz w:val="16"/>
                <w:szCs w:val="16"/>
              </w:rPr>
              <w:t>PKB per capita</w:t>
            </w:r>
            <w:r w:rsidR="008D7145" w:rsidRPr="00336014">
              <w:rPr>
                <w:color w:val="002060"/>
                <w:sz w:val="16"/>
                <w:szCs w:val="16"/>
              </w:rPr>
              <w:t xml:space="preserve"> (2020)</w:t>
            </w:r>
            <w:r w:rsidR="003557A7" w:rsidRPr="00336014">
              <w:rPr>
                <w:color w:val="002060"/>
                <w:sz w:val="16"/>
                <w:szCs w:val="16"/>
              </w:rPr>
              <w:t xml:space="preserve"> (zł)</w:t>
            </w:r>
          </w:p>
        </w:tc>
        <w:tc>
          <w:tcPr>
            <w:tcW w:w="761" w:type="dxa"/>
            <w:shd w:val="clear" w:color="auto" w:fill="auto"/>
            <w:vAlign w:val="center"/>
          </w:tcPr>
          <w:p w14:paraId="574601C9" w14:textId="4E5C34A7" w:rsidR="00D66EF1" w:rsidRPr="00336014" w:rsidRDefault="00BB4C6D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336014">
              <w:rPr>
                <w:color w:val="002060"/>
                <w:sz w:val="16"/>
                <w:szCs w:val="16"/>
              </w:rPr>
              <w:t>66</w:t>
            </w:r>
            <w:r w:rsidR="008D7145" w:rsidRPr="00336014">
              <w:rPr>
                <w:color w:val="002060"/>
                <w:sz w:val="16"/>
                <w:szCs w:val="16"/>
              </w:rPr>
              <w:t>499</w:t>
            </w:r>
          </w:p>
        </w:tc>
        <w:tc>
          <w:tcPr>
            <w:tcW w:w="761" w:type="dxa"/>
            <w:shd w:val="clear" w:color="auto" w:fill="auto"/>
            <w:vAlign w:val="center"/>
          </w:tcPr>
          <w:p w14:paraId="33BF502A" w14:textId="5398541F" w:rsidR="00D66EF1" w:rsidRPr="00336014" w:rsidRDefault="008D7145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336014">
              <w:rPr>
                <w:color w:val="002060"/>
                <w:sz w:val="16"/>
                <w:szCs w:val="16"/>
              </w:rPr>
              <w:t>61231</w:t>
            </w:r>
          </w:p>
        </w:tc>
        <w:tc>
          <w:tcPr>
            <w:tcW w:w="1082" w:type="dxa"/>
            <w:vAlign w:val="center"/>
          </w:tcPr>
          <w:p w14:paraId="4D73346C" w14:textId="2C8D8CA4" w:rsidR="00D66EF1" w:rsidRPr="00336014" w:rsidRDefault="000F49FD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336014">
              <w:rPr>
                <w:color w:val="002060"/>
                <w:sz w:val="16"/>
                <w:szCs w:val="16"/>
              </w:rPr>
              <w:t>nie dotyczy</w:t>
            </w:r>
          </w:p>
        </w:tc>
        <w:tc>
          <w:tcPr>
            <w:tcW w:w="1082" w:type="dxa"/>
            <w:vAlign w:val="center"/>
          </w:tcPr>
          <w:p w14:paraId="57AEF2EB" w14:textId="7559BFEE" w:rsidR="00D66EF1" w:rsidRPr="00336014" w:rsidRDefault="000F49FD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336014">
              <w:rPr>
                <w:color w:val="002060"/>
                <w:sz w:val="16"/>
                <w:szCs w:val="16"/>
              </w:rPr>
              <w:t>nie dotyczy</w:t>
            </w:r>
          </w:p>
        </w:tc>
        <w:tc>
          <w:tcPr>
            <w:tcW w:w="1615" w:type="dxa"/>
            <w:vAlign w:val="center"/>
          </w:tcPr>
          <w:p w14:paraId="6DA9F97C" w14:textId="0F24F338" w:rsidR="00D66EF1" w:rsidRPr="00336014" w:rsidRDefault="000F49FD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336014">
              <w:rPr>
                <w:color w:val="002060"/>
                <w:sz w:val="16"/>
                <w:szCs w:val="16"/>
              </w:rPr>
              <w:t>nie dotyczy</w:t>
            </w:r>
          </w:p>
        </w:tc>
      </w:tr>
      <w:tr w:rsidR="00693D54" w:rsidRPr="00336014" w14:paraId="1EA28AFB" w14:textId="77777777" w:rsidTr="00336014">
        <w:tc>
          <w:tcPr>
            <w:tcW w:w="2410" w:type="dxa"/>
          </w:tcPr>
          <w:p w14:paraId="0280CC26" w14:textId="364F9F6A" w:rsidR="004B2216" w:rsidRPr="00336014" w:rsidRDefault="004B2216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336014">
              <w:rPr>
                <w:color w:val="002060"/>
                <w:sz w:val="16"/>
                <w:szCs w:val="16"/>
              </w:rPr>
              <w:t>Podmioty wpisane do rejestru REGON na 10 tys. ludności</w:t>
            </w:r>
          </w:p>
        </w:tc>
        <w:tc>
          <w:tcPr>
            <w:tcW w:w="761" w:type="dxa"/>
            <w:shd w:val="clear" w:color="auto" w:fill="auto"/>
            <w:vAlign w:val="center"/>
          </w:tcPr>
          <w:p w14:paraId="22248F12" w14:textId="13A5AA2B" w:rsidR="004B2216" w:rsidRPr="00336014" w:rsidRDefault="0055457F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336014">
              <w:rPr>
                <w:color w:val="002060"/>
                <w:sz w:val="16"/>
                <w:szCs w:val="16"/>
              </w:rPr>
              <w:t>1406</w:t>
            </w:r>
          </w:p>
        </w:tc>
        <w:tc>
          <w:tcPr>
            <w:tcW w:w="761" w:type="dxa"/>
            <w:shd w:val="clear" w:color="auto" w:fill="auto"/>
            <w:vAlign w:val="center"/>
          </w:tcPr>
          <w:p w14:paraId="6F916108" w14:textId="3CA60B1B" w:rsidR="004B2216" w:rsidRPr="00336014" w:rsidRDefault="0055457F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336014">
              <w:rPr>
                <w:color w:val="002060"/>
                <w:sz w:val="16"/>
                <w:szCs w:val="16"/>
              </w:rPr>
              <w:t>1323</w:t>
            </w:r>
          </w:p>
        </w:tc>
        <w:tc>
          <w:tcPr>
            <w:tcW w:w="1082" w:type="dxa"/>
            <w:vAlign w:val="center"/>
          </w:tcPr>
          <w:p w14:paraId="3744694A" w14:textId="248E333C" w:rsidR="004B2216" w:rsidRPr="00336014" w:rsidRDefault="00F6106E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336014">
              <w:rPr>
                <w:color w:val="002060"/>
                <w:sz w:val="16"/>
                <w:szCs w:val="16"/>
              </w:rPr>
              <w:t>24</w:t>
            </w:r>
            <w:r w:rsidR="004B2216" w:rsidRPr="00336014">
              <w:rPr>
                <w:color w:val="002060"/>
                <w:sz w:val="16"/>
                <w:szCs w:val="16"/>
              </w:rPr>
              <w:t xml:space="preserve"> (</w:t>
            </w:r>
            <w:r w:rsidRPr="00336014">
              <w:rPr>
                <w:color w:val="002060"/>
                <w:sz w:val="16"/>
                <w:szCs w:val="16"/>
              </w:rPr>
              <w:t>11</w:t>
            </w:r>
            <w:r w:rsidR="004B2216" w:rsidRPr="00336014">
              <w:rPr>
                <w:color w:val="002060"/>
                <w:sz w:val="16"/>
                <w:szCs w:val="16"/>
              </w:rPr>
              <w:t>%)</w:t>
            </w:r>
          </w:p>
        </w:tc>
        <w:tc>
          <w:tcPr>
            <w:tcW w:w="1082" w:type="dxa"/>
            <w:vAlign w:val="center"/>
          </w:tcPr>
          <w:p w14:paraId="56881F9C" w14:textId="3EF37902" w:rsidR="004B2216" w:rsidRPr="00336014" w:rsidRDefault="00205E12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336014">
              <w:rPr>
                <w:color w:val="002060"/>
                <w:sz w:val="16"/>
                <w:szCs w:val="16"/>
              </w:rPr>
              <w:t>34</w:t>
            </w:r>
            <w:r w:rsidR="004B2216" w:rsidRPr="00336014">
              <w:rPr>
                <w:color w:val="002060"/>
                <w:sz w:val="16"/>
                <w:szCs w:val="16"/>
              </w:rPr>
              <w:t xml:space="preserve"> (</w:t>
            </w:r>
            <w:r w:rsidR="003557A7" w:rsidRPr="00336014">
              <w:rPr>
                <w:color w:val="002060"/>
                <w:sz w:val="16"/>
                <w:szCs w:val="16"/>
              </w:rPr>
              <w:t>15</w:t>
            </w:r>
            <w:r w:rsidR="004B2216" w:rsidRPr="00336014">
              <w:rPr>
                <w:color w:val="002060"/>
                <w:sz w:val="16"/>
                <w:szCs w:val="16"/>
              </w:rPr>
              <w:t>%)</w:t>
            </w:r>
          </w:p>
        </w:tc>
        <w:tc>
          <w:tcPr>
            <w:tcW w:w="1615" w:type="dxa"/>
            <w:vAlign w:val="center"/>
          </w:tcPr>
          <w:p w14:paraId="3F319ACF" w14:textId="26A468E3" w:rsidR="004B2216" w:rsidRPr="00336014" w:rsidRDefault="009B6BE2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336014">
              <w:rPr>
                <w:color w:val="002060"/>
                <w:sz w:val="16"/>
                <w:szCs w:val="16"/>
              </w:rPr>
              <w:t>2389</w:t>
            </w:r>
            <w:r w:rsidR="004B2216" w:rsidRPr="00336014">
              <w:rPr>
                <w:color w:val="002060"/>
                <w:sz w:val="16"/>
                <w:szCs w:val="16"/>
              </w:rPr>
              <w:t xml:space="preserve"> – </w:t>
            </w:r>
            <w:r w:rsidRPr="00336014">
              <w:rPr>
                <w:color w:val="002060"/>
                <w:sz w:val="16"/>
                <w:szCs w:val="16"/>
              </w:rPr>
              <w:t>Suchy Las</w:t>
            </w:r>
            <w:r w:rsidR="004B2216" w:rsidRPr="00336014">
              <w:rPr>
                <w:color w:val="002060"/>
                <w:sz w:val="16"/>
                <w:szCs w:val="16"/>
              </w:rPr>
              <w:t xml:space="preserve"> (2)</w:t>
            </w:r>
          </w:p>
          <w:p w14:paraId="6D0CC9B1" w14:textId="3600C6EA" w:rsidR="004B2216" w:rsidRPr="00336014" w:rsidRDefault="002A34E0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336014">
              <w:rPr>
                <w:color w:val="002060"/>
                <w:sz w:val="16"/>
                <w:szCs w:val="16"/>
              </w:rPr>
              <w:t>673</w:t>
            </w:r>
            <w:r w:rsidR="004B2216" w:rsidRPr="00336014">
              <w:rPr>
                <w:color w:val="002060"/>
                <w:sz w:val="16"/>
                <w:szCs w:val="16"/>
              </w:rPr>
              <w:t xml:space="preserve"> – </w:t>
            </w:r>
            <w:r w:rsidRPr="00336014">
              <w:rPr>
                <w:color w:val="002060"/>
                <w:sz w:val="16"/>
                <w:szCs w:val="16"/>
              </w:rPr>
              <w:t>Łobżenica (</w:t>
            </w:r>
            <w:r w:rsidR="000B0FFA" w:rsidRPr="00336014">
              <w:rPr>
                <w:color w:val="002060"/>
                <w:sz w:val="16"/>
                <w:szCs w:val="16"/>
              </w:rPr>
              <w:t>3</w:t>
            </w:r>
            <w:r w:rsidRPr="00336014">
              <w:rPr>
                <w:color w:val="002060"/>
                <w:sz w:val="16"/>
                <w:szCs w:val="16"/>
              </w:rPr>
              <w:t>)</w:t>
            </w:r>
          </w:p>
        </w:tc>
      </w:tr>
      <w:tr w:rsidR="00693D54" w:rsidRPr="00336014" w14:paraId="52E8E756" w14:textId="77777777" w:rsidTr="00336014">
        <w:tc>
          <w:tcPr>
            <w:tcW w:w="2410" w:type="dxa"/>
          </w:tcPr>
          <w:p w14:paraId="5CBA8670" w14:textId="33BA15CA" w:rsidR="004B2216" w:rsidRPr="00336014" w:rsidRDefault="004B2216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336014">
              <w:rPr>
                <w:color w:val="002060"/>
                <w:sz w:val="16"/>
                <w:szCs w:val="16"/>
              </w:rPr>
              <w:t>Wielkość bazy podatkowej podatku od nieruchomości (uwzględnia skutki polityki podatkowej) per capita</w:t>
            </w:r>
            <w:r w:rsidR="003557A7" w:rsidRPr="00336014">
              <w:rPr>
                <w:color w:val="002060"/>
                <w:sz w:val="16"/>
                <w:szCs w:val="16"/>
              </w:rPr>
              <w:t xml:space="preserve"> (zł)</w:t>
            </w:r>
          </w:p>
        </w:tc>
        <w:tc>
          <w:tcPr>
            <w:tcW w:w="761" w:type="dxa"/>
            <w:shd w:val="clear" w:color="auto" w:fill="auto"/>
            <w:vAlign w:val="center"/>
          </w:tcPr>
          <w:p w14:paraId="7AC46CEC" w14:textId="244BD572" w:rsidR="004B2216" w:rsidRPr="00336014" w:rsidRDefault="00236D72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336014">
              <w:rPr>
                <w:color w:val="002060"/>
                <w:sz w:val="16"/>
                <w:szCs w:val="16"/>
              </w:rPr>
              <w:t>917</w:t>
            </w:r>
          </w:p>
        </w:tc>
        <w:tc>
          <w:tcPr>
            <w:tcW w:w="761" w:type="dxa"/>
            <w:shd w:val="clear" w:color="auto" w:fill="auto"/>
            <w:vAlign w:val="center"/>
          </w:tcPr>
          <w:p w14:paraId="5C938BB3" w14:textId="725BA570" w:rsidR="004B2216" w:rsidRPr="00336014" w:rsidRDefault="00236D72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336014">
              <w:rPr>
                <w:color w:val="002060"/>
                <w:sz w:val="16"/>
                <w:szCs w:val="16"/>
              </w:rPr>
              <w:t>832</w:t>
            </w:r>
          </w:p>
        </w:tc>
        <w:tc>
          <w:tcPr>
            <w:tcW w:w="1082" w:type="dxa"/>
            <w:vAlign w:val="center"/>
          </w:tcPr>
          <w:p w14:paraId="23633682" w14:textId="761D971A" w:rsidR="004B2216" w:rsidRPr="00336014" w:rsidRDefault="000C4BBC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336014">
              <w:rPr>
                <w:color w:val="002060"/>
                <w:sz w:val="16"/>
                <w:szCs w:val="16"/>
              </w:rPr>
              <w:t>68</w:t>
            </w:r>
            <w:r w:rsidR="004B2216" w:rsidRPr="00336014">
              <w:rPr>
                <w:color w:val="002060"/>
                <w:sz w:val="16"/>
                <w:szCs w:val="16"/>
              </w:rPr>
              <w:t xml:space="preserve"> (3</w:t>
            </w:r>
            <w:r w:rsidR="0093178B" w:rsidRPr="00336014">
              <w:rPr>
                <w:color w:val="002060"/>
                <w:sz w:val="16"/>
                <w:szCs w:val="16"/>
              </w:rPr>
              <w:t>0</w:t>
            </w:r>
            <w:r w:rsidR="004B2216" w:rsidRPr="00336014">
              <w:rPr>
                <w:color w:val="002060"/>
                <w:sz w:val="16"/>
                <w:szCs w:val="16"/>
              </w:rPr>
              <w:t>%)</w:t>
            </w:r>
          </w:p>
        </w:tc>
        <w:tc>
          <w:tcPr>
            <w:tcW w:w="1082" w:type="dxa"/>
            <w:vAlign w:val="center"/>
          </w:tcPr>
          <w:p w14:paraId="302EE2F5" w14:textId="38522DFF" w:rsidR="004B2216" w:rsidRPr="00336014" w:rsidRDefault="0093178B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336014">
              <w:rPr>
                <w:color w:val="002060"/>
                <w:sz w:val="16"/>
                <w:szCs w:val="16"/>
              </w:rPr>
              <w:t>86</w:t>
            </w:r>
            <w:r w:rsidR="004B2216" w:rsidRPr="00336014">
              <w:rPr>
                <w:color w:val="002060"/>
                <w:sz w:val="16"/>
                <w:szCs w:val="16"/>
              </w:rPr>
              <w:t xml:space="preserve"> (</w:t>
            </w:r>
            <w:r w:rsidRPr="00336014">
              <w:rPr>
                <w:color w:val="002060"/>
                <w:sz w:val="16"/>
                <w:szCs w:val="16"/>
              </w:rPr>
              <w:t>38</w:t>
            </w:r>
            <w:r w:rsidR="004B2216" w:rsidRPr="00336014">
              <w:rPr>
                <w:color w:val="002060"/>
                <w:sz w:val="16"/>
                <w:szCs w:val="16"/>
              </w:rPr>
              <w:t>%)</w:t>
            </w:r>
          </w:p>
        </w:tc>
        <w:tc>
          <w:tcPr>
            <w:tcW w:w="1615" w:type="dxa"/>
            <w:vAlign w:val="center"/>
          </w:tcPr>
          <w:p w14:paraId="11C5A0A8" w14:textId="5D0FFD06" w:rsidR="004B2216" w:rsidRPr="00336014" w:rsidRDefault="001A0EDE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336014">
              <w:rPr>
                <w:color w:val="002060"/>
                <w:sz w:val="16"/>
                <w:szCs w:val="16"/>
              </w:rPr>
              <w:t>2891</w:t>
            </w:r>
            <w:r w:rsidR="004B2216" w:rsidRPr="00336014">
              <w:rPr>
                <w:color w:val="002060"/>
                <w:sz w:val="16"/>
                <w:szCs w:val="16"/>
              </w:rPr>
              <w:t xml:space="preserve"> </w:t>
            </w:r>
            <w:r w:rsidRPr="00336014">
              <w:rPr>
                <w:color w:val="002060"/>
                <w:sz w:val="16"/>
                <w:szCs w:val="16"/>
              </w:rPr>
              <w:t>– Powidz (2)</w:t>
            </w:r>
          </w:p>
          <w:p w14:paraId="65B103BA" w14:textId="45F1369D" w:rsidR="004B2216" w:rsidRPr="00336014" w:rsidRDefault="00D00567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336014">
              <w:rPr>
                <w:color w:val="002060"/>
                <w:sz w:val="16"/>
                <w:szCs w:val="16"/>
              </w:rPr>
              <w:t>208</w:t>
            </w:r>
            <w:r w:rsidR="004B2216" w:rsidRPr="00336014">
              <w:rPr>
                <w:color w:val="002060"/>
                <w:sz w:val="16"/>
                <w:szCs w:val="16"/>
              </w:rPr>
              <w:t xml:space="preserve"> – </w:t>
            </w:r>
            <w:r w:rsidRPr="00336014">
              <w:rPr>
                <w:color w:val="002060"/>
                <w:sz w:val="16"/>
                <w:szCs w:val="16"/>
              </w:rPr>
              <w:t>Szczytniki (2)</w:t>
            </w:r>
          </w:p>
        </w:tc>
      </w:tr>
      <w:tr w:rsidR="00693D54" w:rsidRPr="00336014" w14:paraId="539BC50A" w14:textId="77777777" w:rsidTr="00336014">
        <w:tc>
          <w:tcPr>
            <w:tcW w:w="2410" w:type="dxa"/>
          </w:tcPr>
          <w:p w14:paraId="4BFFB63E" w14:textId="18DCBB67" w:rsidR="004B2216" w:rsidRPr="00336014" w:rsidRDefault="004B2216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336014">
              <w:rPr>
                <w:color w:val="002060"/>
                <w:sz w:val="16"/>
                <w:szCs w:val="16"/>
              </w:rPr>
              <w:lastRenderedPageBreak/>
              <w:t>Liczba spółek handlowych (publicznych i prywatnych) z udziałem kapitału zagranicznego na 10 tys. mieszkańców</w:t>
            </w:r>
          </w:p>
        </w:tc>
        <w:tc>
          <w:tcPr>
            <w:tcW w:w="761" w:type="dxa"/>
            <w:shd w:val="clear" w:color="auto" w:fill="auto"/>
            <w:vAlign w:val="center"/>
          </w:tcPr>
          <w:p w14:paraId="2BFF46DC" w14:textId="0773CFDB" w:rsidR="004B2216" w:rsidRPr="00336014" w:rsidRDefault="00953FFB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336014">
              <w:rPr>
                <w:color w:val="002060"/>
                <w:sz w:val="16"/>
                <w:szCs w:val="16"/>
              </w:rPr>
              <w:t>17,8</w:t>
            </w:r>
          </w:p>
        </w:tc>
        <w:tc>
          <w:tcPr>
            <w:tcW w:w="761" w:type="dxa"/>
            <w:shd w:val="clear" w:color="auto" w:fill="auto"/>
            <w:vAlign w:val="center"/>
          </w:tcPr>
          <w:p w14:paraId="7B4E33B2" w14:textId="069043FE" w:rsidR="004B2216" w:rsidRPr="00336014" w:rsidRDefault="00047AC3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336014">
              <w:rPr>
                <w:color w:val="002060"/>
                <w:sz w:val="16"/>
                <w:szCs w:val="16"/>
              </w:rPr>
              <w:t>22,6</w:t>
            </w:r>
          </w:p>
        </w:tc>
        <w:tc>
          <w:tcPr>
            <w:tcW w:w="1082" w:type="dxa"/>
            <w:vAlign w:val="center"/>
          </w:tcPr>
          <w:p w14:paraId="02222256" w14:textId="5F2797C7" w:rsidR="004B2216" w:rsidRPr="00336014" w:rsidRDefault="004B2216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336014">
              <w:rPr>
                <w:color w:val="002060"/>
                <w:sz w:val="16"/>
                <w:szCs w:val="16"/>
              </w:rPr>
              <w:t>1</w:t>
            </w:r>
            <w:r w:rsidR="00D62BBC" w:rsidRPr="00336014">
              <w:rPr>
                <w:color w:val="002060"/>
                <w:sz w:val="16"/>
                <w:szCs w:val="16"/>
              </w:rPr>
              <w:t>2</w:t>
            </w:r>
            <w:r w:rsidRPr="00336014">
              <w:rPr>
                <w:color w:val="002060"/>
                <w:sz w:val="16"/>
                <w:szCs w:val="16"/>
              </w:rPr>
              <w:t xml:space="preserve"> (</w:t>
            </w:r>
            <w:r w:rsidR="00D62BBC" w:rsidRPr="00336014">
              <w:rPr>
                <w:color w:val="002060"/>
                <w:sz w:val="16"/>
                <w:szCs w:val="16"/>
              </w:rPr>
              <w:t>5</w:t>
            </w:r>
            <w:r w:rsidRPr="00336014">
              <w:rPr>
                <w:color w:val="002060"/>
                <w:sz w:val="16"/>
                <w:szCs w:val="16"/>
              </w:rPr>
              <w:t>%)</w:t>
            </w:r>
          </w:p>
        </w:tc>
        <w:tc>
          <w:tcPr>
            <w:tcW w:w="1082" w:type="dxa"/>
            <w:vAlign w:val="center"/>
          </w:tcPr>
          <w:p w14:paraId="728BFBA8" w14:textId="155AAC20" w:rsidR="004B2216" w:rsidRPr="00336014" w:rsidRDefault="007242AC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336014">
              <w:rPr>
                <w:color w:val="002060"/>
                <w:sz w:val="16"/>
                <w:szCs w:val="16"/>
              </w:rPr>
              <w:t>8</w:t>
            </w:r>
            <w:r w:rsidR="004B2216" w:rsidRPr="00336014">
              <w:rPr>
                <w:color w:val="002060"/>
                <w:sz w:val="16"/>
                <w:szCs w:val="16"/>
              </w:rPr>
              <w:t xml:space="preserve"> (4%)</w:t>
            </w:r>
          </w:p>
        </w:tc>
        <w:tc>
          <w:tcPr>
            <w:tcW w:w="1615" w:type="dxa"/>
            <w:vAlign w:val="center"/>
          </w:tcPr>
          <w:p w14:paraId="7F4241A2" w14:textId="7C50FC27" w:rsidR="004B2216" w:rsidRPr="00336014" w:rsidRDefault="00047AC3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336014">
              <w:rPr>
                <w:color w:val="002060"/>
                <w:sz w:val="16"/>
                <w:szCs w:val="16"/>
              </w:rPr>
              <w:t>78,4</w:t>
            </w:r>
            <w:r w:rsidR="004B2216" w:rsidRPr="00336014">
              <w:rPr>
                <w:color w:val="002060"/>
                <w:sz w:val="16"/>
                <w:szCs w:val="16"/>
              </w:rPr>
              <w:t xml:space="preserve"> – </w:t>
            </w:r>
            <w:r w:rsidRPr="00336014">
              <w:rPr>
                <w:color w:val="002060"/>
                <w:sz w:val="16"/>
                <w:szCs w:val="16"/>
              </w:rPr>
              <w:t>Tarnowo Podgórne (2)</w:t>
            </w:r>
          </w:p>
          <w:p w14:paraId="2BDCE075" w14:textId="3A767198" w:rsidR="004B2216" w:rsidRPr="00336014" w:rsidRDefault="004B2216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336014">
              <w:rPr>
                <w:color w:val="002060"/>
                <w:sz w:val="16"/>
                <w:szCs w:val="16"/>
              </w:rPr>
              <w:t xml:space="preserve">0 – </w:t>
            </w:r>
            <w:r w:rsidR="00A92A59" w:rsidRPr="00336014">
              <w:rPr>
                <w:color w:val="002060"/>
                <w:sz w:val="16"/>
                <w:szCs w:val="16"/>
              </w:rPr>
              <w:t>32</w:t>
            </w:r>
            <w:r w:rsidRPr="00336014">
              <w:rPr>
                <w:color w:val="002060"/>
                <w:sz w:val="16"/>
                <w:szCs w:val="16"/>
              </w:rPr>
              <w:t xml:space="preserve"> gmin</w:t>
            </w:r>
            <w:r w:rsidR="00A92A59" w:rsidRPr="00336014">
              <w:rPr>
                <w:color w:val="002060"/>
                <w:sz w:val="16"/>
                <w:szCs w:val="16"/>
              </w:rPr>
              <w:t>y</w:t>
            </w:r>
          </w:p>
        </w:tc>
      </w:tr>
    </w:tbl>
    <w:p w14:paraId="73D164B5" w14:textId="77777777" w:rsidR="005A78B3" w:rsidRPr="00336014" w:rsidRDefault="005A78B3" w:rsidP="00484D80">
      <w:pPr>
        <w:spacing w:before="20"/>
        <w:rPr>
          <w:color w:val="002060"/>
          <w:sz w:val="16"/>
        </w:rPr>
      </w:pPr>
      <w:r w:rsidRPr="00336014">
        <w:rPr>
          <w:color w:val="002060"/>
          <w:sz w:val="16"/>
        </w:rPr>
        <w:t>* w nawiasie podano typ każdej z gmin: (1) – miejska; (2) – wiejska; (3) – miejsko-wiejska.</w:t>
      </w:r>
    </w:p>
    <w:p w14:paraId="399EAA3F" w14:textId="77777777" w:rsidR="002D37BA" w:rsidRDefault="002D37BA" w:rsidP="00770F90">
      <w:pPr>
        <w:pStyle w:val="rdo"/>
        <w:ind w:left="0"/>
      </w:pPr>
      <w:r>
        <w:t>Źródło: opracowane własne.</w:t>
      </w:r>
    </w:p>
    <w:p w14:paraId="1AEBAC3C" w14:textId="6326C70C" w:rsidR="00F748CB" w:rsidRDefault="00F748CB" w:rsidP="00AB6290">
      <w:pPr>
        <w:spacing w:after="160" w:line="259" w:lineRule="auto"/>
        <w:jc w:val="left"/>
      </w:pPr>
      <w:r>
        <w:t>Wartości wskaźnika statycznego pozwalają zauważyć następujące cechy zróżnicowania wewnętrznego województwa (</w:t>
      </w:r>
      <w:r w:rsidR="00AB6290">
        <w:t xml:space="preserve">Ryc. 7 </w:t>
      </w:r>
      <w:r w:rsidR="00314FCE">
        <w:t xml:space="preserve">oraz </w:t>
      </w:r>
      <w:r w:rsidR="00314FCE">
        <w:fldChar w:fldCharType="begin"/>
      </w:r>
      <w:r w:rsidR="00314FCE">
        <w:instrText xml:space="preserve"> REF _Ref151312005 \h </w:instrText>
      </w:r>
      <w:r w:rsidR="00314FCE">
        <w:fldChar w:fldCharType="separate"/>
      </w:r>
      <w:r w:rsidR="001E2999">
        <w:t xml:space="preserve">Ryc. </w:t>
      </w:r>
      <w:r w:rsidR="001E2999">
        <w:rPr>
          <w:noProof/>
        </w:rPr>
        <w:t>10</w:t>
      </w:r>
      <w:r w:rsidR="00314FCE">
        <w:fldChar w:fldCharType="end"/>
      </w:r>
      <w:r>
        <w:t>):</w:t>
      </w:r>
    </w:p>
    <w:p w14:paraId="5215F66F" w14:textId="01C1721A" w:rsidR="007F0B27" w:rsidRDefault="00F748CB" w:rsidP="001F6E02">
      <w:pPr>
        <w:pStyle w:val="Akapitzlist"/>
        <w:numPr>
          <w:ilvl w:val="0"/>
          <w:numId w:val="27"/>
        </w:numPr>
      </w:pPr>
      <w:r>
        <w:t>Najwyższy poziom kapitału gospodarczego charakteryzuje trzy gminy tworzące</w:t>
      </w:r>
      <w:r w:rsidR="00C810B4">
        <w:t xml:space="preserve"> centralną część</w:t>
      </w:r>
      <w:r>
        <w:t xml:space="preserve"> miejski</w:t>
      </w:r>
      <w:r w:rsidR="00C810B4">
        <w:t>ego</w:t>
      </w:r>
      <w:r>
        <w:t xml:space="preserve"> obszar</w:t>
      </w:r>
      <w:r w:rsidR="00C810B4">
        <w:t>u</w:t>
      </w:r>
      <w:r>
        <w:t xml:space="preserve"> funkcjonaln</w:t>
      </w:r>
      <w:r w:rsidR="00C810B4">
        <w:t>ego</w:t>
      </w:r>
      <w:r>
        <w:t xml:space="preserve"> Poznania, tj. Tarnowo Podgórne</w:t>
      </w:r>
      <w:r w:rsidR="001D4D45">
        <w:t xml:space="preserve"> (0,83)</w:t>
      </w:r>
      <w:r>
        <w:t>, Suchy Las</w:t>
      </w:r>
      <w:r w:rsidR="001D4D45">
        <w:t xml:space="preserve"> (0,79)</w:t>
      </w:r>
      <w:r>
        <w:t xml:space="preserve"> oraz Poznań</w:t>
      </w:r>
      <w:r w:rsidR="001D4D45">
        <w:t xml:space="preserve"> (0,71)</w:t>
      </w:r>
      <w:r>
        <w:t xml:space="preserve">. </w:t>
      </w:r>
      <w:r w:rsidR="00C810B4">
        <w:t xml:space="preserve">Czwarta w </w:t>
      </w:r>
      <w:r w:rsidR="001D4D45">
        <w:t>klasyfikacji</w:t>
      </w:r>
      <w:r w:rsidR="00C810B4">
        <w:t xml:space="preserve"> jest gmina Powidz </w:t>
      </w:r>
      <w:r w:rsidR="00D64107">
        <w:br/>
      </w:r>
      <w:r w:rsidR="00C810B4">
        <w:t>o rozwiniętym sektorze turystycznym</w:t>
      </w:r>
      <w:r w:rsidR="001D4D45">
        <w:t xml:space="preserve"> (0,68)</w:t>
      </w:r>
      <w:r w:rsidR="00C810B4">
        <w:t>.</w:t>
      </w:r>
    </w:p>
    <w:p w14:paraId="15D4D312" w14:textId="78E31E60" w:rsidR="0092183F" w:rsidRDefault="0092183F" w:rsidP="001F6E02">
      <w:pPr>
        <w:pStyle w:val="Akapitzlist"/>
        <w:numPr>
          <w:ilvl w:val="0"/>
          <w:numId w:val="27"/>
        </w:numPr>
      </w:pPr>
      <w:r>
        <w:t>Gmin</w:t>
      </w:r>
      <w:r w:rsidR="00ED49C7">
        <w:t>y</w:t>
      </w:r>
      <w:r>
        <w:t xml:space="preserve"> o </w:t>
      </w:r>
      <w:r w:rsidR="00ED49C7">
        <w:t>wysokim</w:t>
      </w:r>
      <w:r>
        <w:t xml:space="preserve"> potencjale gospodarczym koncentrują się wzdłuż głównych szlaków komunikacyjnych województwa, tj. autostrady A2 oraz dróg ekspresowych S5 i S11.</w:t>
      </w:r>
    </w:p>
    <w:p w14:paraId="1A725380" w14:textId="7693FE22" w:rsidR="008E308A" w:rsidRDefault="00980627" w:rsidP="001F6E02">
      <w:pPr>
        <w:pStyle w:val="Akapitzlist"/>
        <w:numPr>
          <w:ilvl w:val="0"/>
          <w:numId w:val="27"/>
        </w:numPr>
      </w:pPr>
      <w:r>
        <w:t xml:space="preserve">Wskaźnik ten </w:t>
      </w:r>
      <w:r w:rsidR="006915C7">
        <w:t>jest silnie skorelowany dodatnio z</w:t>
      </w:r>
      <w:r w:rsidR="00E8216F">
        <w:t>e statycznym wskaźnikiem kapitału ludzkiego (</w:t>
      </w:r>
      <w:r w:rsidR="00D32A8B">
        <w:t>0,541)</w:t>
      </w:r>
      <w:r w:rsidR="000011CE">
        <w:t>,</w:t>
      </w:r>
      <w:r w:rsidR="00D32A8B">
        <w:t xml:space="preserve"> przyrodniczego (</w:t>
      </w:r>
      <w:r w:rsidR="000011CE">
        <w:t xml:space="preserve">0,521) </w:t>
      </w:r>
      <w:r w:rsidR="00C50A85">
        <w:t>oraz instytucjonalnego</w:t>
      </w:r>
      <w:r w:rsidR="003505B2">
        <w:t xml:space="preserve"> (0,425).</w:t>
      </w:r>
      <w:r w:rsidR="00955718">
        <w:t xml:space="preserve"> Jednocześnie wykazuje ujemną </w:t>
      </w:r>
      <w:r w:rsidR="003C1D48">
        <w:t xml:space="preserve">i istotną statystycznie </w:t>
      </w:r>
      <w:r w:rsidR="00955718">
        <w:t xml:space="preserve">korelację ze zmianą </w:t>
      </w:r>
      <w:r w:rsidR="003A4BF7">
        <w:t xml:space="preserve">w latach 2011-2022 </w:t>
      </w:r>
      <w:r w:rsidR="00955718">
        <w:t>kapitału gospodarczego (</w:t>
      </w:r>
      <w:r w:rsidR="003C1D48">
        <w:t xml:space="preserve">-0,408) oraz zmianą kapitału </w:t>
      </w:r>
      <w:r w:rsidR="003A4BF7">
        <w:t>ludzkiego (-0,158).</w:t>
      </w:r>
    </w:p>
    <w:p w14:paraId="2B3D78DF" w14:textId="706D3025" w:rsidR="00ED49C7" w:rsidRDefault="00817B52" w:rsidP="001F6E02">
      <w:pPr>
        <w:pStyle w:val="Akapitzlist"/>
        <w:numPr>
          <w:ilvl w:val="0"/>
          <w:numId w:val="27"/>
        </w:numPr>
      </w:pPr>
      <w:r>
        <w:t>Ponad 70% gmin województwa to gminy o niskim lub bardzo niskim poziomie kapitału gospodarczego.</w:t>
      </w:r>
      <w:r w:rsidR="00100967">
        <w:t xml:space="preserve"> Problem słabości kapitału gospodarczego dotyka także części obszarów zagrożonych trwałą marginalizacją i wiejskich części obszarów funkcjonalnych miast. </w:t>
      </w:r>
    </w:p>
    <w:p w14:paraId="6CFCD2A4" w14:textId="591BD0F2" w:rsidR="00C810B4" w:rsidRDefault="00F12F14" w:rsidP="001F6E02">
      <w:pPr>
        <w:pStyle w:val="Akapitzlist"/>
        <w:numPr>
          <w:ilvl w:val="0"/>
          <w:numId w:val="27"/>
        </w:numPr>
      </w:pPr>
      <w:r>
        <w:t>Na tle podregionów w kraju szczególnie dobrze wypada miasto Poznań, którego poziom kapitału gospodarczego</w:t>
      </w:r>
      <w:r w:rsidR="001D4D45">
        <w:t xml:space="preserve"> (0,63)</w:t>
      </w:r>
      <w:r>
        <w:t xml:space="preserve"> jest niższy tylko od podregionu miasta Warszawa. </w:t>
      </w:r>
      <w:r w:rsidR="001D4D45">
        <w:t xml:space="preserve">Pozostałe podregiony z województwa wielkopolskiego charakteryzuje przeciętny albo niski poziom </w:t>
      </w:r>
      <w:r w:rsidR="00ED714B">
        <w:t>rozwoju kapitału gospodarczego.</w:t>
      </w:r>
    </w:p>
    <w:p w14:paraId="7D763955" w14:textId="550216CF" w:rsidR="00F748CB" w:rsidRDefault="00F748CB" w:rsidP="00F748CB">
      <w:r>
        <w:t xml:space="preserve">Z kolei analiza zmian wartości wskaźnika kapitału </w:t>
      </w:r>
      <w:r w:rsidR="00536DDC">
        <w:t>gospodarczego</w:t>
      </w:r>
      <w:r>
        <w:t xml:space="preserve"> pozwala wyróżnić następujące zależności (</w:t>
      </w:r>
      <w:r w:rsidR="00512A11">
        <w:fldChar w:fldCharType="begin"/>
      </w:r>
      <w:r w:rsidR="00512A11">
        <w:instrText xml:space="preserve"> REF _Ref153707841 \h </w:instrText>
      </w:r>
      <w:r w:rsidR="00512A11">
        <w:fldChar w:fldCharType="separate"/>
      </w:r>
      <w:r w:rsidR="001E2999">
        <w:t xml:space="preserve">Ryc. </w:t>
      </w:r>
      <w:r w:rsidR="001E2999">
        <w:rPr>
          <w:noProof/>
        </w:rPr>
        <w:t>8</w:t>
      </w:r>
      <w:r w:rsidR="00512A11">
        <w:fldChar w:fldCharType="end"/>
      </w:r>
      <w:r w:rsidR="00512A11">
        <w:t xml:space="preserve"> i </w:t>
      </w:r>
      <w:r w:rsidR="00512A11">
        <w:fldChar w:fldCharType="begin"/>
      </w:r>
      <w:r w:rsidR="00512A11">
        <w:instrText xml:space="preserve"> REF _Ref153707844 \h </w:instrText>
      </w:r>
      <w:r w:rsidR="00512A11">
        <w:fldChar w:fldCharType="separate"/>
      </w:r>
      <w:r w:rsidR="001E2999">
        <w:t xml:space="preserve">Ryc. </w:t>
      </w:r>
      <w:r w:rsidR="001E2999">
        <w:rPr>
          <w:noProof/>
        </w:rPr>
        <w:t>9</w:t>
      </w:r>
      <w:r w:rsidR="00512A11">
        <w:fldChar w:fldCharType="end"/>
      </w:r>
      <w:r w:rsidR="00512A11">
        <w:t xml:space="preserve"> </w:t>
      </w:r>
      <w:r w:rsidR="009671FB">
        <w:t>oraz</w:t>
      </w:r>
      <w:r w:rsidR="00512A11">
        <w:t xml:space="preserve"> </w:t>
      </w:r>
      <w:r w:rsidR="00512A11">
        <w:fldChar w:fldCharType="begin"/>
      </w:r>
      <w:r w:rsidR="00512A11">
        <w:instrText xml:space="preserve"> REF _Ref153707866 \h </w:instrText>
      </w:r>
      <w:r w:rsidR="00512A11">
        <w:fldChar w:fldCharType="separate"/>
      </w:r>
      <w:r w:rsidR="001E2999">
        <w:t xml:space="preserve">Ryc. </w:t>
      </w:r>
      <w:r w:rsidR="001E2999">
        <w:rPr>
          <w:noProof/>
        </w:rPr>
        <w:t>11</w:t>
      </w:r>
      <w:r w:rsidR="00512A11">
        <w:fldChar w:fldCharType="end"/>
      </w:r>
      <w:r w:rsidR="00512A11">
        <w:t xml:space="preserve"> i </w:t>
      </w:r>
      <w:r w:rsidR="00512A11">
        <w:fldChar w:fldCharType="begin"/>
      </w:r>
      <w:r w:rsidR="00512A11">
        <w:instrText xml:space="preserve"> REF _Ref153707875 \h </w:instrText>
      </w:r>
      <w:r w:rsidR="00512A11">
        <w:fldChar w:fldCharType="separate"/>
      </w:r>
      <w:r w:rsidR="001E2999">
        <w:t xml:space="preserve">Ryc. </w:t>
      </w:r>
      <w:r w:rsidR="001E2999">
        <w:rPr>
          <w:noProof/>
        </w:rPr>
        <w:t>12</w:t>
      </w:r>
      <w:r w:rsidR="00512A11">
        <w:fldChar w:fldCharType="end"/>
      </w:r>
      <w:r>
        <w:t>):</w:t>
      </w:r>
    </w:p>
    <w:p w14:paraId="72504B12" w14:textId="2733280E" w:rsidR="00BD7F7A" w:rsidRDefault="00F12F14" w:rsidP="001F6E02">
      <w:pPr>
        <w:pStyle w:val="Akapitzlist"/>
        <w:numPr>
          <w:ilvl w:val="0"/>
          <w:numId w:val="28"/>
        </w:numPr>
      </w:pPr>
      <w:r>
        <w:t>Najdynamiczniej rozwijają się gminy o relatywnie niskim wyjściowym poziomie kapitału gospodarczego</w:t>
      </w:r>
      <w:r w:rsidR="00920422">
        <w:t>, ale i pozostałych kapitałów</w:t>
      </w:r>
      <w:r w:rsidR="00181B58">
        <w:t>. Omawiany wskaźniki jest silnie ujemnie skorelowany (wartości dla zmiany w latach 2011-2022) ze wszystkimi wskaźnikami cząstkowymi kapitałów (</w:t>
      </w:r>
      <w:r w:rsidR="002C6B35">
        <w:t>pow. -0,4) z wyjątkiem korelacji z kapitałem instytucjonalnym, która jest słabsza (</w:t>
      </w:r>
      <w:r w:rsidR="005E31EC">
        <w:t xml:space="preserve">-0,170), ale wciąż istotna statystycznie. </w:t>
      </w:r>
      <w:r w:rsidR="00F60552">
        <w:t xml:space="preserve">Jednocześnie zmiana kapitału gospodarczego idzie w parze ze zmianą kapitału instytucjonalnego (korelacja dodatnia i dość słaba </w:t>
      </w:r>
      <w:r w:rsidR="003A7A5F">
        <w:t>0,156, ale istotna statystycznie)</w:t>
      </w:r>
      <w:r>
        <w:t xml:space="preserve">. Koncentracja widoczna jest zwłaszcza </w:t>
      </w:r>
      <w:r w:rsidR="00D64107">
        <w:br/>
      </w:r>
      <w:r>
        <w:t>w południowo-wschodniej części województwa</w:t>
      </w:r>
      <w:r w:rsidR="00C77EDE" w:rsidRPr="00C77EDE">
        <w:t>, gdzie następuje dynamiczny przyrost liczby podmiotów gospodarczych.</w:t>
      </w:r>
      <w:r w:rsidR="0045218F">
        <w:t xml:space="preserve"> </w:t>
      </w:r>
    </w:p>
    <w:p w14:paraId="6A8EE466" w14:textId="627A99FE" w:rsidR="00F02901" w:rsidRPr="00C77EDE" w:rsidRDefault="00F02901" w:rsidP="001F6E02">
      <w:pPr>
        <w:pStyle w:val="Akapitzlist"/>
        <w:numPr>
          <w:ilvl w:val="0"/>
          <w:numId w:val="28"/>
        </w:numPr>
      </w:pPr>
      <w:r>
        <w:lastRenderedPageBreak/>
        <w:t>Obrazy dynamiki zmian w latach 2000-2022 i 2011-2022 w gminach są zbliżone (współczynnik korelacji Pearsona r=0,814).</w:t>
      </w:r>
    </w:p>
    <w:p w14:paraId="321DB392" w14:textId="2221E47B" w:rsidR="00817B52" w:rsidRDefault="00817B52" w:rsidP="001F6E02">
      <w:pPr>
        <w:pStyle w:val="Akapitzlist"/>
        <w:numPr>
          <w:ilvl w:val="0"/>
          <w:numId w:val="28"/>
        </w:numPr>
      </w:pPr>
      <w:r>
        <w:t xml:space="preserve">Widoczny postęp </w:t>
      </w:r>
      <w:r w:rsidR="00F02901">
        <w:t xml:space="preserve">w obu tych okresach </w:t>
      </w:r>
      <w:r>
        <w:t xml:space="preserve">odnotowują </w:t>
      </w:r>
      <w:r w:rsidR="00F02901">
        <w:t>zwłaszcza</w:t>
      </w:r>
      <w:r>
        <w:t xml:space="preserve"> takie gminy wiejskie, jak: Perzów, Wierzbinek, Czajków. </w:t>
      </w:r>
    </w:p>
    <w:p w14:paraId="68C3E84C" w14:textId="10FEC680" w:rsidR="00ED49C7" w:rsidRDefault="00ED49C7" w:rsidP="001F6E02">
      <w:pPr>
        <w:pStyle w:val="Akapitzlist"/>
        <w:numPr>
          <w:ilvl w:val="0"/>
          <w:numId w:val="28"/>
        </w:numPr>
      </w:pPr>
      <w:r>
        <w:t>Rozkład dynamiki w podregionach w kraju również potwierdza tezę, że „słabszym” łatwiej jest zanotować widoczny postęp</w:t>
      </w:r>
      <w:r w:rsidR="007956C6">
        <w:t xml:space="preserve"> (najdynamiczniej rozwijają się gminy Polski Wschodniej)</w:t>
      </w:r>
      <w:r>
        <w:t xml:space="preserve">. </w:t>
      </w:r>
    </w:p>
    <w:p w14:paraId="22A2FCD5" w14:textId="4702B316" w:rsidR="000C046A" w:rsidRPr="002413DB" w:rsidRDefault="00F12F14" w:rsidP="001F6E02">
      <w:pPr>
        <w:pStyle w:val="Akapitzlist"/>
        <w:numPr>
          <w:ilvl w:val="0"/>
          <w:numId w:val="28"/>
        </w:numPr>
      </w:pPr>
      <w:r>
        <w:t xml:space="preserve">W podregionach </w:t>
      </w:r>
      <w:r w:rsidR="007956C6">
        <w:t>województwa wielkopolskiego</w:t>
      </w:r>
      <w:r>
        <w:t xml:space="preserve"> w zakresie dynamiki</w:t>
      </w:r>
      <w:r w:rsidR="00F02901">
        <w:t xml:space="preserve"> (</w:t>
      </w:r>
      <w:r>
        <w:t>zarówno w latach 2000-2022, jak i 2011-2022</w:t>
      </w:r>
      <w:r w:rsidR="00F02901">
        <w:t>)</w:t>
      </w:r>
      <w:r>
        <w:t xml:space="preserve"> </w:t>
      </w:r>
      <w:r w:rsidR="007956C6">
        <w:t xml:space="preserve">najlepiej </w:t>
      </w:r>
      <w:r>
        <w:t>prezentuje się podregion kaliski</w:t>
      </w:r>
      <w:r w:rsidR="008637A5">
        <w:t xml:space="preserve"> (odpowiednio: wartość 0,76 i 0,80)</w:t>
      </w:r>
      <w:r>
        <w:t>.</w:t>
      </w:r>
      <w:r w:rsidR="007956C6">
        <w:t xml:space="preserve"> Podregion miasto Poznań wypada przeciętnie lub słabo w grupie innych „miejskich” podregionów</w:t>
      </w:r>
      <w:r w:rsidR="004E3F1D">
        <w:t xml:space="preserve"> w Polsce</w:t>
      </w:r>
      <w:r w:rsidR="007956C6">
        <w:t>.</w:t>
      </w:r>
      <w:r w:rsidR="008637A5">
        <w:t xml:space="preserve"> Poziom dynamiki dla tego podregionu wyniósł odpowiednio 0,65 w latach 2000-2022 i 0,74 w latach 2011-2022.</w:t>
      </w:r>
    </w:p>
    <w:p w14:paraId="6DC0997D" w14:textId="490A1DF2" w:rsidR="000C046A" w:rsidRPr="00C55E22" w:rsidRDefault="000C046A" w:rsidP="000C046A">
      <w:r>
        <w:t>Zmiany wartości i</w:t>
      </w:r>
      <w:r w:rsidRPr="00C55E22">
        <w:t>ndeks</w:t>
      </w:r>
      <w:r>
        <w:t>ów</w:t>
      </w:r>
      <w:r w:rsidRPr="00C55E22">
        <w:t xml:space="preserve"> Williamsona i Giniego</w:t>
      </w:r>
      <w:r>
        <w:t xml:space="preserve"> w latach 2000-2022 nie dają spójnej informacji o konwergencji</w:t>
      </w:r>
      <w:r w:rsidRPr="00C55E22">
        <w:t xml:space="preserve"> poziomu rozwoju kapitału </w:t>
      </w:r>
      <w:r>
        <w:t>gospodarczego</w:t>
      </w:r>
      <w:r w:rsidRPr="00C55E22">
        <w:t xml:space="preserve"> w wielkopolskich gminach</w:t>
      </w:r>
      <w:r>
        <w:t>.</w:t>
      </w:r>
      <w:r w:rsidRPr="00C55E22">
        <w:t xml:space="preserve"> </w:t>
      </w:r>
      <w:r>
        <w:t>R</w:t>
      </w:r>
      <w:r w:rsidRPr="00C55E22">
        <w:t>óżnic</w:t>
      </w:r>
      <w:r>
        <w:t>e</w:t>
      </w:r>
      <w:r w:rsidRPr="00C55E22">
        <w:t xml:space="preserve"> wewnątrzregionaln</w:t>
      </w:r>
      <w:r>
        <w:t>e</w:t>
      </w:r>
      <w:r w:rsidRPr="00C55E22">
        <w:t xml:space="preserve"> w okresie 2000-20</w:t>
      </w:r>
      <w:r>
        <w:t>11 wzrosły, ale pomiędzy 2011 a 2022 wartość indeksu Giniego spada do poziomu niższego o 9% w porównaniu z rokiem 2000</w:t>
      </w:r>
      <w:r w:rsidRPr="00C55E22">
        <w:t xml:space="preserve">. </w:t>
      </w:r>
      <w:r>
        <w:t>I</w:t>
      </w:r>
      <w:r w:rsidRPr="00C55E22">
        <w:t xml:space="preserve">ndeks Theila </w:t>
      </w:r>
      <w:r>
        <w:t xml:space="preserve">dla gmin w 2022 przyjmuje wartość niższą o 15% niż w 2000 i wskazuje na zmniejszanie się nierówności wewnątrzregionalnych na szczeblu gmin w rozwoju kapitału gospodarczego. Inny obraz uzyskujemy analizując kapitał gospodarczy w wielkopolskich podregionach w ujęciu wskaźnika syntetycznego liczonego na poziomie kraju: nierówności pomiędzy podregionami rosną, </w:t>
      </w:r>
      <w:r w:rsidR="00D64107">
        <w:br/>
      </w:r>
      <w:r>
        <w:t>co prawda są niższe niż w roku 2011, ale w porównaniu z rokiem 2000 zwiększyły się (</w:t>
      </w:r>
      <w:r>
        <w:fldChar w:fldCharType="begin"/>
      </w:r>
      <w:r>
        <w:instrText xml:space="preserve"> REF _Ref151237839 \h </w:instrText>
      </w:r>
      <w:r>
        <w:fldChar w:fldCharType="separate"/>
      </w:r>
      <w:r w:rsidR="001E2999">
        <w:t xml:space="preserve">Tabela </w:t>
      </w:r>
      <w:r w:rsidR="001E2999">
        <w:rPr>
          <w:noProof/>
        </w:rPr>
        <w:t>9</w:t>
      </w:r>
      <w:r>
        <w:fldChar w:fldCharType="end"/>
      </w:r>
      <w:r>
        <w:t>).</w:t>
      </w:r>
    </w:p>
    <w:p w14:paraId="10CD539D" w14:textId="2CC7A76A" w:rsidR="000C046A" w:rsidRDefault="000C046A" w:rsidP="000C046A">
      <w:pPr>
        <w:pStyle w:val="Legenda"/>
      </w:pPr>
      <w:bookmarkStart w:id="135" w:name="_Ref151237839"/>
      <w:bookmarkStart w:id="136" w:name="_Toc151296353"/>
      <w:bookmarkStart w:id="137" w:name="_Toc151316230"/>
      <w:bookmarkStart w:id="138" w:name="_Toc159410722"/>
      <w:r>
        <w:t xml:space="preserve">Tabela </w:t>
      </w:r>
      <w:r>
        <w:rPr>
          <w:noProof/>
        </w:rPr>
        <w:fldChar w:fldCharType="begin"/>
      </w:r>
      <w:r>
        <w:rPr>
          <w:noProof/>
        </w:rPr>
        <w:instrText xml:space="preserve"> SEQ Tabela \* ARABIC </w:instrText>
      </w:r>
      <w:r>
        <w:rPr>
          <w:noProof/>
        </w:rPr>
        <w:fldChar w:fldCharType="separate"/>
      </w:r>
      <w:r w:rsidR="001E2999">
        <w:rPr>
          <w:noProof/>
        </w:rPr>
        <w:t>9</w:t>
      </w:r>
      <w:r>
        <w:rPr>
          <w:noProof/>
        </w:rPr>
        <w:fldChar w:fldCharType="end"/>
      </w:r>
      <w:bookmarkEnd w:id="135"/>
      <w:r>
        <w:t>. Wskaźniki stopnia nierówności rozwoju kapitału gospodarczego (mierzonego wskaźnikiem subsyntetycznym) wewnątrz województwa wielkopolskiego</w:t>
      </w:r>
      <w:bookmarkEnd w:id="136"/>
      <w:bookmarkEnd w:id="137"/>
      <w:bookmarkEnd w:id="138"/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1688"/>
        <w:gridCol w:w="1212"/>
        <w:gridCol w:w="958"/>
        <w:gridCol w:w="919"/>
        <w:gridCol w:w="1037"/>
        <w:gridCol w:w="1897"/>
      </w:tblGrid>
      <w:tr w:rsidR="00693D54" w:rsidRPr="00693D54" w14:paraId="3FB0025D" w14:textId="77777777" w:rsidTr="00563307">
        <w:tc>
          <w:tcPr>
            <w:tcW w:w="1953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300D639C" w14:textId="77777777" w:rsidR="000C046A" w:rsidRPr="00693D54" w:rsidRDefault="000C046A" w:rsidP="00336014">
            <w:pPr>
              <w:spacing w:before="20" w:after="20"/>
              <w:rPr>
                <w:color w:val="002060"/>
                <w:sz w:val="16"/>
                <w:szCs w:val="16"/>
              </w:rPr>
            </w:pPr>
          </w:p>
        </w:tc>
        <w:tc>
          <w:tcPr>
            <w:tcW w:w="1303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0CB32CA5" w14:textId="77777777" w:rsidR="000C046A" w:rsidRPr="00693D54" w:rsidRDefault="000C046A" w:rsidP="00336014">
            <w:pPr>
              <w:spacing w:before="20" w:after="20"/>
              <w:rPr>
                <w:color w:val="002060"/>
                <w:sz w:val="16"/>
                <w:szCs w:val="16"/>
              </w:rPr>
            </w:pPr>
          </w:p>
        </w:tc>
        <w:tc>
          <w:tcPr>
            <w:tcW w:w="1134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50C468AB" w14:textId="77777777" w:rsidR="000C046A" w:rsidRPr="00693D54" w:rsidRDefault="000C046A" w:rsidP="00336014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93D54">
              <w:rPr>
                <w:b/>
                <w:color w:val="002060"/>
                <w:sz w:val="16"/>
                <w:szCs w:val="16"/>
              </w:rPr>
              <w:t>2000</w:t>
            </w:r>
          </w:p>
        </w:tc>
        <w:tc>
          <w:tcPr>
            <w:tcW w:w="1076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19F040D7" w14:textId="77777777" w:rsidR="000C046A" w:rsidRPr="00693D54" w:rsidRDefault="000C046A" w:rsidP="00336014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93D54">
              <w:rPr>
                <w:b/>
                <w:color w:val="002060"/>
                <w:sz w:val="16"/>
                <w:szCs w:val="16"/>
              </w:rPr>
              <w:t>2011</w:t>
            </w:r>
          </w:p>
        </w:tc>
        <w:tc>
          <w:tcPr>
            <w:tcW w:w="1249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30F42DFB" w14:textId="77777777" w:rsidR="000C046A" w:rsidRPr="00693D54" w:rsidRDefault="000C046A" w:rsidP="00336014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93D54">
              <w:rPr>
                <w:b/>
                <w:color w:val="002060"/>
                <w:sz w:val="16"/>
                <w:szCs w:val="16"/>
              </w:rPr>
              <w:t>2022</w:t>
            </w:r>
          </w:p>
        </w:tc>
        <w:tc>
          <w:tcPr>
            <w:tcW w:w="2345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2294C0AA" w14:textId="77777777" w:rsidR="000C046A" w:rsidRPr="00693D54" w:rsidRDefault="000C046A" w:rsidP="00336014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93D54">
              <w:rPr>
                <w:b/>
                <w:color w:val="002060"/>
                <w:sz w:val="16"/>
                <w:szCs w:val="16"/>
              </w:rPr>
              <w:t>Zmiana 2022/2000</w:t>
            </w:r>
          </w:p>
        </w:tc>
      </w:tr>
      <w:tr w:rsidR="00693D54" w:rsidRPr="00693D54" w14:paraId="5E6FC226" w14:textId="77777777" w:rsidTr="00563307">
        <w:tc>
          <w:tcPr>
            <w:tcW w:w="9060" w:type="dxa"/>
            <w:gridSpan w:val="6"/>
            <w:tcBorders>
              <w:left w:val="nil"/>
              <w:right w:val="nil"/>
            </w:tcBorders>
            <w:vAlign w:val="center"/>
          </w:tcPr>
          <w:p w14:paraId="5E5783FF" w14:textId="77777777" w:rsidR="000C046A" w:rsidRPr="00693D54" w:rsidRDefault="000C046A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b/>
                <w:color w:val="002060"/>
                <w:sz w:val="16"/>
                <w:szCs w:val="16"/>
              </w:rPr>
              <w:t>GMINY – wskaźnik subsyntetyczny na poziomie województwa</w:t>
            </w:r>
          </w:p>
        </w:tc>
      </w:tr>
      <w:tr w:rsidR="00693D54" w:rsidRPr="00693D54" w14:paraId="27FF14DA" w14:textId="77777777" w:rsidTr="00563307">
        <w:tc>
          <w:tcPr>
            <w:tcW w:w="1953" w:type="dxa"/>
            <w:vMerge w:val="restart"/>
            <w:tcBorders>
              <w:left w:val="nil"/>
              <w:right w:val="nil"/>
            </w:tcBorders>
            <w:vAlign w:val="center"/>
          </w:tcPr>
          <w:p w14:paraId="007816F5" w14:textId="77777777" w:rsidR="000C046A" w:rsidRPr="00693D54" w:rsidRDefault="000C046A" w:rsidP="00336014">
            <w:pPr>
              <w:spacing w:before="20" w:after="20"/>
              <w:rPr>
                <w:color w:val="002060"/>
                <w:sz w:val="16"/>
                <w:szCs w:val="16"/>
              </w:rPr>
            </w:pPr>
            <w:r w:rsidRPr="00693D54">
              <w:rPr>
                <w:b/>
                <w:color w:val="002060"/>
                <w:sz w:val="16"/>
                <w:szCs w:val="16"/>
              </w:rPr>
              <w:t xml:space="preserve">GMINY </w:t>
            </w:r>
            <w:r w:rsidRPr="00693D54">
              <w:rPr>
                <w:color w:val="002060"/>
                <w:sz w:val="16"/>
                <w:szCs w:val="16"/>
              </w:rPr>
              <w:t>(N=226)</w:t>
            </w:r>
          </w:p>
        </w:tc>
        <w:tc>
          <w:tcPr>
            <w:tcW w:w="130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1A155EBE" w14:textId="77777777" w:rsidR="000C046A" w:rsidRPr="00693D54" w:rsidRDefault="000C046A" w:rsidP="00336014">
            <w:pPr>
              <w:spacing w:before="20" w:after="20"/>
              <w:rPr>
                <w:color w:val="002060"/>
                <w:sz w:val="16"/>
                <w:szCs w:val="16"/>
              </w:rPr>
            </w:pPr>
            <w:r w:rsidRPr="00693D54">
              <w:rPr>
                <w:rFonts w:ascii="Calibri" w:hAnsi="Calibri" w:cs="Calibri"/>
                <w:color w:val="002060"/>
                <w:sz w:val="16"/>
                <w:szCs w:val="16"/>
              </w:rPr>
              <w:t>Williamsona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40E0592B" w14:textId="77777777" w:rsidR="000C046A" w:rsidRPr="00693D54" w:rsidRDefault="000C046A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rFonts w:ascii="Calibri" w:hAnsi="Calibri" w:cs="Calibri"/>
                <w:color w:val="002060"/>
                <w:sz w:val="16"/>
                <w:szCs w:val="16"/>
              </w:rPr>
              <w:t>0,725</w:t>
            </w:r>
          </w:p>
        </w:tc>
        <w:tc>
          <w:tcPr>
            <w:tcW w:w="10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9C9AA29" w14:textId="77777777" w:rsidR="000C046A" w:rsidRPr="00693D54" w:rsidRDefault="000C046A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rFonts w:ascii="Calibri" w:hAnsi="Calibri" w:cs="Calibri"/>
                <w:color w:val="002060"/>
                <w:sz w:val="16"/>
                <w:szCs w:val="16"/>
              </w:rPr>
              <w:t>0,799</w:t>
            </w:r>
          </w:p>
        </w:tc>
        <w:tc>
          <w:tcPr>
            <w:tcW w:w="124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4891DFD4" w14:textId="77777777" w:rsidR="000C046A" w:rsidRPr="00693D54" w:rsidRDefault="000C046A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rFonts w:ascii="Calibri" w:hAnsi="Calibri" w:cs="Calibri"/>
                <w:color w:val="002060"/>
                <w:sz w:val="16"/>
                <w:szCs w:val="16"/>
              </w:rPr>
              <w:t>0,802</w:t>
            </w:r>
          </w:p>
        </w:tc>
        <w:tc>
          <w:tcPr>
            <w:tcW w:w="2345" w:type="dxa"/>
            <w:tcBorders>
              <w:left w:val="nil"/>
              <w:right w:val="nil"/>
            </w:tcBorders>
            <w:vAlign w:val="center"/>
          </w:tcPr>
          <w:p w14:paraId="1F44A873" w14:textId="77777777" w:rsidR="000C046A" w:rsidRPr="00693D54" w:rsidRDefault="000C046A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11%</w:t>
            </w:r>
          </w:p>
        </w:tc>
      </w:tr>
      <w:tr w:rsidR="00693D54" w:rsidRPr="00693D54" w14:paraId="2AD7555E" w14:textId="77777777" w:rsidTr="00563307">
        <w:tc>
          <w:tcPr>
            <w:tcW w:w="1953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7FCFB733" w14:textId="77777777" w:rsidR="000C046A" w:rsidRPr="00693D54" w:rsidRDefault="000C046A" w:rsidP="00336014">
            <w:pPr>
              <w:spacing w:before="20" w:after="20"/>
              <w:rPr>
                <w:color w:val="002060"/>
                <w:sz w:val="16"/>
                <w:szCs w:val="16"/>
              </w:rPr>
            </w:pP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EB40EB8" w14:textId="77777777" w:rsidR="000C046A" w:rsidRPr="00693D54" w:rsidRDefault="000C046A" w:rsidP="00336014">
            <w:pPr>
              <w:spacing w:before="20" w:after="20"/>
              <w:rPr>
                <w:color w:val="002060"/>
                <w:sz w:val="16"/>
                <w:szCs w:val="16"/>
              </w:rPr>
            </w:pPr>
            <w:r w:rsidRPr="00693D54">
              <w:rPr>
                <w:rFonts w:ascii="Calibri" w:hAnsi="Calibri" w:cs="Calibri"/>
                <w:color w:val="002060"/>
                <w:sz w:val="16"/>
                <w:szCs w:val="16"/>
              </w:rPr>
              <w:t>Giniego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3CA597F7" w14:textId="77777777" w:rsidR="000C046A" w:rsidRPr="00693D54" w:rsidRDefault="000C046A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rFonts w:ascii="Calibri" w:hAnsi="Calibri" w:cs="Calibri"/>
                <w:color w:val="002060"/>
                <w:sz w:val="16"/>
                <w:szCs w:val="16"/>
              </w:rPr>
              <w:t>0,265</w:t>
            </w:r>
          </w:p>
        </w:tc>
        <w:tc>
          <w:tcPr>
            <w:tcW w:w="10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37C3A085" w14:textId="77777777" w:rsidR="000C046A" w:rsidRPr="00693D54" w:rsidRDefault="000C046A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rFonts w:ascii="Calibri" w:hAnsi="Calibri" w:cs="Calibri"/>
                <w:color w:val="002060"/>
                <w:sz w:val="16"/>
                <w:szCs w:val="16"/>
              </w:rPr>
              <w:t>0,269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6F1D439" w14:textId="77777777" w:rsidR="000C046A" w:rsidRPr="00693D54" w:rsidRDefault="000C046A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rFonts w:ascii="Calibri" w:hAnsi="Calibri" w:cs="Calibri"/>
                <w:color w:val="002060"/>
                <w:sz w:val="16"/>
                <w:szCs w:val="16"/>
              </w:rPr>
              <w:t>0,241</w:t>
            </w:r>
          </w:p>
        </w:tc>
        <w:tc>
          <w:tcPr>
            <w:tcW w:w="2345" w:type="dxa"/>
            <w:tcBorders>
              <w:left w:val="nil"/>
              <w:right w:val="nil"/>
            </w:tcBorders>
            <w:vAlign w:val="center"/>
          </w:tcPr>
          <w:p w14:paraId="66677A9A" w14:textId="77777777" w:rsidR="000C046A" w:rsidRPr="00693D54" w:rsidRDefault="000C046A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-9%</w:t>
            </w:r>
          </w:p>
        </w:tc>
      </w:tr>
      <w:tr w:rsidR="00693D54" w:rsidRPr="00693D54" w14:paraId="5169F9D2" w14:textId="77777777" w:rsidTr="00563307">
        <w:tc>
          <w:tcPr>
            <w:tcW w:w="1953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21F2AE73" w14:textId="77777777" w:rsidR="000C046A" w:rsidRPr="00693D54" w:rsidRDefault="000C046A" w:rsidP="00336014">
            <w:pPr>
              <w:spacing w:before="20" w:after="20"/>
              <w:rPr>
                <w:color w:val="002060"/>
                <w:sz w:val="16"/>
                <w:szCs w:val="16"/>
              </w:rPr>
            </w:pP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61B2733" w14:textId="77777777" w:rsidR="000C046A" w:rsidRPr="00693D54" w:rsidRDefault="000C046A" w:rsidP="00336014">
            <w:pPr>
              <w:spacing w:before="20" w:after="20"/>
              <w:rPr>
                <w:color w:val="002060"/>
                <w:sz w:val="16"/>
                <w:szCs w:val="16"/>
              </w:rPr>
            </w:pPr>
            <w:r w:rsidRPr="00693D54">
              <w:rPr>
                <w:rFonts w:ascii="Calibri" w:hAnsi="Calibri" w:cs="Calibri"/>
                <w:color w:val="002060"/>
                <w:sz w:val="16"/>
                <w:szCs w:val="16"/>
              </w:rPr>
              <w:t>Theila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0ABBBCED" w14:textId="77777777" w:rsidR="000C046A" w:rsidRPr="00693D54" w:rsidRDefault="000C046A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rFonts w:ascii="Calibri" w:hAnsi="Calibri" w:cs="Calibri"/>
                <w:color w:val="002060"/>
                <w:sz w:val="16"/>
                <w:szCs w:val="16"/>
              </w:rPr>
              <w:t>0,116</w:t>
            </w:r>
          </w:p>
        </w:tc>
        <w:tc>
          <w:tcPr>
            <w:tcW w:w="10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F4B8B11" w14:textId="77777777" w:rsidR="000C046A" w:rsidRPr="00693D54" w:rsidRDefault="000C046A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rFonts w:ascii="Calibri" w:hAnsi="Calibri" w:cs="Calibri"/>
                <w:color w:val="002060"/>
                <w:sz w:val="16"/>
                <w:szCs w:val="16"/>
              </w:rPr>
              <w:t>0,121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022E324" w14:textId="77777777" w:rsidR="000C046A" w:rsidRPr="00693D54" w:rsidRDefault="000C046A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rFonts w:ascii="Calibri" w:hAnsi="Calibri" w:cs="Calibri"/>
                <w:color w:val="002060"/>
                <w:sz w:val="16"/>
                <w:szCs w:val="16"/>
              </w:rPr>
              <w:t>0,099</w:t>
            </w:r>
          </w:p>
        </w:tc>
        <w:tc>
          <w:tcPr>
            <w:tcW w:w="2345" w:type="dxa"/>
            <w:tcBorders>
              <w:left w:val="nil"/>
              <w:right w:val="nil"/>
            </w:tcBorders>
            <w:vAlign w:val="center"/>
          </w:tcPr>
          <w:p w14:paraId="0570BF5D" w14:textId="77777777" w:rsidR="000C046A" w:rsidRPr="00693D54" w:rsidRDefault="000C046A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-15%</w:t>
            </w:r>
          </w:p>
        </w:tc>
      </w:tr>
      <w:tr w:rsidR="00693D54" w:rsidRPr="00693D54" w14:paraId="020744A2" w14:textId="77777777" w:rsidTr="00563307">
        <w:tc>
          <w:tcPr>
            <w:tcW w:w="9060" w:type="dxa"/>
            <w:gridSpan w:val="6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9A1DF7A" w14:textId="77777777" w:rsidR="000C046A" w:rsidRPr="00693D54" w:rsidRDefault="000C046A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b/>
                <w:color w:val="002060"/>
                <w:sz w:val="16"/>
                <w:szCs w:val="16"/>
              </w:rPr>
              <w:t xml:space="preserve">PODREGIONY </w:t>
            </w:r>
            <w:r w:rsidRPr="00693D54">
              <w:rPr>
                <w:color w:val="002060"/>
                <w:sz w:val="16"/>
                <w:szCs w:val="16"/>
              </w:rPr>
              <w:t xml:space="preserve">– </w:t>
            </w:r>
            <w:r w:rsidRPr="00693D54">
              <w:rPr>
                <w:b/>
                <w:color w:val="002060"/>
                <w:sz w:val="16"/>
                <w:szCs w:val="16"/>
              </w:rPr>
              <w:t>wskaźnik subsyntetyczny na poziomie kraju</w:t>
            </w:r>
          </w:p>
        </w:tc>
      </w:tr>
      <w:tr w:rsidR="00693D54" w:rsidRPr="00693D54" w14:paraId="53A4AE89" w14:textId="77777777" w:rsidTr="00563307">
        <w:tc>
          <w:tcPr>
            <w:tcW w:w="1953" w:type="dxa"/>
            <w:vMerge w:val="restar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BE0B13F" w14:textId="77777777" w:rsidR="000C046A" w:rsidRPr="00693D54" w:rsidRDefault="000C046A" w:rsidP="00336014">
            <w:pPr>
              <w:spacing w:before="20" w:after="20"/>
              <w:rPr>
                <w:color w:val="002060"/>
                <w:sz w:val="16"/>
                <w:szCs w:val="16"/>
              </w:rPr>
            </w:pPr>
            <w:r w:rsidRPr="00693D54">
              <w:rPr>
                <w:b/>
                <w:color w:val="002060"/>
                <w:sz w:val="16"/>
                <w:szCs w:val="16"/>
              </w:rPr>
              <w:t>PODREGIONY</w:t>
            </w:r>
            <w:r w:rsidRPr="00693D54">
              <w:rPr>
                <w:color w:val="002060"/>
                <w:sz w:val="16"/>
                <w:szCs w:val="16"/>
              </w:rPr>
              <w:t xml:space="preserve"> (N=6)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25FCB926" w14:textId="77777777" w:rsidR="000C046A" w:rsidRPr="00693D54" w:rsidRDefault="000C046A" w:rsidP="00336014">
            <w:pPr>
              <w:spacing w:before="20" w:after="20"/>
              <w:rPr>
                <w:color w:val="002060"/>
                <w:sz w:val="16"/>
                <w:szCs w:val="16"/>
              </w:rPr>
            </w:pPr>
            <w:r w:rsidRPr="00693D54">
              <w:rPr>
                <w:rFonts w:ascii="Calibri" w:hAnsi="Calibri" w:cs="Calibri"/>
                <w:color w:val="002060"/>
                <w:sz w:val="16"/>
                <w:szCs w:val="16"/>
              </w:rPr>
              <w:t>Williamsona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B57A990" w14:textId="77777777" w:rsidR="000C046A" w:rsidRPr="00693D54" w:rsidRDefault="000C046A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rFonts w:ascii="Calibri" w:hAnsi="Calibri" w:cs="Calibri"/>
                <w:color w:val="002060"/>
                <w:sz w:val="16"/>
                <w:szCs w:val="16"/>
              </w:rPr>
              <w:t>0,388</w:t>
            </w:r>
          </w:p>
        </w:tc>
        <w:tc>
          <w:tcPr>
            <w:tcW w:w="10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1D10F373" w14:textId="77777777" w:rsidR="000C046A" w:rsidRPr="00693D54" w:rsidRDefault="000C046A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rFonts w:ascii="Calibri" w:hAnsi="Calibri" w:cs="Calibri"/>
                <w:color w:val="002060"/>
                <w:sz w:val="16"/>
                <w:szCs w:val="16"/>
              </w:rPr>
              <w:t>0,417</w:t>
            </w:r>
          </w:p>
        </w:tc>
        <w:tc>
          <w:tcPr>
            <w:tcW w:w="124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2E583940" w14:textId="77777777" w:rsidR="000C046A" w:rsidRPr="00693D54" w:rsidRDefault="000C046A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rFonts w:ascii="Calibri" w:hAnsi="Calibri" w:cs="Calibri"/>
                <w:color w:val="002060"/>
                <w:sz w:val="16"/>
                <w:szCs w:val="16"/>
              </w:rPr>
              <w:t>0,401</w:t>
            </w:r>
          </w:p>
        </w:tc>
        <w:tc>
          <w:tcPr>
            <w:tcW w:w="2345" w:type="dxa"/>
            <w:tcBorders>
              <w:left w:val="nil"/>
              <w:right w:val="nil"/>
            </w:tcBorders>
          </w:tcPr>
          <w:p w14:paraId="0999281E" w14:textId="77777777" w:rsidR="000C046A" w:rsidRPr="00693D54" w:rsidRDefault="000C046A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3%</w:t>
            </w:r>
          </w:p>
        </w:tc>
      </w:tr>
      <w:tr w:rsidR="00693D54" w:rsidRPr="00693D54" w14:paraId="52378500" w14:textId="77777777" w:rsidTr="00563307">
        <w:tc>
          <w:tcPr>
            <w:tcW w:w="1953" w:type="dxa"/>
            <w:vMerge/>
            <w:tcBorders>
              <w:left w:val="nil"/>
              <w:right w:val="nil"/>
            </w:tcBorders>
            <w:shd w:val="clear" w:color="auto" w:fill="auto"/>
          </w:tcPr>
          <w:p w14:paraId="6FC89AFA" w14:textId="77777777" w:rsidR="000C046A" w:rsidRPr="00693D54" w:rsidRDefault="000C046A" w:rsidP="00336014">
            <w:pPr>
              <w:spacing w:before="20" w:after="20"/>
              <w:rPr>
                <w:color w:val="002060"/>
                <w:sz w:val="16"/>
                <w:szCs w:val="16"/>
              </w:rPr>
            </w:pP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DEE6785" w14:textId="77777777" w:rsidR="000C046A" w:rsidRPr="00693D54" w:rsidRDefault="000C046A" w:rsidP="00336014">
            <w:pPr>
              <w:spacing w:before="20" w:after="20"/>
              <w:rPr>
                <w:color w:val="002060"/>
                <w:sz w:val="16"/>
                <w:szCs w:val="16"/>
              </w:rPr>
            </w:pPr>
            <w:r w:rsidRPr="00693D54">
              <w:rPr>
                <w:rFonts w:ascii="Calibri" w:hAnsi="Calibri" w:cs="Calibri"/>
                <w:color w:val="002060"/>
                <w:sz w:val="16"/>
                <w:szCs w:val="16"/>
              </w:rPr>
              <w:t>Giniego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3E065F83" w14:textId="77777777" w:rsidR="000C046A" w:rsidRPr="00693D54" w:rsidRDefault="000C046A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rFonts w:ascii="Calibri" w:hAnsi="Calibri" w:cs="Calibri"/>
                <w:color w:val="002060"/>
                <w:sz w:val="16"/>
                <w:szCs w:val="16"/>
              </w:rPr>
              <w:t>0,194</w:t>
            </w:r>
          </w:p>
        </w:tc>
        <w:tc>
          <w:tcPr>
            <w:tcW w:w="10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158B0AB8" w14:textId="77777777" w:rsidR="000C046A" w:rsidRPr="00693D54" w:rsidRDefault="000C046A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rFonts w:ascii="Calibri" w:hAnsi="Calibri" w:cs="Calibri"/>
                <w:color w:val="002060"/>
                <w:sz w:val="16"/>
                <w:szCs w:val="16"/>
              </w:rPr>
              <w:t>0,218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1226FE6D" w14:textId="77777777" w:rsidR="000C046A" w:rsidRPr="00693D54" w:rsidRDefault="000C046A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rFonts w:ascii="Calibri" w:hAnsi="Calibri" w:cs="Calibri"/>
                <w:color w:val="002060"/>
                <w:sz w:val="16"/>
                <w:szCs w:val="16"/>
              </w:rPr>
              <w:t>0,213</w:t>
            </w:r>
          </w:p>
        </w:tc>
        <w:tc>
          <w:tcPr>
            <w:tcW w:w="2345" w:type="dxa"/>
            <w:tcBorders>
              <w:left w:val="nil"/>
              <w:right w:val="nil"/>
            </w:tcBorders>
          </w:tcPr>
          <w:p w14:paraId="7CFB5D4E" w14:textId="77777777" w:rsidR="000C046A" w:rsidRPr="00693D54" w:rsidRDefault="000C046A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10%</w:t>
            </w:r>
          </w:p>
        </w:tc>
      </w:tr>
      <w:tr w:rsidR="00693D54" w:rsidRPr="00693D54" w14:paraId="725FF4D4" w14:textId="77777777" w:rsidTr="00563307">
        <w:tc>
          <w:tcPr>
            <w:tcW w:w="1953" w:type="dxa"/>
            <w:vMerge/>
            <w:tcBorders>
              <w:left w:val="nil"/>
              <w:right w:val="nil"/>
            </w:tcBorders>
            <w:shd w:val="clear" w:color="auto" w:fill="auto"/>
          </w:tcPr>
          <w:p w14:paraId="36F64105" w14:textId="77777777" w:rsidR="000C046A" w:rsidRPr="00693D54" w:rsidRDefault="000C046A" w:rsidP="00336014">
            <w:pPr>
              <w:spacing w:before="20" w:after="20"/>
              <w:rPr>
                <w:color w:val="002060"/>
                <w:sz w:val="16"/>
                <w:szCs w:val="16"/>
              </w:rPr>
            </w:pP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20292580" w14:textId="77777777" w:rsidR="000C046A" w:rsidRPr="00693D54" w:rsidRDefault="000C046A" w:rsidP="00336014">
            <w:pPr>
              <w:spacing w:before="20" w:after="20"/>
              <w:rPr>
                <w:color w:val="002060"/>
                <w:sz w:val="16"/>
                <w:szCs w:val="16"/>
              </w:rPr>
            </w:pPr>
            <w:r w:rsidRPr="00693D54">
              <w:rPr>
                <w:rFonts w:ascii="Calibri" w:hAnsi="Calibri" w:cs="Calibri"/>
                <w:color w:val="002060"/>
                <w:sz w:val="16"/>
                <w:szCs w:val="16"/>
              </w:rPr>
              <w:t>Theila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5905A51" w14:textId="77777777" w:rsidR="000C046A" w:rsidRPr="00693D54" w:rsidRDefault="000C046A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rFonts w:ascii="Calibri" w:hAnsi="Calibri" w:cs="Calibri"/>
                <w:color w:val="002060"/>
                <w:sz w:val="16"/>
                <w:szCs w:val="16"/>
              </w:rPr>
              <w:t>0,066</w:t>
            </w:r>
          </w:p>
        </w:tc>
        <w:tc>
          <w:tcPr>
            <w:tcW w:w="10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DE5C5D1" w14:textId="77777777" w:rsidR="000C046A" w:rsidRPr="00693D54" w:rsidRDefault="000C046A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rFonts w:ascii="Calibri" w:hAnsi="Calibri" w:cs="Calibri"/>
                <w:color w:val="002060"/>
                <w:sz w:val="16"/>
                <w:szCs w:val="16"/>
              </w:rPr>
              <w:t>0,081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22E2CE73" w14:textId="77777777" w:rsidR="000C046A" w:rsidRPr="00693D54" w:rsidRDefault="000C046A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rFonts w:ascii="Calibri" w:hAnsi="Calibri" w:cs="Calibri"/>
                <w:color w:val="002060"/>
                <w:sz w:val="16"/>
                <w:szCs w:val="16"/>
              </w:rPr>
              <w:t>0,077</w:t>
            </w:r>
          </w:p>
        </w:tc>
        <w:tc>
          <w:tcPr>
            <w:tcW w:w="2345" w:type="dxa"/>
            <w:tcBorders>
              <w:left w:val="nil"/>
              <w:right w:val="nil"/>
            </w:tcBorders>
          </w:tcPr>
          <w:p w14:paraId="7216DE6D" w14:textId="77777777" w:rsidR="000C046A" w:rsidRPr="00693D54" w:rsidRDefault="000C046A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17%</w:t>
            </w:r>
          </w:p>
        </w:tc>
      </w:tr>
    </w:tbl>
    <w:p w14:paraId="66406552" w14:textId="77777777" w:rsidR="000C046A" w:rsidRDefault="000C046A" w:rsidP="00F144B3">
      <w:pPr>
        <w:pStyle w:val="rdo"/>
      </w:pPr>
      <w:r>
        <w:t>Źródło: opracowane własne.</w:t>
      </w:r>
    </w:p>
    <w:p w14:paraId="4F7BE1D1" w14:textId="097E20B0" w:rsidR="000C046A" w:rsidRDefault="000C046A" w:rsidP="00AB6290">
      <w:pPr>
        <w:spacing w:after="160" w:line="259" w:lineRule="auto"/>
        <w:jc w:val="left"/>
      </w:pPr>
      <w:r>
        <w:t>Wartość współczynnika zmienności kapitału gospodarczego (41,71%) liczonego według podregionów w 2022 r. daje województwu wielkopolskiemu 5. miejsce, za regionami: lubelskim (85,96%), małopolskim (77,18%), mazowieckim regionalnym (57,97%) oraz warszawskim stołecznym (44,06%) (</w:t>
      </w:r>
      <w:r w:rsidR="00AB6290">
        <w:t>Tabela 10)</w:t>
      </w:r>
      <w:r>
        <w:t xml:space="preserve">. </w:t>
      </w:r>
    </w:p>
    <w:p w14:paraId="3D471136" w14:textId="77777777" w:rsidR="00336014" w:rsidRDefault="00336014">
      <w:pPr>
        <w:spacing w:after="160" w:line="259" w:lineRule="auto"/>
        <w:jc w:val="left"/>
        <w:rPr>
          <w:rFonts w:eastAsia="Times New Roman"/>
          <w:b/>
          <w:bCs/>
          <w:color w:val="002060"/>
          <w:szCs w:val="22"/>
        </w:rPr>
      </w:pPr>
      <w:bookmarkStart w:id="139" w:name="_Ref153711333"/>
      <w:r>
        <w:br w:type="page"/>
      </w:r>
    </w:p>
    <w:p w14:paraId="5E92DF66" w14:textId="1F589AF0" w:rsidR="000C046A" w:rsidRDefault="000C046A" w:rsidP="000C046A">
      <w:pPr>
        <w:pStyle w:val="Legenda"/>
        <w:spacing w:before="0"/>
      </w:pPr>
      <w:bookmarkStart w:id="140" w:name="_Toc159410723"/>
      <w:r>
        <w:lastRenderedPageBreak/>
        <w:t xml:space="preserve">Tabela </w:t>
      </w:r>
      <w:r w:rsidR="00AB4CAE">
        <w:fldChar w:fldCharType="begin"/>
      </w:r>
      <w:r w:rsidR="00AB4CAE">
        <w:instrText xml:space="preserve"> SEQ Tabela \* ARABIC </w:instrText>
      </w:r>
      <w:r w:rsidR="00AB4CAE">
        <w:fldChar w:fldCharType="separate"/>
      </w:r>
      <w:r w:rsidR="001E2999">
        <w:rPr>
          <w:noProof/>
        </w:rPr>
        <w:t>10</w:t>
      </w:r>
      <w:r w:rsidR="00AB4CAE">
        <w:rPr>
          <w:noProof/>
        </w:rPr>
        <w:fldChar w:fldCharType="end"/>
      </w:r>
      <w:bookmarkEnd w:id="139"/>
      <w:r>
        <w:t>. Kapitał gospodarczy – współczynnik zmienności (liczony wg podregionów) i jego przyrost w latach 2000-2022</w:t>
      </w:r>
      <w:bookmarkEnd w:id="140"/>
    </w:p>
    <w:tbl>
      <w:tblPr>
        <w:tblStyle w:val="Tabela-Siatka"/>
        <w:tblW w:w="5000" w:type="pct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98"/>
        <w:gridCol w:w="1344"/>
        <w:gridCol w:w="1345"/>
        <w:gridCol w:w="1345"/>
        <w:gridCol w:w="991"/>
        <w:gridCol w:w="988"/>
      </w:tblGrid>
      <w:tr w:rsidR="00336014" w:rsidRPr="00693D54" w14:paraId="04AABDBA" w14:textId="77777777" w:rsidTr="00336014">
        <w:trPr>
          <w:trHeight w:val="300"/>
          <w:tblHeader/>
        </w:trPr>
        <w:tc>
          <w:tcPr>
            <w:tcW w:w="825" w:type="pct"/>
            <w:vMerge w:val="restart"/>
            <w:shd w:val="clear" w:color="auto" w:fill="F2F2F2"/>
            <w:noWrap/>
            <w:vAlign w:val="center"/>
          </w:tcPr>
          <w:p w14:paraId="13B4546D" w14:textId="7407CE3E" w:rsidR="00336014" w:rsidRPr="00693D54" w:rsidRDefault="00336014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93D54">
              <w:rPr>
                <w:b/>
                <w:color w:val="002060"/>
                <w:sz w:val="16"/>
                <w:szCs w:val="16"/>
              </w:rPr>
              <w:t>Region</w:t>
            </w:r>
          </w:p>
        </w:tc>
        <w:tc>
          <w:tcPr>
            <w:tcW w:w="2780" w:type="pct"/>
            <w:gridSpan w:val="3"/>
            <w:shd w:val="clear" w:color="auto" w:fill="F2F2F2"/>
            <w:noWrap/>
            <w:vAlign w:val="center"/>
          </w:tcPr>
          <w:p w14:paraId="51269D9B" w14:textId="26D19F41" w:rsidR="00336014" w:rsidRPr="00693D54" w:rsidRDefault="00336014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93D54">
              <w:rPr>
                <w:b/>
                <w:color w:val="002060"/>
                <w:sz w:val="16"/>
                <w:szCs w:val="16"/>
              </w:rPr>
              <w:t>wsp</w:t>
            </w:r>
            <w:r>
              <w:rPr>
                <w:b/>
                <w:color w:val="002060"/>
                <w:sz w:val="16"/>
                <w:szCs w:val="16"/>
              </w:rPr>
              <w:t>ółczynnik</w:t>
            </w:r>
            <w:r w:rsidRPr="00693D54">
              <w:rPr>
                <w:b/>
                <w:color w:val="002060"/>
                <w:sz w:val="16"/>
                <w:szCs w:val="16"/>
              </w:rPr>
              <w:t xml:space="preserve"> zmienności</w:t>
            </w:r>
          </w:p>
        </w:tc>
        <w:tc>
          <w:tcPr>
            <w:tcW w:w="1395" w:type="pct"/>
            <w:gridSpan w:val="2"/>
            <w:shd w:val="clear" w:color="auto" w:fill="F2F2F2"/>
            <w:noWrap/>
            <w:vAlign w:val="center"/>
          </w:tcPr>
          <w:p w14:paraId="2DC1F397" w14:textId="54E0ABFF" w:rsidR="00336014" w:rsidRPr="00693D54" w:rsidRDefault="00336014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93D54">
              <w:rPr>
                <w:b/>
                <w:color w:val="002060"/>
                <w:sz w:val="16"/>
                <w:szCs w:val="16"/>
              </w:rPr>
              <w:t>przyrost względny</w:t>
            </w:r>
          </w:p>
        </w:tc>
      </w:tr>
      <w:tr w:rsidR="00336014" w:rsidRPr="00693D54" w14:paraId="112A5219" w14:textId="77777777" w:rsidTr="00336014">
        <w:trPr>
          <w:trHeight w:val="300"/>
          <w:tblHeader/>
        </w:trPr>
        <w:tc>
          <w:tcPr>
            <w:tcW w:w="825" w:type="pct"/>
            <w:vMerge/>
            <w:shd w:val="clear" w:color="auto" w:fill="F2F2F2"/>
            <w:noWrap/>
            <w:vAlign w:val="center"/>
          </w:tcPr>
          <w:p w14:paraId="4391290A" w14:textId="5CE26349" w:rsidR="00336014" w:rsidRPr="00693D54" w:rsidRDefault="00336014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</w:p>
        </w:tc>
        <w:tc>
          <w:tcPr>
            <w:tcW w:w="927" w:type="pct"/>
            <w:shd w:val="clear" w:color="auto" w:fill="F2F2F2"/>
            <w:noWrap/>
            <w:vAlign w:val="center"/>
          </w:tcPr>
          <w:p w14:paraId="32E04E6F" w14:textId="592CC466" w:rsidR="00336014" w:rsidRPr="00693D54" w:rsidRDefault="00336014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93D54">
              <w:rPr>
                <w:b/>
                <w:color w:val="002060"/>
                <w:sz w:val="16"/>
                <w:szCs w:val="16"/>
              </w:rPr>
              <w:t>2000 (%)</w:t>
            </w:r>
          </w:p>
        </w:tc>
        <w:tc>
          <w:tcPr>
            <w:tcW w:w="927" w:type="pct"/>
            <w:shd w:val="clear" w:color="auto" w:fill="F2F2F2"/>
            <w:noWrap/>
            <w:vAlign w:val="center"/>
          </w:tcPr>
          <w:p w14:paraId="622DBE15" w14:textId="7A7142F7" w:rsidR="00336014" w:rsidRPr="00693D54" w:rsidRDefault="00336014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93D54">
              <w:rPr>
                <w:b/>
                <w:color w:val="002060"/>
                <w:sz w:val="16"/>
                <w:szCs w:val="16"/>
              </w:rPr>
              <w:t>2011 (%)</w:t>
            </w:r>
          </w:p>
        </w:tc>
        <w:tc>
          <w:tcPr>
            <w:tcW w:w="927" w:type="pct"/>
            <w:shd w:val="clear" w:color="auto" w:fill="F2F2F2"/>
            <w:noWrap/>
            <w:vAlign w:val="center"/>
          </w:tcPr>
          <w:p w14:paraId="0FE20998" w14:textId="3C295A3C" w:rsidR="00336014" w:rsidRPr="00693D54" w:rsidRDefault="00336014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93D54">
              <w:rPr>
                <w:b/>
                <w:color w:val="002060"/>
                <w:sz w:val="16"/>
                <w:szCs w:val="16"/>
              </w:rPr>
              <w:t>2022 (%)</w:t>
            </w:r>
          </w:p>
        </w:tc>
        <w:tc>
          <w:tcPr>
            <w:tcW w:w="698" w:type="pct"/>
            <w:shd w:val="clear" w:color="auto" w:fill="F2F2F2"/>
            <w:noWrap/>
            <w:vAlign w:val="center"/>
          </w:tcPr>
          <w:p w14:paraId="6D96B726" w14:textId="5C6018BA" w:rsidR="00336014" w:rsidRPr="00693D54" w:rsidRDefault="00336014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93D54">
              <w:rPr>
                <w:b/>
                <w:color w:val="002060"/>
                <w:sz w:val="16"/>
                <w:szCs w:val="16"/>
              </w:rPr>
              <w:t>2011-2022</w:t>
            </w:r>
          </w:p>
        </w:tc>
        <w:tc>
          <w:tcPr>
            <w:tcW w:w="698" w:type="pct"/>
            <w:shd w:val="clear" w:color="auto" w:fill="F2F2F2"/>
            <w:noWrap/>
            <w:vAlign w:val="center"/>
          </w:tcPr>
          <w:p w14:paraId="49FD3014" w14:textId="010CF44B" w:rsidR="00336014" w:rsidRPr="00693D54" w:rsidRDefault="00336014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93D54">
              <w:rPr>
                <w:b/>
                <w:color w:val="002060"/>
                <w:sz w:val="16"/>
                <w:szCs w:val="16"/>
              </w:rPr>
              <w:t>2000-2022</w:t>
            </w:r>
          </w:p>
        </w:tc>
      </w:tr>
      <w:tr w:rsidR="00693D54" w:rsidRPr="00693D54" w14:paraId="5ED65022" w14:textId="77777777" w:rsidTr="00336014">
        <w:trPr>
          <w:trHeight w:val="47"/>
        </w:trPr>
        <w:tc>
          <w:tcPr>
            <w:tcW w:w="825" w:type="pct"/>
            <w:noWrap/>
            <w:hideMark/>
          </w:tcPr>
          <w:p w14:paraId="1F9C52F7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podkarpackie</w:t>
            </w:r>
          </w:p>
        </w:tc>
        <w:tc>
          <w:tcPr>
            <w:tcW w:w="927" w:type="pct"/>
            <w:noWrap/>
            <w:hideMark/>
          </w:tcPr>
          <w:p w14:paraId="4B2784F4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34,34</w:t>
            </w:r>
          </w:p>
        </w:tc>
        <w:tc>
          <w:tcPr>
            <w:tcW w:w="927" w:type="pct"/>
            <w:noWrap/>
            <w:hideMark/>
          </w:tcPr>
          <w:p w14:paraId="46245976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21,62</w:t>
            </w:r>
          </w:p>
        </w:tc>
        <w:tc>
          <w:tcPr>
            <w:tcW w:w="927" w:type="pct"/>
            <w:noWrap/>
            <w:hideMark/>
          </w:tcPr>
          <w:p w14:paraId="7B88CF04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35,53</w:t>
            </w:r>
          </w:p>
        </w:tc>
        <w:tc>
          <w:tcPr>
            <w:tcW w:w="698" w:type="pct"/>
            <w:noWrap/>
            <w:hideMark/>
          </w:tcPr>
          <w:p w14:paraId="4A7AD3C6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0,64</w:t>
            </w:r>
          </w:p>
        </w:tc>
        <w:tc>
          <w:tcPr>
            <w:tcW w:w="698" w:type="pct"/>
            <w:noWrap/>
            <w:hideMark/>
          </w:tcPr>
          <w:p w14:paraId="651B2E91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0,03</w:t>
            </w:r>
          </w:p>
        </w:tc>
      </w:tr>
      <w:tr w:rsidR="00693D54" w:rsidRPr="00693D54" w14:paraId="2966FFAC" w14:textId="77777777" w:rsidTr="00336014">
        <w:trPr>
          <w:trHeight w:val="47"/>
        </w:trPr>
        <w:tc>
          <w:tcPr>
            <w:tcW w:w="825" w:type="pct"/>
            <w:noWrap/>
            <w:hideMark/>
          </w:tcPr>
          <w:p w14:paraId="5ECD11ED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opolskie</w:t>
            </w:r>
          </w:p>
        </w:tc>
        <w:tc>
          <w:tcPr>
            <w:tcW w:w="927" w:type="pct"/>
            <w:noWrap/>
            <w:hideMark/>
          </w:tcPr>
          <w:p w14:paraId="7C358850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28,91</w:t>
            </w:r>
          </w:p>
        </w:tc>
        <w:tc>
          <w:tcPr>
            <w:tcW w:w="927" w:type="pct"/>
            <w:noWrap/>
            <w:hideMark/>
          </w:tcPr>
          <w:p w14:paraId="2CBB4F63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22,30</w:t>
            </w:r>
          </w:p>
        </w:tc>
        <w:tc>
          <w:tcPr>
            <w:tcW w:w="927" w:type="pct"/>
            <w:noWrap/>
            <w:hideMark/>
          </w:tcPr>
          <w:p w14:paraId="28E15937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29,49</w:t>
            </w:r>
          </w:p>
        </w:tc>
        <w:tc>
          <w:tcPr>
            <w:tcW w:w="698" w:type="pct"/>
            <w:noWrap/>
            <w:hideMark/>
          </w:tcPr>
          <w:p w14:paraId="68285B0F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0,32</w:t>
            </w:r>
          </w:p>
        </w:tc>
        <w:tc>
          <w:tcPr>
            <w:tcW w:w="698" w:type="pct"/>
            <w:noWrap/>
            <w:hideMark/>
          </w:tcPr>
          <w:p w14:paraId="6F3A449C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0,02</w:t>
            </w:r>
          </w:p>
        </w:tc>
      </w:tr>
      <w:tr w:rsidR="00693D54" w:rsidRPr="00693D54" w14:paraId="750FD97B" w14:textId="77777777" w:rsidTr="00336014">
        <w:trPr>
          <w:trHeight w:val="47"/>
        </w:trPr>
        <w:tc>
          <w:tcPr>
            <w:tcW w:w="825" w:type="pct"/>
            <w:noWrap/>
            <w:hideMark/>
          </w:tcPr>
          <w:p w14:paraId="6F6B2BA5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warmińsko-mazurskie</w:t>
            </w:r>
          </w:p>
        </w:tc>
        <w:tc>
          <w:tcPr>
            <w:tcW w:w="927" w:type="pct"/>
            <w:noWrap/>
            <w:hideMark/>
          </w:tcPr>
          <w:p w14:paraId="7D7641B0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15,17</w:t>
            </w:r>
          </w:p>
        </w:tc>
        <w:tc>
          <w:tcPr>
            <w:tcW w:w="927" w:type="pct"/>
            <w:noWrap/>
            <w:hideMark/>
          </w:tcPr>
          <w:p w14:paraId="3CC2FABE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14,02</w:t>
            </w:r>
          </w:p>
        </w:tc>
        <w:tc>
          <w:tcPr>
            <w:tcW w:w="927" w:type="pct"/>
            <w:noWrap/>
            <w:hideMark/>
          </w:tcPr>
          <w:p w14:paraId="1F1A23F7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17,32</w:t>
            </w:r>
          </w:p>
        </w:tc>
        <w:tc>
          <w:tcPr>
            <w:tcW w:w="698" w:type="pct"/>
            <w:noWrap/>
            <w:hideMark/>
          </w:tcPr>
          <w:p w14:paraId="48E28582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0,24</w:t>
            </w:r>
          </w:p>
        </w:tc>
        <w:tc>
          <w:tcPr>
            <w:tcW w:w="698" w:type="pct"/>
            <w:noWrap/>
            <w:hideMark/>
          </w:tcPr>
          <w:p w14:paraId="3528B0B5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0,14</w:t>
            </w:r>
          </w:p>
        </w:tc>
      </w:tr>
      <w:tr w:rsidR="00693D54" w:rsidRPr="00693D54" w14:paraId="22BDF29E" w14:textId="77777777" w:rsidTr="00336014">
        <w:trPr>
          <w:trHeight w:val="169"/>
        </w:trPr>
        <w:tc>
          <w:tcPr>
            <w:tcW w:w="825" w:type="pct"/>
            <w:noWrap/>
            <w:hideMark/>
          </w:tcPr>
          <w:p w14:paraId="7C1739B1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lubelskie</w:t>
            </w:r>
          </w:p>
        </w:tc>
        <w:tc>
          <w:tcPr>
            <w:tcW w:w="927" w:type="pct"/>
            <w:noWrap/>
            <w:hideMark/>
          </w:tcPr>
          <w:p w14:paraId="220D3ECD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100,11</w:t>
            </w:r>
          </w:p>
        </w:tc>
        <w:tc>
          <w:tcPr>
            <w:tcW w:w="927" w:type="pct"/>
            <w:noWrap/>
            <w:hideMark/>
          </w:tcPr>
          <w:p w14:paraId="712F0FEB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71,66</w:t>
            </w:r>
          </w:p>
        </w:tc>
        <w:tc>
          <w:tcPr>
            <w:tcW w:w="927" w:type="pct"/>
            <w:noWrap/>
            <w:hideMark/>
          </w:tcPr>
          <w:p w14:paraId="35829538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85,96</w:t>
            </w:r>
          </w:p>
        </w:tc>
        <w:tc>
          <w:tcPr>
            <w:tcW w:w="698" w:type="pct"/>
            <w:noWrap/>
            <w:hideMark/>
          </w:tcPr>
          <w:p w14:paraId="6DA36014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0,20</w:t>
            </w:r>
          </w:p>
        </w:tc>
        <w:tc>
          <w:tcPr>
            <w:tcW w:w="698" w:type="pct"/>
            <w:noWrap/>
            <w:hideMark/>
          </w:tcPr>
          <w:p w14:paraId="2FA9DE32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-0,14</w:t>
            </w:r>
          </w:p>
        </w:tc>
      </w:tr>
      <w:tr w:rsidR="00693D54" w:rsidRPr="00693D54" w14:paraId="7706CDBF" w14:textId="77777777" w:rsidTr="00336014">
        <w:trPr>
          <w:trHeight w:val="126"/>
        </w:trPr>
        <w:tc>
          <w:tcPr>
            <w:tcW w:w="825" w:type="pct"/>
            <w:noWrap/>
            <w:hideMark/>
          </w:tcPr>
          <w:p w14:paraId="6C1151B1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warszawski stołeczny</w:t>
            </w:r>
          </w:p>
        </w:tc>
        <w:tc>
          <w:tcPr>
            <w:tcW w:w="927" w:type="pct"/>
            <w:noWrap/>
            <w:hideMark/>
          </w:tcPr>
          <w:p w14:paraId="6F77D947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37,15</w:t>
            </w:r>
          </w:p>
        </w:tc>
        <w:tc>
          <w:tcPr>
            <w:tcW w:w="927" w:type="pct"/>
            <w:noWrap/>
            <w:hideMark/>
          </w:tcPr>
          <w:p w14:paraId="63D75ADF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37,77</w:t>
            </w:r>
          </w:p>
        </w:tc>
        <w:tc>
          <w:tcPr>
            <w:tcW w:w="927" w:type="pct"/>
            <w:noWrap/>
            <w:hideMark/>
          </w:tcPr>
          <w:p w14:paraId="57C6145F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44,06</w:t>
            </w:r>
          </w:p>
        </w:tc>
        <w:tc>
          <w:tcPr>
            <w:tcW w:w="698" w:type="pct"/>
            <w:noWrap/>
            <w:hideMark/>
          </w:tcPr>
          <w:p w14:paraId="650867E9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0,17</w:t>
            </w:r>
          </w:p>
        </w:tc>
        <w:tc>
          <w:tcPr>
            <w:tcW w:w="698" w:type="pct"/>
            <w:noWrap/>
            <w:hideMark/>
          </w:tcPr>
          <w:p w14:paraId="0E8748F6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0,19</w:t>
            </w:r>
          </w:p>
        </w:tc>
      </w:tr>
      <w:tr w:rsidR="00693D54" w:rsidRPr="00693D54" w14:paraId="394D0157" w14:textId="77777777" w:rsidTr="00336014">
        <w:trPr>
          <w:trHeight w:val="50"/>
        </w:trPr>
        <w:tc>
          <w:tcPr>
            <w:tcW w:w="825" w:type="pct"/>
            <w:noWrap/>
            <w:hideMark/>
          </w:tcPr>
          <w:p w14:paraId="5B10040F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śląskie</w:t>
            </w:r>
          </w:p>
        </w:tc>
        <w:tc>
          <w:tcPr>
            <w:tcW w:w="927" w:type="pct"/>
            <w:noWrap/>
            <w:hideMark/>
          </w:tcPr>
          <w:p w14:paraId="10788E0A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26,69</w:t>
            </w:r>
          </w:p>
        </w:tc>
        <w:tc>
          <w:tcPr>
            <w:tcW w:w="927" w:type="pct"/>
            <w:noWrap/>
            <w:hideMark/>
          </w:tcPr>
          <w:p w14:paraId="7BEDE042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20,27</w:t>
            </w:r>
          </w:p>
        </w:tc>
        <w:tc>
          <w:tcPr>
            <w:tcW w:w="927" w:type="pct"/>
            <w:noWrap/>
            <w:hideMark/>
          </w:tcPr>
          <w:p w14:paraId="6FC140E1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23,41</w:t>
            </w:r>
          </w:p>
        </w:tc>
        <w:tc>
          <w:tcPr>
            <w:tcW w:w="698" w:type="pct"/>
            <w:noWrap/>
            <w:hideMark/>
          </w:tcPr>
          <w:p w14:paraId="63E2F025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0,16</w:t>
            </w:r>
          </w:p>
        </w:tc>
        <w:tc>
          <w:tcPr>
            <w:tcW w:w="698" w:type="pct"/>
            <w:noWrap/>
            <w:hideMark/>
          </w:tcPr>
          <w:p w14:paraId="1423B7C0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-0,12</w:t>
            </w:r>
          </w:p>
        </w:tc>
      </w:tr>
      <w:tr w:rsidR="00693D54" w:rsidRPr="00693D54" w14:paraId="03583195" w14:textId="77777777" w:rsidTr="00336014">
        <w:trPr>
          <w:trHeight w:val="47"/>
        </w:trPr>
        <w:tc>
          <w:tcPr>
            <w:tcW w:w="825" w:type="pct"/>
            <w:noWrap/>
            <w:hideMark/>
          </w:tcPr>
          <w:p w14:paraId="5A39301C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pomorskie</w:t>
            </w:r>
          </w:p>
        </w:tc>
        <w:tc>
          <w:tcPr>
            <w:tcW w:w="927" w:type="pct"/>
            <w:noWrap/>
            <w:hideMark/>
          </w:tcPr>
          <w:p w14:paraId="5EF78347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36,53</w:t>
            </w:r>
          </w:p>
        </w:tc>
        <w:tc>
          <w:tcPr>
            <w:tcW w:w="927" w:type="pct"/>
            <w:noWrap/>
            <w:hideMark/>
          </w:tcPr>
          <w:p w14:paraId="58742437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38,37</w:t>
            </w:r>
          </w:p>
        </w:tc>
        <w:tc>
          <w:tcPr>
            <w:tcW w:w="927" w:type="pct"/>
            <w:noWrap/>
            <w:hideMark/>
          </w:tcPr>
          <w:p w14:paraId="7A9E419F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41,56</w:t>
            </w:r>
          </w:p>
        </w:tc>
        <w:tc>
          <w:tcPr>
            <w:tcW w:w="698" w:type="pct"/>
            <w:noWrap/>
            <w:hideMark/>
          </w:tcPr>
          <w:p w14:paraId="24486354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0,08</w:t>
            </w:r>
          </w:p>
        </w:tc>
        <w:tc>
          <w:tcPr>
            <w:tcW w:w="698" w:type="pct"/>
            <w:noWrap/>
            <w:hideMark/>
          </w:tcPr>
          <w:p w14:paraId="08175D05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0,14</w:t>
            </w:r>
          </w:p>
        </w:tc>
      </w:tr>
      <w:tr w:rsidR="00693D54" w:rsidRPr="00693D54" w14:paraId="18D2FCC3" w14:textId="77777777" w:rsidTr="00336014">
        <w:trPr>
          <w:trHeight w:val="47"/>
        </w:trPr>
        <w:tc>
          <w:tcPr>
            <w:tcW w:w="825" w:type="pct"/>
            <w:noWrap/>
            <w:hideMark/>
          </w:tcPr>
          <w:p w14:paraId="6972CD69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dolnośląskie</w:t>
            </w:r>
          </w:p>
        </w:tc>
        <w:tc>
          <w:tcPr>
            <w:tcW w:w="927" w:type="pct"/>
            <w:noWrap/>
            <w:hideMark/>
          </w:tcPr>
          <w:p w14:paraId="743F1C65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27,24</w:t>
            </w:r>
          </w:p>
        </w:tc>
        <w:tc>
          <w:tcPr>
            <w:tcW w:w="927" w:type="pct"/>
            <w:noWrap/>
            <w:hideMark/>
          </w:tcPr>
          <w:p w14:paraId="34313412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24,07</w:t>
            </w:r>
          </w:p>
        </w:tc>
        <w:tc>
          <w:tcPr>
            <w:tcW w:w="927" w:type="pct"/>
            <w:noWrap/>
            <w:hideMark/>
          </w:tcPr>
          <w:p w14:paraId="5EA7673C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25,92</w:t>
            </w:r>
          </w:p>
        </w:tc>
        <w:tc>
          <w:tcPr>
            <w:tcW w:w="698" w:type="pct"/>
            <w:noWrap/>
            <w:hideMark/>
          </w:tcPr>
          <w:p w14:paraId="57305AB0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0,08</w:t>
            </w:r>
          </w:p>
        </w:tc>
        <w:tc>
          <w:tcPr>
            <w:tcW w:w="698" w:type="pct"/>
            <w:noWrap/>
            <w:hideMark/>
          </w:tcPr>
          <w:p w14:paraId="7513EF5F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-0,05</w:t>
            </w:r>
          </w:p>
        </w:tc>
      </w:tr>
      <w:tr w:rsidR="00693D54" w:rsidRPr="00693D54" w14:paraId="07D38A20" w14:textId="77777777" w:rsidTr="00336014">
        <w:trPr>
          <w:trHeight w:val="47"/>
        </w:trPr>
        <w:tc>
          <w:tcPr>
            <w:tcW w:w="825" w:type="pct"/>
            <w:noWrap/>
            <w:hideMark/>
          </w:tcPr>
          <w:p w14:paraId="71377205" w14:textId="77777777" w:rsidR="000C046A" w:rsidRPr="00693D54" w:rsidRDefault="000C046A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93D54">
              <w:rPr>
                <w:b/>
                <w:color w:val="002060"/>
                <w:sz w:val="16"/>
                <w:szCs w:val="16"/>
              </w:rPr>
              <w:t>wielkopolskie</w:t>
            </w:r>
          </w:p>
        </w:tc>
        <w:tc>
          <w:tcPr>
            <w:tcW w:w="927" w:type="pct"/>
            <w:noWrap/>
            <w:hideMark/>
          </w:tcPr>
          <w:p w14:paraId="771E17F5" w14:textId="77777777" w:rsidR="000C046A" w:rsidRPr="00693D54" w:rsidRDefault="000C046A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93D54">
              <w:rPr>
                <w:b/>
                <w:color w:val="002060"/>
                <w:sz w:val="16"/>
                <w:szCs w:val="16"/>
              </w:rPr>
              <w:t>38,11</w:t>
            </w:r>
          </w:p>
        </w:tc>
        <w:tc>
          <w:tcPr>
            <w:tcW w:w="927" w:type="pct"/>
            <w:noWrap/>
            <w:hideMark/>
          </w:tcPr>
          <w:p w14:paraId="588A12CE" w14:textId="77777777" w:rsidR="000C046A" w:rsidRPr="00693D54" w:rsidRDefault="000C046A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93D54">
              <w:rPr>
                <w:b/>
                <w:color w:val="002060"/>
                <w:sz w:val="16"/>
                <w:szCs w:val="16"/>
              </w:rPr>
              <w:t>42,32</w:t>
            </w:r>
          </w:p>
        </w:tc>
        <w:tc>
          <w:tcPr>
            <w:tcW w:w="927" w:type="pct"/>
            <w:noWrap/>
            <w:hideMark/>
          </w:tcPr>
          <w:p w14:paraId="44004BF7" w14:textId="77777777" w:rsidR="000C046A" w:rsidRPr="00693D54" w:rsidRDefault="000C046A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93D54">
              <w:rPr>
                <w:b/>
                <w:color w:val="002060"/>
                <w:sz w:val="16"/>
                <w:szCs w:val="16"/>
              </w:rPr>
              <w:t>41,71</w:t>
            </w:r>
          </w:p>
        </w:tc>
        <w:tc>
          <w:tcPr>
            <w:tcW w:w="698" w:type="pct"/>
            <w:noWrap/>
            <w:hideMark/>
          </w:tcPr>
          <w:p w14:paraId="5A6F287B" w14:textId="77777777" w:rsidR="000C046A" w:rsidRPr="00693D54" w:rsidRDefault="000C046A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93D54">
              <w:rPr>
                <w:b/>
                <w:color w:val="002060"/>
                <w:sz w:val="16"/>
                <w:szCs w:val="16"/>
              </w:rPr>
              <w:t>-0,01</w:t>
            </w:r>
          </w:p>
        </w:tc>
        <w:tc>
          <w:tcPr>
            <w:tcW w:w="698" w:type="pct"/>
            <w:noWrap/>
            <w:hideMark/>
          </w:tcPr>
          <w:p w14:paraId="7570EA25" w14:textId="77777777" w:rsidR="000C046A" w:rsidRPr="00693D54" w:rsidRDefault="000C046A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93D54">
              <w:rPr>
                <w:b/>
                <w:color w:val="002060"/>
                <w:sz w:val="16"/>
                <w:szCs w:val="16"/>
              </w:rPr>
              <w:t>0,09</w:t>
            </w:r>
          </w:p>
        </w:tc>
      </w:tr>
      <w:tr w:rsidR="00693D54" w:rsidRPr="00693D54" w14:paraId="3E9FF78E" w14:textId="77777777" w:rsidTr="00336014">
        <w:trPr>
          <w:trHeight w:val="47"/>
        </w:trPr>
        <w:tc>
          <w:tcPr>
            <w:tcW w:w="825" w:type="pct"/>
            <w:noWrap/>
            <w:hideMark/>
          </w:tcPr>
          <w:p w14:paraId="5966AAB1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małopolskie</w:t>
            </w:r>
          </w:p>
        </w:tc>
        <w:tc>
          <w:tcPr>
            <w:tcW w:w="927" w:type="pct"/>
            <w:noWrap/>
            <w:hideMark/>
          </w:tcPr>
          <w:p w14:paraId="52AF2390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100,49</w:t>
            </w:r>
          </w:p>
        </w:tc>
        <w:tc>
          <w:tcPr>
            <w:tcW w:w="927" w:type="pct"/>
            <w:noWrap/>
            <w:hideMark/>
          </w:tcPr>
          <w:p w14:paraId="23F42E4B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80,14</w:t>
            </w:r>
          </w:p>
        </w:tc>
        <w:tc>
          <w:tcPr>
            <w:tcW w:w="927" w:type="pct"/>
            <w:noWrap/>
            <w:hideMark/>
          </w:tcPr>
          <w:p w14:paraId="69A0CB0F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77,18</w:t>
            </w:r>
          </w:p>
        </w:tc>
        <w:tc>
          <w:tcPr>
            <w:tcW w:w="698" w:type="pct"/>
            <w:noWrap/>
            <w:hideMark/>
          </w:tcPr>
          <w:p w14:paraId="589AFA28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-0,04</w:t>
            </w:r>
          </w:p>
        </w:tc>
        <w:tc>
          <w:tcPr>
            <w:tcW w:w="698" w:type="pct"/>
            <w:noWrap/>
            <w:hideMark/>
          </w:tcPr>
          <w:p w14:paraId="4C7BA619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-0,23</w:t>
            </w:r>
          </w:p>
        </w:tc>
      </w:tr>
      <w:tr w:rsidR="00693D54" w:rsidRPr="00693D54" w14:paraId="2EE8E7C5" w14:textId="77777777" w:rsidTr="00336014">
        <w:trPr>
          <w:trHeight w:val="47"/>
        </w:trPr>
        <w:tc>
          <w:tcPr>
            <w:tcW w:w="825" w:type="pct"/>
            <w:noWrap/>
            <w:hideMark/>
          </w:tcPr>
          <w:p w14:paraId="19E8E0B3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zachodniopomorskie</w:t>
            </w:r>
          </w:p>
        </w:tc>
        <w:tc>
          <w:tcPr>
            <w:tcW w:w="927" w:type="pct"/>
            <w:noWrap/>
            <w:hideMark/>
          </w:tcPr>
          <w:p w14:paraId="1600EBE7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15,99</w:t>
            </w:r>
          </w:p>
        </w:tc>
        <w:tc>
          <w:tcPr>
            <w:tcW w:w="927" w:type="pct"/>
            <w:noWrap/>
            <w:hideMark/>
          </w:tcPr>
          <w:p w14:paraId="3C66AB39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17,08</w:t>
            </w:r>
          </w:p>
        </w:tc>
        <w:tc>
          <w:tcPr>
            <w:tcW w:w="927" w:type="pct"/>
            <w:noWrap/>
            <w:hideMark/>
          </w:tcPr>
          <w:p w14:paraId="49C38D49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15,72</w:t>
            </w:r>
          </w:p>
        </w:tc>
        <w:tc>
          <w:tcPr>
            <w:tcW w:w="698" w:type="pct"/>
            <w:noWrap/>
            <w:hideMark/>
          </w:tcPr>
          <w:p w14:paraId="6E1012B7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-0,08</w:t>
            </w:r>
          </w:p>
        </w:tc>
        <w:tc>
          <w:tcPr>
            <w:tcW w:w="698" w:type="pct"/>
            <w:noWrap/>
            <w:hideMark/>
          </w:tcPr>
          <w:p w14:paraId="79AAF794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-0,02</w:t>
            </w:r>
          </w:p>
        </w:tc>
      </w:tr>
      <w:tr w:rsidR="00693D54" w:rsidRPr="00693D54" w14:paraId="1109C323" w14:textId="77777777" w:rsidTr="00336014">
        <w:trPr>
          <w:trHeight w:val="90"/>
        </w:trPr>
        <w:tc>
          <w:tcPr>
            <w:tcW w:w="825" w:type="pct"/>
            <w:noWrap/>
            <w:hideMark/>
          </w:tcPr>
          <w:p w14:paraId="381045E9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mazowiecki regionalny</w:t>
            </w:r>
          </w:p>
        </w:tc>
        <w:tc>
          <w:tcPr>
            <w:tcW w:w="927" w:type="pct"/>
            <w:noWrap/>
            <w:hideMark/>
          </w:tcPr>
          <w:p w14:paraId="6356D136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61,39</w:t>
            </w:r>
          </w:p>
        </w:tc>
        <w:tc>
          <w:tcPr>
            <w:tcW w:w="927" w:type="pct"/>
            <w:noWrap/>
            <w:hideMark/>
          </w:tcPr>
          <w:p w14:paraId="14A4EF18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64,60</w:t>
            </w:r>
          </w:p>
        </w:tc>
        <w:tc>
          <w:tcPr>
            <w:tcW w:w="927" w:type="pct"/>
            <w:noWrap/>
            <w:hideMark/>
          </w:tcPr>
          <w:p w14:paraId="16752378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57,97</w:t>
            </w:r>
          </w:p>
        </w:tc>
        <w:tc>
          <w:tcPr>
            <w:tcW w:w="698" w:type="pct"/>
            <w:noWrap/>
            <w:hideMark/>
          </w:tcPr>
          <w:p w14:paraId="26DE6B77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-0,10</w:t>
            </w:r>
          </w:p>
        </w:tc>
        <w:tc>
          <w:tcPr>
            <w:tcW w:w="698" w:type="pct"/>
            <w:noWrap/>
            <w:hideMark/>
          </w:tcPr>
          <w:p w14:paraId="3DCD88E6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-0,06</w:t>
            </w:r>
          </w:p>
        </w:tc>
      </w:tr>
      <w:tr w:rsidR="00693D54" w:rsidRPr="00693D54" w14:paraId="2BAEC796" w14:textId="77777777" w:rsidTr="00336014">
        <w:trPr>
          <w:trHeight w:val="47"/>
        </w:trPr>
        <w:tc>
          <w:tcPr>
            <w:tcW w:w="825" w:type="pct"/>
            <w:noWrap/>
            <w:hideMark/>
          </w:tcPr>
          <w:p w14:paraId="3E8FD88D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kujawsko-pomorskie</w:t>
            </w:r>
          </w:p>
        </w:tc>
        <w:tc>
          <w:tcPr>
            <w:tcW w:w="927" w:type="pct"/>
            <w:noWrap/>
            <w:hideMark/>
          </w:tcPr>
          <w:p w14:paraId="2F7373F6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34,77</w:t>
            </w:r>
          </w:p>
        </w:tc>
        <w:tc>
          <w:tcPr>
            <w:tcW w:w="927" w:type="pct"/>
            <w:noWrap/>
            <w:hideMark/>
          </w:tcPr>
          <w:p w14:paraId="7B347CEE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33,68</w:t>
            </w:r>
          </w:p>
        </w:tc>
        <w:tc>
          <w:tcPr>
            <w:tcW w:w="927" w:type="pct"/>
            <w:noWrap/>
            <w:hideMark/>
          </w:tcPr>
          <w:p w14:paraId="27A9AB20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29,28</w:t>
            </w:r>
          </w:p>
        </w:tc>
        <w:tc>
          <w:tcPr>
            <w:tcW w:w="698" w:type="pct"/>
            <w:noWrap/>
            <w:hideMark/>
          </w:tcPr>
          <w:p w14:paraId="3316BD6C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-0,13</w:t>
            </w:r>
          </w:p>
        </w:tc>
        <w:tc>
          <w:tcPr>
            <w:tcW w:w="698" w:type="pct"/>
            <w:noWrap/>
            <w:hideMark/>
          </w:tcPr>
          <w:p w14:paraId="0A6DA710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-0,16</w:t>
            </w:r>
          </w:p>
        </w:tc>
      </w:tr>
      <w:tr w:rsidR="00693D54" w:rsidRPr="00693D54" w14:paraId="7AD2C8B4" w14:textId="77777777" w:rsidTr="00336014">
        <w:trPr>
          <w:trHeight w:val="47"/>
        </w:trPr>
        <w:tc>
          <w:tcPr>
            <w:tcW w:w="825" w:type="pct"/>
            <w:noWrap/>
            <w:hideMark/>
          </w:tcPr>
          <w:p w14:paraId="6B2B96DD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podlaskie</w:t>
            </w:r>
          </w:p>
        </w:tc>
        <w:tc>
          <w:tcPr>
            <w:tcW w:w="927" w:type="pct"/>
            <w:noWrap/>
            <w:hideMark/>
          </w:tcPr>
          <w:p w14:paraId="0247802B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49,31</w:t>
            </w:r>
          </w:p>
        </w:tc>
        <w:tc>
          <w:tcPr>
            <w:tcW w:w="927" w:type="pct"/>
            <w:noWrap/>
            <w:hideMark/>
          </w:tcPr>
          <w:p w14:paraId="0C0CAA0C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32,87</w:t>
            </w:r>
          </w:p>
        </w:tc>
        <w:tc>
          <w:tcPr>
            <w:tcW w:w="927" w:type="pct"/>
            <w:noWrap/>
            <w:hideMark/>
          </w:tcPr>
          <w:p w14:paraId="5CE43938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28,63</w:t>
            </w:r>
          </w:p>
        </w:tc>
        <w:tc>
          <w:tcPr>
            <w:tcW w:w="698" w:type="pct"/>
            <w:noWrap/>
            <w:hideMark/>
          </w:tcPr>
          <w:p w14:paraId="3A740648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-0,13</w:t>
            </w:r>
          </w:p>
        </w:tc>
        <w:tc>
          <w:tcPr>
            <w:tcW w:w="698" w:type="pct"/>
            <w:noWrap/>
            <w:hideMark/>
          </w:tcPr>
          <w:p w14:paraId="1021C6C2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-0,42</w:t>
            </w:r>
          </w:p>
        </w:tc>
      </w:tr>
      <w:tr w:rsidR="00693D54" w:rsidRPr="00693D54" w14:paraId="011D9B1B" w14:textId="77777777" w:rsidTr="00336014">
        <w:trPr>
          <w:trHeight w:val="102"/>
        </w:trPr>
        <w:tc>
          <w:tcPr>
            <w:tcW w:w="825" w:type="pct"/>
            <w:noWrap/>
            <w:hideMark/>
          </w:tcPr>
          <w:p w14:paraId="036AA57E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łódzkie</w:t>
            </w:r>
          </w:p>
        </w:tc>
        <w:tc>
          <w:tcPr>
            <w:tcW w:w="927" w:type="pct"/>
            <w:noWrap/>
            <w:hideMark/>
          </w:tcPr>
          <w:p w14:paraId="2D5B8F3E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44,34</w:t>
            </w:r>
          </w:p>
        </w:tc>
        <w:tc>
          <w:tcPr>
            <w:tcW w:w="927" w:type="pct"/>
            <w:noWrap/>
            <w:hideMark/>
          </w:tcPr>
          <w:p w14:paraId="2C930767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38,60</w:t>
            </w:r>
          </w:p>
        </w:tc>
        <w:tc>
          <w:tcPr>
            <w:tcW w:w="927" w:type="pct"/>
            <w:noWrap/>
            <w:hideMark/>
          </w:tcPr>
          <w:p w14:paraId="1F8FD801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32,24</w:t>
            </w:r>
          </w:p>
        </w:tc>
        <w:tc>
          <w:tcPr>
            <w:tcW w:w="698" w:type="pct"/>
            <w:noWrap/>
            <w:hideMark/>
          </w:tcPr>
          <w:p w14:paraId="6C5E732E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-0,16</w:t>
            </w:r>
          </w:p>
        </w:tc>
        <w:tc>
          <w:tcPr>
            <w:tcW w:w="698" w:type="pct"/>
            <w:noWrap/>
            <w:hideMark/>
          </w:tcPr>
          <w:p w14:paraId="7E759D39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-0,27</w:t>
            </w:r>
          </w:p>
        </w:tc>
      </w:tr>
      <w:tr w:rsidR="00693D54" w:rsidRPr="00693D54" w14:paraId="5CDEF0A3" w14:textId="77777777" w:rsidTr="00336014">
        <w:trPr>
          <w:trHeight w:val="47"/>
        </w:trPr>
        <w:tc>
          <w:tcPr>
            <w:tcW w:w="825" w:type="pct"/>
            <w:noWrap/>
            <w:hideMark/>
          </w:tcPr>
          <w:p w14:paraId="67D416F9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świętokrzyskie</w:t>
            </w:r>
          </w:p>
        </w:tc>
        <w:tc>
          <w:tcPr>
            <w:tcW w:w="927" w:type="pct"/>
            <w:noWrap/>
            <w:hideMark/>
          </w:tcPr>
          <w:p w14:paraId="4E824931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56,53</w:t>
            </w:r>
          </w:p>
        </w:tc>
        <w:tc>
          <w:tcPr>
            <w:tcW w:w="927" w:type="pct"/>
            <w:noWrap/>
            <w:hideMark/>
          </w:tcPr>
          <w:p w14:paraId="773EAFF8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45,44</w:t>
            </w:r>
          </w:p>
        </w:tc>
        <w:tc>
          <w:tcPr>
            <w:tcW w:w="927" w:type="pct"/>
            <w:noWrap/>
            <w:hideMark/>
          </w:tcPr>
          <w:p w14:paraId="3AF1AEC3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36,28</w:t>
            </w:r>
          </w:p>
        </w:tc>
        <w:tc>
          <w:tcPr>
            <w:tcW w:w="698" w:type="pct"/>
            <w:noWrap/>
            <w:hideMark/>
          </w:tcPr>
          <w:p w14:paraId="64CA3772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-0,20</w:t>
            </w:r>
          </w:p>
        </w:tc>
        <w:tc>
          <w:tcPr>
            <w:tcW w:w="698" w:type="pct"/>
            <w:noWrap/>
            <w:hideMark/>
          </w:tcPr>
          <w:p w14:paraId="3CBDEAA1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-0,36</w:t>
            </w:r>
          </w:p>
        </w:tc>
      </w:tr>
      <w:tr w:rsidR="00693D54" w:rsidRPr="00693D54" w14:paraId="2F2C43AA" w14:textId="77777777" w:rsidTr="00336014">
        <w:trPr>
          <w:trHeight w:val="69"/>
        </w:trPr>
        <w:tc>
          <w:tcPr>
            <w:tcW w:w="825" w:type="pct"/>
            <w:noWrap/>
            <w:hideMark/>
          </w:tcPr>
          <w:p w14:paraId="6FC2885C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lubuskie</w:t>
            </w:r>
          </w:p>
        </w:tc>
        <w:tc>
          <w:tcPr>
            <w:tcW w:w="927" w:type="pct"/>
            <w:noWrap/>
            <w:hideMark/>
          </w:tcPr>
          <w:p w14:paraId="14F627E3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8,43</w:t>
            </w:r>
          </w:p>
        </w:tc>
        <w:tc>
          <w:tcPr>
            <w:tcW w:w="927" w:type="pct"/>
            <w:noWrap/>
            <w:hideMark/>
          </w:tcPr>
          <w:p w14:paraId="4264E9AF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10,67</w:t>
            </w:r>
          </w:p>
        </w:tc>
        <w:tc>
          <w:tcPr>
            <w:tcW w:w="927" w:type="pct"/>
            <w:noWrap/>
            <w:hideMark/>
          </w:tcPr>
          <w:p w14:paraId="3465BD96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8,48</w:t>
            </w:r>
          </w:p>
        </w:tc>
        <w:tc>
          <w:tcPr>
            <w:tcW w:w="698" w:type="pct"/>
            <w:noWrap/>
            <w:hideMark/>
          </w:tcPr>
          <w:p w14:paraId="3E26E342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-0,20</w:t>
            </w:r>
          </w:p>
        </w:tc>
        <w:tc>
          <w:tcPr>
            <w:tcW w:w="698" w:type="pct"/>
            <w:noWrap/>
            <w:hideMark/>
          </w:tcPr>
          <w:p w14:paraId="74E9248E" w14:textId="77777777" w:rsidR="000C046A" w:rsidRPr="00693D54" w:rsidRDefault="000C046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0,01</w:t>
            </w:r>
          </w:p>
        </w:tc>
      </w:tr>
    </w:tbl>
    <w:p w14:paraId="502C8FC6" w14:textId="21ACC098" w:rsidR="000C046A" w:rsidRPr="00336014" w:rsidRDefault="000C046A" w:rsidP="00484D80">
      <w:pPr>
        <w:spacing w:before="20"/>
        <w:rPr>
          <w:color w:val="002060"/>
          <w:sz w:val="16"/>
        </w:rPr>
      </w:pPr>
      <w:r w:rsidRPr="00336014">
        <w:rPr>
          <w:color w:val="002060"/>
          <w:sz w:val="16"/>
        </w:rPr>
        <w:t xml:space="preserve">(regiony zostały uporządkowane malejąco według wartości przyrostu </w:t>
      </w:r>
      <w:r w:rsidR="00974647">
        <w:rPr>
          <w:color w:val="002060"/>
          <w:sz w:val="16"/>
        </w:rPr>
        <w:t xml:space="preserve">w latach </w:t>
      </w:r>
      <w:r w:rsidRPr="00336014">
        <w:rPr>
          <w:color w:val="002060"/>
          <w:sz w:val="16"/>
        </w:rPr>
        <w:t>2011-2022)</w:t>
      </w:r>
    </w:p>
    <w:p w14:paraId="58946F8D" w14:textId="77777777" w:rsidR="000C046A" w:rsidRDefault="000C046A" w:rsidP="00770F90">
      <w:pPr>
        <w:pStyle w:val="rdo"/>
        <w:ind w:left="0"/>
      </w:pPr>
      <w:r>
        <w:t>Źródło: opracowanie własne.</w:t>
      </w:r>
    </w:p>
    <w:p w14:paraId="51885F25" w14:textId="41535A7E" w:rsidR="000C046A" w:rsidRDefault="000C046A" w:rsidP="000C046A">
      <w:r>
        <w:t xml:space="preserve">Województwo wielkopolskie należy do grona regionów, które w latach 2011-2022 nieco zmniejszyło poziom zróżnicować, choć w dłuższej perspektywie czasowej zróżnicowania </w:t>
      </w:r>
      <w:r w:rsidR="00770F90">
        <w:br/>
      </w:r>
      <w:r>
        <w:t>te wzrosły.</w:t>
      </w:r>
    </w:p>
    <w:p w14:paraId="1DB78109" w14:textId="5585765E" w:rsidR="000C046A" w:rsidRDefault="000C046A" w:rsidP="000C046A">
      <w:r>
        <w:t xml:space="preserve">Warto podkreślić, że relatywnie wysoki przyrost względny wartości współczynnika zmienności występuje w regionach, w których nastąpiła relatywnie najwyższa poprawa sytuacji gospodarczej (mierzonej wskaźnikiem syntetycznym). Można zatem zaryzykować tezę, </w:t>
      </w:r>
      <w:r w:rsidR="00770F90">
        <w:br/>
      </w:r>
      <w:r>
        <w:t>że wysoka dynamika wzrostu sprz</w:t>
      </w:r>
      <w:r w:rsidR="00E37070">
        <w:t>yja wzrostowi zróżnicowań.</w:t>
      </w:r>
    </w:p>
    <w:p w14:paraId="2DB397D0" w14:textId="77777777" w:rsidR="006B5F38" w:rsidRDefault="006B5F38">
      <w:pPr>
        <w:spacing w:after="160" w:line="259" w:lineRule="auto"/>
        <w:jc w:val="left"/>
        <w:rPr>
          <w:rFonts w:eastAsia="Times New Roman"/>
          <w:b/>
          <w:bCs/>
          <w:color w:val="002060"/>
          <w:szCs w:val="22"/>
        </w:rPr>
      </w:pPr>
      <w:bookmarkStart w:id="141" w:name="_Ref151311994"/>
      <w:bookmarkStart w:id="142" w:name="_Toc151296336"/>
      <w:bookmarkStart w:id="143" w:name="_Toc151317284"/>
      <w:r>
        <w:br w:type="page"/>
      </w:r>
    </w:p>
    <w:p w14:paraId="7D8415EB" w14:textId="3A24FDCC" w:rsidR="007800D5" w:rsidRDefault="007800D5" w:rsidP="00BF5509">
      <w:pPr>
        <w:pStyle w:val="Legenda"/>
        <w:keepNext/>
        <w:ind w:left="426"/>
      </w:pPr>
      <w:bookmarkStart w:id="144" w:name="_Toc159410683"/>
      <w:r>
        <w:lastRenderedPageBreak/>
        <w:t xml:space="preserve">Ryc. </w:t>
      </w:r>
      <w:r w:rsidR="001117E3">
        <w:rPr>
          <w:noProof/>
        </w:rPr>
        <w:fldChar w:fldCharType="begin"/>
      </w:r>
      <w:r w:rsidR="001117E3">
        <w:rPr>
          <w:noProof/>
        </w:rPr>
        <w:instrText xml:space="preserve"> SEQ Ryc. \* ARABIC </w:instrText>
      </w:r>
      <w:r w:rsidR="001117E3">
        <w:rPr>
          <w:noProof/>
        </w:rPr>
        <w:fldChar w:fldCharType="separate"/>
      </w:r>
      <w:r w:rsidR="001E2999">
        <w:rPr>
          <w:noProof/>
        </w:rPr>
        <w:t>7</w:t>
      </w:r>
      <w:r w:rsidR="001117E3">
        <w:rPr>
          <w:noProof/>
        </w:rPr>
        <w:fldChar w:fldCharType="end"/>
      </w:r>
      <w:bookmarkEnd w:id="141"/>
      <w:r>
        <w:t>. Kapitał gospodarczy w gminach województwa wielkopolskiego</w:t>
      </w:r>
      <w:bookmarkEnd w:id="142"/>
      <w:bookmarkEnd w:id="143"/>
      <w:r w:rsidR="00B06CF8">
        <w:t xml:space="preserve"> (2022)</w:t>
      </w:r>
      <w:bookmarkEnd w:id="144"/>
    </w:p>
    <w:p w14:paraId="67C43218" w14:textId="4E3DAFE4" w:rsidR="006B5F38" w:rsidRDefault="00BB4223" w:rsidP="00BF5509">
      <w:pPr>
        <w:ind w:left="426"/>
      </w:pPr>
      <w:r w:rsidRPr="00BB4223">
        <w:rPr>
          <w:noProof/>
        </w:rPr>
        <mc:AlternateContent>
          <mc:Choice Requires="wps">
            <w:drawing>
              <wp:anchor distT="45720" distB="45720" distL="114300" distR="114300" simplePos="0" relativeHeight="251682817" behindDoc="0" locked="0" layoutInCell="1" allowOverlap="1" wp14:anchorId="43DB0DEA" wp14:editId="258B8C5E">
                <wp:simplePos x="0" y="0"/>
                <wp:positionH relativeFrom="margin">
                  <wp:posOffset>2046605</wp:posOffset>
                </wp:positionH>
                <wp:positionV relativeFrom="paragraph">
                  <wp:posOffset>947325</wp:posOffset>
                </wp:positionV>
                <wp:extent cx="2849707" cy="1404620"/>
                <wp:effectExtent l="0" t="0" r="0" b="0"/>
                <wp:wrapNone/>
                <wp:docPr id="1530714721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9707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BB9395" w14:textId="77777777" w:rsidR="00C703C5" w:rsidRPr="00895632" w:rsidRDefault="00C703C5" w:rsidP="00BB4223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gmin wg k-średnich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3DB0DEA" id="_x0000_s1038" type="#_x0000_t202" style="position:absolute;left:0;text-align:left;margin-left:161.15pt;margin-top:74.6pt;width:224.4pt;height:110.6pt;z-index:251682817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" filled="f" stroked="f">
                <v:textbox style="mso-fit-shape-to-text:t">
                  <w:txbxContent>
                    <w:p w14:paraId="46BB9395" w14:textId="77777777" w:rsidR="00C703C5" w:rsidRPr="00895632" w:rsidRDefault="00C703C5" w:rsidP="00BB4223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gmin wg k-średnich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B5F38">
        <w:rPr>
          <w:noProof/>
        </w:rPr>
        <w:drawing>
          <wp:inline distT="0" distB="0" distL="0" distR="0" wp14:anchorId="5145FBD0" wp14:editId="0843873E">
            <wp:extent cx="3792612" cy="3528000"/>
            <wp:effectExtent l="0" t="0" r="0" b="0"/>
            <wp:docPr id="45" name="Obraz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mapa 7 gminy kapitał gospodarczy stat 2022 k-śr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2612" cy="35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2068B" w14:textId="2F91A801" w:rsidR="007800D5" w:rsidRDefault="00BB4223" w:rsidP="00BF5509">
      <w:pPr>
        <w:ind w:left="426"/>
      </w:pPr>
      <w:r w:rsidRPr="00BB4223">
        <w:rPr>
          <w:noProof/>
        </w:rPr>
        <mc:AlternateContent>
          <mc:Choice Requires="wps">
            <w:drawing>
              <wp:anchor distT="45720" distB="45720" distL="114300" distR="114300" simplePos="0" relativeHeight="251683841" behindDoc="0" locked="0" layoutInCell="1" allowOverlap="1" wp14:anchorId="49BF7AD3" wp14:editId="67378808">
                <wp:simplePos x="0" y="0"/>
                <wp:positionH relativeFrom="margin">
                  <wp:posOffset>2046605</wp:posOffset>
                </wp:positionH>
                <wp:positionV relativeFrom="paragraph">
                  <wp:posOffset>944150</wp:posOffset>
                </wp:positionV>
                <wp:extent cx="2849245" cy="1404620"/>
                <wp:effectExtent l="0" t="0" r="0" b="0"/>
                <wp:wrapNone/>
                <wp:docPr id="1530714722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924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97953B" w14:textId="77777777" w:rsidR="00C703C5" w:rsidRPr="00895632" w:rsidRDefault="00C703C5" w:rsidP="00BB4223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gmin na kwintyle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9BF7AD3" id="_x0000_s1039" type="#_x0000_t202" style="position:absolute;left:0;text-align:left;margin-left:161.15pt;margin-top:74.35pt;width:224.35pt;height:110.6pt;z-index:251683841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" filled="f" stroked="f">
                <v:textbox style="mso-fit-shape-to-text:t">
                  <w:txbxContent>
                    <w:p w14:paraId="5F97953B" w14:textId="77777777" w:rsidR="00C703C5" w:rsidRPr="00895632" w:rsidRDefault="00C703C5" w:rsidP="00BB4223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gmin na kwintyle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B5F38">
        <w:rPr>
          <w:noProof/>
        </w:rPr>
        <w:drawing>
          <wp:inline distT="0" distB="0" distL="0" distR="0" wp14:anchorId="1D697B36" wp14:editId="05514E61">
            <wp:extent cx="3359398" cy="3528000"/>
            <wp:effectExtent l="0" t="0" r="0" b="0"/>
            <wp:docPr id="46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mapa 8 gminy kapitał gospodarczy stat 2022 kwintyle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9398" cy="35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11660" w14:textId="77777777" w:rsidR="007800D5" w:rsidRDefault="007800D5" w:rsidP="00F144B3">
      <w:pPr>
        <w:pStyle w:val="rdo"/>
      </w:pPr>
      <w:r>
        <w:t>Źródło: opracowanie własne.</w:t>
      </w:r>
    </w:p>
    <w:p w14:paraId="64540A40" w14:textId="61282530" w:rsidR="00B06CF8" w:rsidRDefault="00B06CF8" w:rsidP="00BF5509">
      <w:pPr>
        <w:pStyle w:val="Legenda"/>
        <w:keepNext/>
        <w:ind w:left="426"/>
      </w:pPr>
      <w:bookmarkStart w:id="145" w:name="_Ref153707841"/>
      <w:bookmarkStart w:id="146" w:name="_Toc159410684"/>
      <w:r>
        <w:lastRenderedPageBreak/>
        <w:t xml:space="preserve">Ryc. </w:t>
      </w:r>
      <w:r w:rsidR="001117E3">
        <w:rPr>
          <w:noProof/>
        </w:rPr>
        <w:fldChar w:fldCharType="begin"/>
      </w:r>
      <w:r w:rsidR="001117E3">
        <w:rPr>
          <w:noProof/>
        </w:rPr>
        <w:instrText xml:space="preserve"> SEQ Ryc. \* ARABIC </w:instrText>
      </w:r>
      <w:r w:rsidR="001117E3">
        <w:rPr>
          <w:noProof/>
        </w:rPr>
        <w:fldChar w:fldCharType="separate"/>
      </w:r>
      <w:r w:rsidR="001E2999">
        <w:rPr>
          <w:noProof/>
        </w:rPr>
        <w:t>8</w:t>
      </w:r>
      <w:r w:rsidR="001117E3">
        <w:rPr>
          <w:noProof/>
        </w:rPr>
        <w:fldChar w:fldCharType="end"/>
      </w:r>
      <w:bookmarkEnd w:id="145"/>
      <w:r>
        <w:t xml:space="preserve">. </w:t>
      </w:r>
      <w:r w:rsidR="0045672A">
        <w:t>Dynamika k</w:t>
      </w:r>
      <w:r>
        <w:t>apitał</w:t>
      </w:r>
      <w:r w:rsidR="0045672A">
        <w:t>u</w:t>
      </w:r>
      <w:r>
        <w:t xml:space="preserve"> gospodarcz</w:t>
      </w:r>
      <w:r w:rsidR="0045672A">
        <w:t>ego</w:t>
      </w:r>
      <w:r>
        <w:t xml:space="preserve"> w gminach woj</w:t>
      </w:r>
      <w:r w:rsidR="006B5F38">
        <w:t>.</w:t>
      </w:r>
      <w:r>
        <w:t xml:space="preserve"> w</w:t>
      </w:r>
      <w:r w:rsidR="00352315">
        <w:t xml:space="preserve">ielkopolskiego </w:t>
      </w:r>
      <w:r w:rsidR="0045672A">
        <w:t>(2011–2022)</w:t>
      </w:r>
      <w:bookmarkEnd w:id="146"/>
    </w:p>
    <w:p w14:paraId="28EA7F65" w14:textId="4F341A13" w:rsidR="006B5F38" w:rsidRDefault="00BB4223" w:rsidP="00BF5509">
      <w:pPr>
        <w:ind w:left="426"/>
      </w:pPr>
      <w:r w:rsidRPr="00BB4223">
        <w:rPr>
          <w:noProof/>
        </w:rPr>
        <mc:AlternateContent>
          <mc:Choice Requires="wps">
            <w:drawing>
              <wp:anchor distT="45720" distB="45720" distL="114300" distR="114300" simplePos="0" relativeHeight="251685889" behindDoc="0" locked="0" layoutInCell="1" allowOverlap="1" wp14:anchorId="0826563D" wp14:editId="5D7AB22F">
                <wp:simplePos x="0" y="0"/>
                <wp:positionH relativeFrom="margin">
                  <wp:posOffset>2047164</wp:posOffset>
                </wp:positionH>
                <wp:positionV relativeFrom="paragraph">
                  <wp:posOffset>947334</wp:posOffset>
                </wp:positionV>
                <wp:extent cx="2849707" cy="1404620"/>
                <wp:effectExtent l="0" t="0" r="0" b="0"/>
                <wp:wrapNone/>
                <wp:docPr id="1530714723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9707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FEB294" w14:textId="77777777" w:rsidR="00C703C5" w:rsidRPr="00895632" w:rsidRDefault="00C703C5" w:rsidP="00BB4223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gmin wg k-średnich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826563D" id="_x0000_s1040" type="#_x0000_t202" style="position:absolute;left:0;text-align:left;margin-left:161.2pt;margin-top:74.6pt;width:224.4pt;height:110.6pt;z-index:251685889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" filled="f" stroked="f">
                <v:textbox style="mso-fit-shape-to-text:t">
                  <w:txbxContent>
                    <w:p w14:paraId="40FEB294" w14:textId="77777777" w:rsidR="00C703C5" w:rsidRPr="00895632" w:rsidRDefault="00C703C5" w:rsidP="00BB4223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gmin wg k-średnich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B5F38">
        <w:rPr>
          <w:noProof/>
        </w:rPr>
        <w:drawing>
          <wp:inline distT="0" distB="0" distL="0" distR="0" wp14:anchorId="158DD79E" wp14:editId="218F728A">
            <wp:extent cx="3895247" cy="3528000"/>
            <wp:effectExtent l="0" t="0" r="0" b="0"/>
            <wp:docPr id="47" name="Obraz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mapa 11 kapitał gospodarczy dynamika 2011 2022 k-śr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5247" cy="35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1A37E2" w14:textId="1CD91C34" w:rsidR="00B06CF8" w:rsidRDefault="00BB4223" w:rsidP="00BF5509">
      <w:pPr>
        <w:ind w:left="426"/>
      </w:pPr>
      <w:r w:rsidRPr="00BB4223">
        <w:rPr>
          <w:noProof/>
        </w:rPr>
        <mc:AlternateContent>
          <mc:Choice Requires="wps">
            <w:drawing>
              <wp:anchor distT="45720" distB="45720" distL="114300" distR="114300" simplePos="0" relativeHeight="251686913" behindDoc="0" locked="0" layoutInCell="1" allowOverlap="1" wp14:anchorId="10955D5C" wp14:editId="31B32E22">
                <wp:simplePos x="0" y="0"/>
                <wp:positionH relativeFrom="margin">
                  <wp:posOffset>2047164</wp:posOffset>
                </wp:positionH>
                <wp:positionV relativeFrom="paragraph">
                  <wp:posOffset>944159</wp:posOffset>
                </wp:positionV>
                <wp:extent cx="2849245" cy="1404620"/>
                <wp:effectExtent l="0" t="0" r="0" b="0"/>
                <wp:wrapNone/>
                <wp:docPr id="1530714724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924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3CCE1F" w14:textId="77777777" w:rsidR="00C703C5" w:rsidRPr="00895632" w:rsidRDefault="00C703C5" w:rsidP="00BB4223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gmin na kwintyle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0955D5C" id="_x0000_s1041" type="#_x0000_t202" style="position:absolute;left:0;text-align:left;margin-left:161.2pt;margin-top:74.35pt;width:224.35pt;height:110.6pt;z-index:251686913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" filled="f" stroked="f">
                <v:textbox style="mso-fit-shape-to-text:t">
                  <w:txbxContent>
                    <w:p w14:paraId="0A3CCE1F" w14:textId="77777777" w:rsidR="00C703C5" w:rsidRPr="00895632" w:rsidRDefault="00C703C5" w:rsidP="00BB4223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gmin na kwintyle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B5F38">
        <w:rPr>
          <w:noProof/>
        </w:rPr>
        <w:drawing>
          <wp:inline distT="0" distB="0" distL="0" distR="0" wp14:anchorId="5D45A42D" wp14:editId="76DDCAB6">
            <wp:extent cx="3247900" cy="3528000"/>
            <wp:effectExtent l="0" t="0" r="0" b="0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mapa 12 gminy kapitał gospodarczy dynamika 2011 2022 kwintyle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7900" cy="35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E8B88" w14:textId="77777777" w:rsidR="00B06CF8" w:rsidRDefault="00B06CF8" w:rsidP="00F144B3">
      <w:pPr>
        <w:pStyle w:val="rdo"/>
      </w:pPr>
      <w:r>
        <w:t>Źródło: opracowanie własne.</w:t>
      </w:r>
    </w:p>
    <w:p w14:paraId="5B8D9A07" w14:textId="372783A7" w:rsidR="00B06CF8" w:rsidRDefault="00B06CF8" w:rsidP="00BF5509">
      <w:pPr>
        <w:pStyle w:val="Legenda"/>
        <w:keepNext/>
        <w:ind w:left="426"/>
      </w:pPr>
      <w:bookmarkStart w:id="147" w:name="_Ref153707844"/>
      <w:bookmarkStart w:id="148" w:name="_Toc159410685"/>
      <w:r>
        <w:lastRenderedPageBreak/>
        <w:t xml:space="preserve">Ryc. </w:t>
      </w:r>
      <w:r w:rsidR="001117E3">
        <w:rPr>
          <w:noProof/>
        </w:rPr>
        <w:fldChar w:fldCharType="begin"/>
      </w:r>
      <w:r w:rsidR="001117E3">
        <w:rPr>
          <w:noProof/>
        </w:rPr>
        <w:instrText xml:space="preserve"> SEQ Ryc. \* ARABIC </w:instrText>
      </w:r>
      <w:r w:rsidR="001117E3">
        <w:rPr>
          <w:noProof/>
        </w:rPr>
        <w:fldChar w:fldCharType="separate"/>
      </w:r>
      <w:r w:rsidR="001E2999">
        <w:rPr>
          <w:noProof/>
        </w:rPr>
        <w:t>9</w:t>
      </w:r>
      <w:r w:rsidR="001117E3">
        <w:rPr>
          <w:noProof/>
        </w:rPr>
        <w:fldChar w:fldCharType="end"/>
      </w:r>
      <w:bookmarkEnd w:id="147"/>
      <w:r>
        <w:t xml:space="preserve">. </w:t>
      </w:r>
      <w:r w:rsidR="0045672A">
        <w:t>Dynamika kapitału gospodarczego w gminach woj</w:t>
      </w:r>
      <w:r w:rsidR="006B5F38">
        <w:t>.</w:t>
      </w:r>
      <w:r w:rsidR="0045672A">
        <w:t xml:space="preserve"> wielkopolskiego (2000–2022)</w:t>
      </w:r>
      <w:bookmarkEnd w:id="148"/>
    </w:p>
    <w:p w14:paraId="514C7803" w14:textId="2605441E" w:rsidR="006B5F38" w:rsidRDefault="00BB4223" w:rsidP="00BF5509">
      <w:pPr>
        <w:ind w:left="426"/>
      </w:pPr>
      <w:r w:rsidRPr="00BB4223">
        <w:rPr>
          <w:noProof/>
        </w:rPr>
        <mc:AlternateContent>
          <mc:Choice Requires="wps">
            <w:drawing>
              <wp:anchor distT="45720" distB="45720" distL="114300" distR="114300" simplePos="0" relativeHeight="251688961" behindDoc="0" locked="0" layoutInCell="1" allowOverlap="1" wp14:anchorId="62CC41B5" wp14:editId="723218E6">
                <wp:simplePos x="0" y="0"/>
                <wp:positionH relativeFrom="margin">
                  <wp:posOffset>2046605</wp:posOffset>
                </wp:positionH>
                <wp:positionV relativeFrom="paragraph">
                  <wp:posOffset>960376</wp:posOffset>
                </wp:positionV>
                <wp:extent cx="2849707" cy="1404620"/>
                <wp:effectExtent l="0" t="0" r="0" b="0"/>
                <wp:wrapNone/>
                <wp:docPr id="1530714725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9707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FE7088" w14:textId="77777777" w:rsidR="00C703C5" w:rsidRPr="00895632" w:rsidRDefault="00C703C5" w:rsidP="00BB4223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gmin wg k-średnich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2CC41B5" id="_x0000_s1042" type="#_x0000_t202" style="position:absolute;left:0;text-align:left;margin-left:161.15pt;margin-top:75.6pt;width:224.4pt;height:110.6pt;z-index:251688961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" filled="f" stroked="f">
                <v:textbox style="mso-fit-shape-to-text:t">
                  <w:txbxContent>
                    <w:p w14:paraId="7AFE7088" w14:textId="77777777" w:rsidR="00C703C5" w:rsidRPr="00895632" w:rsidRDefault="00C703C5" w:rsidP="00BB4223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gmin wg k-średnich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B5F38">
        <w:rPr>
          <w:noProof/>
        </w:rPr>
        <w:drawing>
          <wp:inline distT="0" distB="0" distL="0" distR="0" wp14:anchorId="38B0FE00" wp14:editId="321F692F">
            <wp:extent cx="3904752" cy="3528000"/>
            <wp:effectExtent l="0" t="0" r="635" b="0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mapa 9 gminy kapitał gospodarczy dynamika 2000 2022 k-r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4752" cy="35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AE126" w14:textId="3312EF38" w:rsidR="00B06CF8" w:rsidRDefault="00BB4223" w:rsidP="00BF5509">
      <w:pPr>
        <w:ind w:left="426"/>
      </w:pPr>
      <w:r w:rsidRPr="00BB4223">
        <w:rPr>
          <w:noProof/>
        </w:rPr>
        <mc:AlternateContent>
          <mc:Choice Requires="wps">
            <w:drawing>
              <wp:anchor distT="45720" distB="45720" distL="114300" distR="114300" simplePos="0" relativeHeight="251689985" behindDoc="0" locked="0" layoutInCell="1" allowOverlap="1" wp14:anchorId="49FA3D57" wp14:editId="10F17BC0">
                <wp:simplePos x="0" y="0"/>
                <wp:positionH relativeFrom="margin">
                  <wp:posOffset>2046605</wp:posOffset>
                </wp:positionH>
                <wp:positionV relativeFrom="paragraph">
                  <wp:posOffset>957201</wp:posOffset>
                </wp:positionV>
                <wp:extent cx="2849245" cy="1404620"/>
                <wp:effectExtent l="0" t="0" r="0" b="0"/>
                <wp:wrapNone/>
                <wp:docPr id="1530714726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924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4B51F7" w14:textId="77777777" w:rsidR="00C703C5" w:rsidRPr="00895632" w:rsidRDefault="00C703C5" w:rsidP="00BB4223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gmin na kwintyle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9FA3D57" id="_x0000_s1043" type="#_x0000_t202" style="position:absolute;left:0;text-align:left;margin-left:161.15pt;margin-top:75.35pt;width:224.35pt;height:110.6pt;z-index:251689985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" filled="f" stroked="f">
                <v:textbox style="mso-fit-shape-to-text:t">
                  <w:txbxContent>
                    <w:p w14:paraId="664B51F7" w14:textId="77777777" w:rsidR="00C703C5" w:rsidRPr="00895632" w:rsidRDefault="00C703C5" w:rsidP="00BB4223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gmin na kwintyle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B5F38">
        <w:rPr>
          <w:noProof/>
        </w:rPr>
        <w:drawing>
          <wp:inline distT="0" distB="0" distL="0" distR="0" wp14:anchorId="55D1842A" wp14:editId="7B20FF32">
            <wp:extent cx="3312359" cy="3528000"/>
            <wp:effectExtent l="0" t="0" r="2540" b="0"/>
            <wp:docPr id="50" name="Obraz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mapa 10 gminy kapitał gospodarczy dynamika 2000 2022 kwintyle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2359" cy="35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C4A24" w14:textId="77777777" w:rsidR="00B06CF8" w:rsidRDefault="00B06CF8" w:rsidP="00F144B3">
      <w:pPr>
        <w:pStyle w:val="rdo"/>
      </w:pPr>
      <w:r>
        <w:t>Źródło: opracowanie własne.</w:t>
      </w:r>
    </w:p>
    <w:p w14:paraId="08077A16" w14:textId="50CA5FDD" w:rsidR="00505A38" w:rsidRDefault="00BB4223" w:rsidP="00BF5509">
      <w:pPr>
        <w:pStyle w:val="Legenda"/>
        <w:keepNext/>
        <w:ind w:left="426"/>
      </w:pPr>
      <w:bookmarkStart w:id="149" w:name="_Ref151312005"/>
      <w:bookmarkStart w:id="150" w:name="_Toc151296337"/>
      <w:bookmarkStart w:id="151" w:name="_Toc151317285"/>
      <w:bookmarkStart w:id="152" w:name="_Toc159410686"/>
      <w:r w:rsidRPr="00BB4223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28897" behindDoc="0" locked="0" layoutInCell="1" allowOverlap="1" wp14:anchorId="0F996023" wp14:editId="241B8D1F">
                <wp:simplePos x="0" y="0"/>
                <wp:positionH relativeFrom="margin">
                  <wp:posOffset>2046605</wp:posOffset>
                </wp:positionH>
                <wp:positionV relativeFrom="paragraph">
                  <wp:posOffset>205427</wp:posOffset>
                </wp:positionV>
                <wp:extent cx="2849245" cy="1404620"/>
                <wp:effectExtent l="0" t="0" r="0" b="0"/>
                <wp:wrapNone/>
                <wp:docPr id="1530714751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924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A774AD" w14:textId="77777777" w:rsidR="00C703C5" w:rsidRPr="00895632" w:rsidRDefault="00C703C5" w:rsidP="00BB4223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podregionów wg k-średnich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F996023" id="_x0000_s1044" type="#_x0000_t202" style="position:absolute;left:0;text-align:left;margin-left:161.15pt;margin-top:16.2pt;width:224.35pt;height:110.6pt;z-index:251728897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" filled="f" stroked="f">
                <v:textbox style="mso-fit-shape-to-text:t">
                  <w:txbxContent>
                    <w:p w14:paraId="65A774AD" w14:textId="77777777" w:rsidR="00C703C5" w:rsidRPr="00895632" w:rsidRDefault="00C703C5" w:rsidP="00BB4223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podregionów wg k-średnich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52391">
        <w:t xml:space="preserve">Ryc. </w:t>
      </w:r>
      <w:r w:rsidR="001117E3">
        <w:rPr>
          <w:noProof/>
        </w:rPr>
        <w:fldChar w:fldCharType="begin"/>
      </w:r>
      <w:r w:rsidR="001117E3">
        <w:rPr>
          <w:noProof/>
        </w:rPr>
        <w:instrText xml:space="preserve"> SEQ Ryc. \* ARABIC </w:instrText>
      </w:r>
      <w:r w:rsidR="001117E3">
        <w:rPr>
          <w:noProof/>
        </w:rPr>
        <w:fldChar w:fldCharType="separate"/>
      </w:r>
      <w:r w:rsidR="001E2999">
        <w:rPr>
          <w:noProof/>
        </w:rPr>
        <w:t>10</w:t>
      </w:r>
      <w:r w:rsidR="001117E3">
        <w:rPr>
          <w:noProof/>
        </w:rPr>
        <w:fldChar w:fldCharType="end"/>
      </w:r>
      <w:bookmarkEnd w:id="149"/>
      <w:r w:rsidR="00152391">
        <w:t xml:space="preserve">. Kapitał gospodarczy w </w:t>
      </w:r>
      <w:r w:rsidR="004C5F6B">
        <w:t>podregionach Polski</w:t>
      </w:r>
      <w:bookmarkEnd w:id="150"/>
      <w:bookmarkEnd w:id="151"/>
      <w:r w:rsidR="001C6121">
        <w:t xml:space="preserve"> (2022)</w:t>
      </w:r>
      <w:bookmarkEnd w:id="152"/>
    </w:p>
    <w:p w14:paraId="179413F5" w14:textId="21F6CEE9" w:rsidR="006B5F38" w:rsidRDefault="006B5F38" w:rsidP="00BF5509">
      <w:pPr>
        <w:ind w:left="426"/>
      </w:pPr>
      <w:r>
        <w:rPr>
          <w:noProof/>
        </w:rPr>
        <w:drawing>
          <wp:inline distT="0" distB="0" distL="0" distR="0" wp14:anchorId="3455A736" wp14:editId="3AD2660B">
            <wp:extent cx="3675999" cy="3420000"/>
            <wp:effectExtent l="0" t="0" r="1270" b="0"/>
            <wp:docPr id="51" name="Obraz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mapa 1 kapitał gospodarczy 2022 kśr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5999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0F8EA" w14:textId="00045145" w:rsidR="006B5F38" w:rsidRPr="006B5F38" w:rsidRDefault="00BB4223" w:rsidP="00BF5509">
      <w:pPr>
        <w:ind w:left="426"/>
        <w:rPr>
          <w:sz w:val="14"/>
        </w:rPr>
      </w:pPr>
      <w:r w:rsidRPr="00BB4223">
        <w:rPr>
          <w:noProof/>
        </w:rPr>
        <mc:AlternateContent>
          <mc:Choice Requires="wps">
            <w:drawing>
              <wp:anchor distT="45720" distB="45720" distL="114300" distR="114300" simplePos="0" relativeHeight="251729921" behindDoc="0" locked="0" layoutInCell="1" allowOverlap="1" wp14:anchorId="34AF2089" wp14:editId="38D6B618">
                <wp:simplePos x="0" y="0"/>
                <wp:positionH relativeFrom="margin">
                  <wp:posOffset>2046605</wp:posOffset>
                </wp:positionH>
                <wp:positionV relativeFrom="paragraph">
                  <wp:posOffset>171137</wp:posOffset>
                </wp:positionV>
                <wp:extent cx="2849245" cy="1404620"/>
                <wp:effectExtent l="0" t="0" r="0" b="0"/>
                <wp:wrapNone/>
                <wp:docPr id="11671360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924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068DD9" w14:textId="77777777" w:rsidR="00C703C5" w:rsidRPr="00895632" w:rsidRDefault="00C703C5" w:rsidP="00BB4223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podregionów na kwintyle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4AF2089" id="_x0000_s1045" type="#_x0000_t202" style="position:absolute;left:0;text-align:left;margin-left:161.15pt;margin-top:13.5pt;width:224.35pt;height:110.6pt;z-index:251729921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" filled="f" stroked="f">
                <v:textbox style="mso-fit-shape-to-text:t">
                  <w:txbxContent>
                    <w:p w14:paraId="3A068DD9" w14:textId="77777777" w:rsidR="00C703C5" w:rsidRPr="00895632" w:rsidRDefault="00C703C5" w:rsidP="00BB4223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podregionów na kwintyle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DCB4E2E" w14:textId="65296493" w:rsidR="00505A38" w:rsidRDefault="006B5F38" w:rsidP="00BF5509">
      <w:pPr>
        <w:ind w:left="426"/>
      </w:pPr>
      <w:r>
        <w:rPr>
          <w:noProof/>
        </w:rPr>
        <w:drawing>
          <wp:inline distT="0" distB="0" distL="0" distR="0" wp14:anchorId="7C922819" wp14:editId="579285E3">
            <wp:extent cx="3737474" cy="3420000"/>
            <wp:effectExtent l="0" t="0" r="0" b="9525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mapa 2 kapitał gospodarczy 2022 kwintyle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7474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22FDD" w14:textId="77777777" w:rsidR="00CC26DE" w:rsidRDefault="00CC26DE" w:rsidP="00F144B3">
      <w:pPr>
        <w:pStyle w:val="rdo"/>
      </w:pPr>
      <w:r>
        <w:t>Źródło: opracowanie własne.</w:t>
      </w:r>
    </w:p>
    <w:p w14:paraId="1337D874" w14:textId="275DED0E" w:rsidR="00225FFD" w:rsidRDefault="00225FFD" w:rsidP="00BF5509">
      <w:pPr>
        <w:pStyle w:val="Legenda"/>
        <w:keepNext/>
        <w:ind w:left="426"/>
      </w:pPr>
      <w:bookmarkStart w:id="153" w:name="_Ref153707866"/>
      <w:bookmarkStart w:id="154" w:name="_Toc159410687"/>
      <w:r>
        <w:lastRenderedPageBreak/>
        <w:t xml:space="preserve">Ryc. </w:t>
      </w:r>
      <w:r w:rsidR="001117E3">
        <w:rPr>
          <w:noProof/>
        </w:rPr>
        <w:fldChar w:fldCharType="begin"/>
      </w:r>
      <w:r w:rsidR="001117E3">
        <w:rPr>
          <w:noProof/>
        </w:rPr>
        <w:instrText xml:space="preserve"> SEQ Ryc. \* ARABIC </w:instrText>
      </w:r>
      <w:r w:rsidR="001117E3">
        <w:rPr>
          <w:noProof/>
        </w:rPr>
        <w:fldChar w:fldCharType="separate"/>
      </w:r>
      <w:r w:rsidR="001E2999">
        <w:rPr>
          <w:noProof/>
        </w:rPr>
        <w:t>11</w:t>
      </w:r>
      <w:r w:rsidR="001117E3">
        <w:rPr>
          <w:noProof/>
        </w:rPr>
        <w:fldChar w:fldCharType="end"/>
      </w:r>
      <w:bookmarkEnd w:id="153"/>
      <w:r>
        <w:t>. Dynamika kapitału gospodarczego w podregionach Polski (2011–2022)</w:t>
      </w:r>
      <w:bookmarkEnd w:id="154"/>
    </w:p>
    <w:p w14:paraId="6A5D7C1D" w14:textId="1C784AE8" w:rsidR="006B5F38" w:rsidRDefault="00BB4223" w:rsidP="00BF5509">
      <w:pPr>
        <w:ind w:left="426"/>
      </w:pPr>
      <w:r w:rsidRPr="00BB4223">
        <w:rPr>
          <w:noProof/>
        </w:rPr>
        <mc:AlternateContent>
          <mc:Choice Requires="wps">
            <w:drawing>
              <wp:anchor distT="45720" distB="45720" distL="114300" distR="114300" simplePos="0" relativeHeight="251731969" behindDoc="0" locked="0" layoutInCell="1" allowOverlap="1" wp14:anchorId="3A28F3EC" wp14:editId="2B274A48">
                <wp:simplePos x="0" y="0"/>
                <wp:positionH relativeFrom="margin">
                  <wp:posOffset>2046605</wp:posOffset>
                </wp:positionH>
                <wp:positionV relativeFrom="paragraph">
                  <wp:posOffset>14927</wp:posOffset>
                </wp:positionV>
                <wp:extent cx="2849245" cy="1404620"/>
                <wp:effectExtent l="0" t="0" r="0" b="0"/>
                <wp:wrapNone/>
                <wp:docPr id="11671361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924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DBF27E" w14:textId="77777777" w:rsidR="00C703C5" w:rsidRPr="00895632" w:rsidRDefault="00C703C5" w:rsidP="00BB4223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podregionów wg k-średnich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A28F3EC" id="_x0000_s1046" type="#_x0000_t202" style="position:absolute;left:0;text-align:left;margin-left:161.15pt;margin-top:1.2pt;width:224.35pt;height:110.6pt;z-index:251731969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" filled="f" stroked="f">
                <v:textbox style="mso-fit-shape-to-text:t">
                  <w:txbxContent>
                    <w:p w14:paraId="56DBF27E" w14:textId="77777777" w:rsidR="00C703C5" w:rsidRPr="00895632" w:rsidRDefault="00C703C5" w:rsidP="00BB4223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podregionów wg k-średnich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B5F38">
        <w:rPr>
          <w:noProof/>
        </w:rPr>
        <w:drawing>
          <wp:inline distT="0" distB="0" distL="0" distR="0" wp14:anchorId="4E480432" wp14:editId="1D596674">
            <wp:extent cx="3661708" cy="3420000"/>
            <wp:effectExtent l="0" t="0" r="0" b="9525"/>
            <wp:docPr id="53" name="Obraz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mapa 3 kapitał gospodarczy 2011 2022 kśr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1708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C637C" w14:textId="77777777" w:rsidR="00AB3980" w:rsidRPr="00AB3980" w:rsidRDefault="00AB3980" w:rsidP="00BF5509">
      <w:pPr>
        <w:ind w:left="426"/>
        <w:rPr>
          <w:sz w:val="14"/>
        </w:rPr>
      </w:pPr>
    </w:p>
    <w:p w14:paraId="5D87952A" w14:textId="4DDE59E8" w:rsidR="00225FFD" w:rsidRDefault="00BB4223" w:rsidP="00BF5509">
      <w:pPr>
        <w:ind w:left="426"/>
      </w:pPr>
      <w:r w:rsidRPr="00BB4223">
        <w:rPr>
          <w:noProof/>
        </w:rPr>
        <mc:AlternateContent>
          <mc:Choice Requires="wps">
            <w:drawing>
              <wp:anchor distT="45720" distB="45720" distL="114300" distR="114300" simplePos="0" relativeHeight="251732993" behindDoc="0" locked="0" layoutInCell="1" allowOverlap="1" wp14:anchorId="55FFC357" wp14:editId="52492C37">
                <wp:simplePos x="0" y="0"/>
                <wp:positionH relativeFrom="margin">
                  <wp:posOffset>2046605</wp:posOffset>
                </wp:positionH>
                <wp:positionV relativeFrom="paragraph">
                  <wp:posOffset>10482</wp:posOffset>
                </wp:positionV>
                <wp:extent cx="2849245" cy="1404620"/>
                <wp:effectExtent l="0" t="0" r="0" b="0"/>
                <wp:wrapNone/>
                <wp:docPr id="11671362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924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B14ABE" w14:textId="77777777" w:rsidR="00C703C5" w:rsidRPr="00895632" w:rsidRDefault="00C703C5" w:rsidP="00BB4223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podregionów na kwintyle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5FFC357" id="_x0000_s1047" type="#_x0000_t202" style="position:absolute;left:0;text-align:left;margin-left:161.15pt;margin-top:.85pt;width:224.35pt;height:110.6pt;z-index:251732993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" filled="f" stroked="f">
                <v:textbox style="mso-fit-shape-to-text:t">
                  <w:txbxContent>
                    <w:p w14:paraId="4DB14ABE" w14:textId="77777777" w:rsidR="00C703C5" w:rsidRPr="00895632" w:rsidRDefault="00C703C5" w:rsidP="00BB4223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podregionów na kwintyle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B5F38">
        <w:rPr>
          <w:noProof/>
        </w:rPr>
        <w:drawing>
          <wp:inline distT="0" distB="0" distL="0" distR="0" wp14:anchorId="7642D35A" wp14:editId="2A524D2E">
            <wp:extent cx="3735357" cy="3420000"/>
            <wp:effectExtent l="0" t="0" r="0" b="9525"/>
            <wp:docPr id="54" name="Obraz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mapa 4 kapitał gospodarczy 2011 2022 kwintyle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5357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E204DA" w14:textId="77777777" w:rsidR="00225FFD" w:rsidRDefault="00225FFD" w:rsidP="00F144B3">
      <w:pPr>
        <w:pStyle w:val="rdo"/>
      </w:pPr>
      <w:r>
        <w:t>Źródło: opracowanie własne.</w:t>
      </w:r>
    </w:p>
    <w:p w14:paraId="5007590B" w14:textId="1CE3BAC1" w:rsidR="00225FFD" w:rsidRDefault="00225FFD" w:rsidP="00BF5509">
      <w:pPr>
        <w:pStyle w:val="Legenda"/>
        <w:keepNext/>
        <w:ind w:left="426"/>
      </w:pPr>
      <w:bookmarkStart w:id="155" w:name="_Ref153707875"/>
      <w:bookmarkStart w:id="156" w:name="_Toc159410688"/>
      <w:r>
        <w:lastRenderedPageBreak/>
        <w:t xml:space="preserve">Ryc. </w:t>
      </w:r>
      <w:r w:rsidR="001117E3">
        <w:rPr>
          <w:noProof/>
        </w:rPr>
        <w:fldChar w:fldCharType="begin"/>
      </w:r>
      <w:r w:rsidR="001117E3">
        <w:rPr>
          <w:noProof/>
        </w:rPr>
        <w:instrText xml:space="preserve"> SEQ Ryc. \* ARABIC </w:instrText>
      </w:r>
      <w:r w:rsidR="001117E3">
        <w:rPr>
          <w:noProof/>
        </w:rPr>
        <w:fldChar w:fldCharType="separate"/>
      </w:r>
      <w:r w:rsidR="001E2999">
        <w:rPr>
          <w:noProof/>
        </w:rPr>
        <w:t>12</w:t>
      </w:r>
      <w:r w:rsidR="001117E3">
        <w:rPr>
          <w:noProof/>
        </w:rPr>
        <w:fldChar w:fldCharType="end"/>
      </w:r>
      <w:bookmarkEnd w:id="155"/>
      <w:r>
        <w:t>. Dynamika kapitału gospodarczego w podregionach Polski (20</w:t>
      </w:r>
      <w:r w:rsidR="00C40103">
        <w:t>00</w:t>
      </w:r>
      <w:r>
        <w:t>–2022)</w:t>
      </w:r>
      <w:bookmarkEnd w:id="156"/>
    </w:p>
    <w:p w14:paraId="15E78CB9" w14:textId="242DC431" w:rsidR="00AB3980" w:rsidRDefault="00BB4223" w:rsidP="00BF5509">
      <w:pPr>
        <w:ind w:left="426"/>
      </w:pPr>
      <w:r w:rsidRPr="00BB4223">
        <w:rPr>
          <w:noProof/>
        </w:rPr>
        <mc:AlternateContent>
          <mc:Choice Requires="wps">
            <w:drawing>
              <wp:anchor distT="45720" distB="45720" distL="114300" distR="114300" simplePos="0" relativeHeight="251735041" behindDoc="0" locked="0" layoutInCell="1" allowOverlap="1" wp14:anchorId="1767A0B6" wp14:editId="5AE8DC05">
                <wp:simplePos x="0" y="0"/>
                <wp:positionH relativeFrom="margin">
                  <wp:posOffset>2305912</wp:posOffset>
                </wp:positionH>
                <wp:positionV relativeFrom="paragraph">
                  <wp:posOffset>16197</wp:posOffset>
                </wp:positionV>
                <wp:extent cx="2592000" cy="1404620"/>
                <wp:effectExtent l="0" t="0" r="0" b="0"/>
                <wp:wrapNone/>
                <wp:docPr id="11671363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20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3018D1" w14:textId="77777777" w:rsidR="00C703C5" w:rsidRPr="00895632" w:rsidRDefault="00C703C5" w:rsidP="00BB4223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podregionów wg k-średnich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767A0B6" id="_x0000_s1048" type="#_x0000_t202" style="position:absolute;left:0;text-align:left;margin-left:181.55pt;margin-top:1.3pt;width:204.1pt;height:110.6pt;z-index:251735041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" filled="f" stroked="f">
                <v:textbox style="mso-fit-shape-to-text:t">
                  <w:txbxContent>
                    <w:p w14:paraId="3B3018D1" w14:textId="77777777" w:rsidR="00C703C5" w:rsidRPr="00895632" w:rsidRDefault="00C703C5" w:rsidP="00BB4223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podregionów wg k-średnich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B3980">
        <w:rPr>
          <w:noProof/>
        </w:rPr>
        <w:drawing>
          <wp:inline distT="0" distB="0" distL="0" distR="0" wp14:anchorId="72664577" wp14:editId="2999A1C2">
            <wp:extent cx="3549343" cy="3420000"/>
            <wp:effectExtent l="0" t="0" r="0" b="9525"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mapa 5 kapitał gospodarczy 2000 2022 kśr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9343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B745C" w14:textId="77777777" w:rsidR="00AB3980" w:rsidRPr="00AB3980" w:rsidRDefault="00AB3980" w:rsidP="00BF5509">
      <w:pPr>
        <w:ind w:left="426"/>
        <w:rPr>
          <w:sz w:val="14"/>
        </w:rPr>
      </w:pPr>
    </w:p>
    <w:p w14:paraId="44EFD476" w14:textId="0ACC5323" w:rsidR="00225FFD" w:rsidRDefault="00BB4223" w:rsidP="00BF5509">
      <w:pPr>
        <w:ind w:left="426"/>
      </w:pPr>
      <w:r w:rsidRPr="00BB4223">
        <w:rPr>
          <w:noProof/>
        </w:rPr>
        <mc:AlternateContent>
          <mc:Choice Requires="wps">
            <w:drawing>
              <wp:anchor distT="45720" distB="45720" distL="114300" distR="114300" simplePos="0" relativeHeight="251736065" behindDoc="0" locked="0" layoutInCell="1" allowOverlap="1" wp14:anchorId="286C55C8" wp14:editId="62F9309B">
                <wp:simplePos x="0" y="0"/>
                <wp:positionH relativeFrom="margin">
                  <wp:posOffset>2305912</wp:posOffset>
                </wp:positionH>
                <wp:positionV relativeFrom="paragraph">
                  <wp:posOffset>14292</wp:posOffset>
                </wp:positionV>
                <wp:extent cx="2592000" cy="1404620"/>
                <wp:effectExtent l="0" t="0" r="0" b="0"/>
                <wp:wrapNone/>
                <wp:docPr id="11671365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20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71839B" w14:textId="77777777" w:rsidR="00C703C5" w:rsidRPr="00895632" w:rsidRDefault="00C703C5" w:rsidP="00BB4223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podregionów na kwintyle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86C55C8" id="_x0000_s1049" type="#_x0000_t202" style="position:absolute;left:0;text-align:left;margin-left:181.55pt;margin-top:1.15pt;width:204.1pt;height:110.6pt;z-index:251736065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" filled="f" stroked="f">
                <v:textbox style="mso-fit-shape-to-text:t">
                  <w:txbxContent>
                    <w:p w14:paraId="6B71839B" w14:textId="77777777" w:rsidR="00C703C5" w:rsidRPr="00895632" w:rsidRDefault="00C703C5" w:rsidP="00BB4223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podregionów na kwintyle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B3980">
        <w:rPr>
          <w:noProof/>
        </w:rPr>
        <w:drawing>
          <wp:inline distT="0" distB="0" distL="0" distR="0" wp14:anchorId="490F815A" wp14:editId="50E24EB8">
            <wp:extent cx="3657138" cy="3420000"/>
            <wp:effectExtent l="0" t="0" r="635" b="9525"/>
            <wp:docPr id="56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mapa 6 kapitał gospodarczy 2000 2022 kwintyle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138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5B4F8" w14:textId="702C23F9" w:rsidR="00E37070" w:rsidRDefault="00225FFD" w:rsidP="00F144B3">
      <w:pPr>
        <w:pStyle w:val="rdo"/>
        <w:rPr>
          <w:rFonts w:ascii="Calibri" w:eastAsia="Calibri" w:hAnsi="Calibri" w:cs="Arial"/>
          <w:b/>
          <w:bCs/>
          <w:iCs/>
          <w:sz w:val="28"/>
          <w:szCs w:val="32"/>
        </w:rPr>
      </w:pPr>
      <w:r>
        <w:t>Źródło: opracowanie własne.</w:t>
      </w:r>
      <w:bookmarkStart w:id="157" w:name="_Toc151205459"/>
      <w:bookmarkStart w:id="158" w:name="_Toc151296319"/>
      <w:bookmarkStart w:id="159" w:name="_Toc151297300"/>
      <w:bookmarkStart w:id="160" w:name="_Toc151305767"/>
      <w:bookmarkStart w:id="161" w:name="_Toc151205460"/>
      <w:bookmarkStart w:id="162" w:name="_Toc151296320"/>
      <w:bookmarkStart w:id="163" w:name="_Toc151297301"/>
      <w:bookmarkStart w:id="164" w:name="_Toc151305768"/>
      <w:r w:rsidR="00E37070">
        <w:br w:type="page"/>
      </w:r>
    </w:p>
    <w:p w14:paraId="3D4386C4" w14:textId="7768A02C" w:rsidR="004157D8" w:rsidRDefault="004157D8" w:rsidP="004157D8">
      <w:pPr>
        <w:pStyle w:val="Nagwek3a"/>
      </w:pPr>
      <w:bookmarkStart w:id="165" w:name="_Toc158702790"/>
      <w:r>
        <w:lastRenderedPageBreak/>
        <w:t>Kapitał przyrodniczy</w:t>
      </w:r>
      <w:bookmarkEnd w:id="157"/>
      <w:bookmarkEnd w:id="158"/>
      <w:bookmarkEnd w:id="159"/>
      <w:bookmarkEnd w:id="160"/>
      <w:bookmarkEnd w:id="165"/>
    </w:p>
    <w:p w14:paraId="6295D907" w14:textId="77777777" w:rsidR="004157D8" w:rsidRDefault="004157D8" w:rsidP="004157D8">
      <w:r>
        <w:t>Po przeprowadzeniu formalnej redukcji zmiennych do obliczeń wskaźnika subsyntetycznego kapitału przyrodniczego użyto następujące wskaźniki (dla gmin i podregionów):</w:t>
      </w:r>
    </w:p>
    <w:p w14:paraId="29B3DADB" w14:textId="77777777" w:rsidR="004157D8" w:rsidRDefault="004157D8" w:rsidP="001F6E02">
      <w:pPr>
        <w:pStyle w:val="Akapitzlist"/>
        <w:numPr>
          <w:ilvl w:val="0"/>
          <w:numId w:val="23"/>
        </w:numPr>
      </w:pPr>
      <w:r>
        <w:t>Wydatki z budżetu gminy ponoszone na ochronę powietrza atmosferycznego i klimatu (rozdział 90005), ochronę gleby i wód podziemnych (rozdział 90006), zmniejszenie hałasu i wibracji (rozdział 90007) oraz ochronę różnorodności biologicznej i krajobrazu (rozdział 90008) – w zł per capita (uwzględnione zostały sumy z lat 2004-2006, 2009-2011 i 2020-2022);</w:t>
      </w:r>
    </w:p>
    <w:p w14:paraId="73DFB9F4" w14:textId="77777777" w:rsidR="004157D8" w:rsidRDefault="004157D8" w:rsidP="001F6E02">
      <w:pPr>
        <w:pStyle w:val="Akapitzlist"/>
        <w:numPr>
          <w:ilvl w:val="0"/>
          <w:numId w:val="23"/>
        </w:numPr>
      </w:pPr>
      <w:r>
        <w:t>Lesistość (%);</w:t>
      </w:r>
    </w:p>
    <w:p w14:paraId="68EDC0E5" w14:textId="5B1FB228" w:rsidR="004157D8" w:rsidRDefault="00442095" w:rsidP="001F6E02">
      <w:pPr>
        <w:pStyle w:val="Akapitzlist"/>
        <w:numPr>
          <w:ilvl w:val="0"/>
          <w:numId w:val="23"/>
        </w:numPr>
      </w:pPr>
      <w:r>
        <w:t xml:space="preserve">Odsetek </w:t>
      </w:r>
      <w:r w:rsidR="004157D8">
        <w:t>mieszkańców korzystających z oczyszczalni ścieków;</w:t>
      </w:r>
    </w:p>
    <w:p w14:paraId="040E09C1" w14:textId="29E6E0A9" w:rsidR="004157D8" w:rsidRDefault="00442095" w:rsidP="001F6E02">
      <w:pPr>
        <w:pStyle w:val="Akapitzlist"/>
        <w:numPr>
          <w:ilvl w:val="0"/>
          <w:numId w:val="23"/>
        </w:numPr>
      </w:pPr>
      <w:r>
        <w:t xml:space="preserve">Odsetek </w:t>
      </w:r>
      <w:r w:rsidR="004157D8">
        <w:t>wyposażonych w gaz sieciowy.</w:t>
      </w:r>
    </w:p>
    <w:p w14:paraId="2998EE8E" w14:textId="3786DE2F" w:rsidR="004157D8" w:rsidRDefault="004157D8" w:rsidP="004157D8">
      <w:r>
        <w:t>Wielkopolskie gminy wypadają relatywnie najmniej korzystnie pod względem wartości zmiennych diagnostycznych opisujących kapitał przyrodniczy. Tylko jedna z tych zmiennych nawiązuje bezpośrednio do zasobów przyrodniczych, tj. lesistość, pozostałe opisują wysiłek budżetów lokalnych dla ochrony przyrody i klimatu. Wielkopolska należy do regionów relatywnie słabiej zalesionych, zajmuje dopiero 12 miejsce na 16 województw pod względem lesistości. Zsumowane wydatki z budżetów 2020-2022 w rozdziałach klasyfikacji budżetowej mówiących o ochronie środowiska w przeliczeniu na mieszkańca w prawie 90% wielkopolskich gmin były niższe od średniej w kraju. Dostępność infrastruktury służącej ochronie środowiska (oczyszczanie ścieków, gaz sieciowy) jest w Wielkopolsce niższa niż średnio w kraju (</w:t>
      </w:r>
      <w:r>
        <w:fldChar w:fldCharType="begin"/>
      </w:r>
      <w:r>
        <w:instrText xml:space="preserve"> REF _Ref151310143 \h </w:instrText>
      </w:r>
      <w:r>
        <w:fldChar w:fldCharType="separate"/>
      </w:r>
      <w:r w:rsidR="001E2999">
        <w:t xml:space="preserve">Tabela </w:t>
      </w:r>
      <w:r w:rsidR="001E2999">
        <w:rPr>
          <w:noProof/>
        </w:rPr>
        <w:t>11</w:t>
      </w:r>
      <w:r>
        <w:fldChar w:fldCharType="end"/>
      </w:r>
      <w:r>
        <w:t xml:space="preserve">). </w:t>
      </w:r>
    </w:p>
    <w:p w14:paraId="6B049553" w14:textId="26BA486D" w:rsidR="004157D8" w:rsidRDefault="004157D8" w:rsidP="004157D8">
      <w:pPr>
        <w:pStyle w:val="Legenda"/>
      </w:pPr>
      <w:bookmarkStart w:id="166" w:name="_Ref151310143"/>
      <w:bookmarkStart w:id="167" w:name="_Toc151296354"/>
      <w:bookmarkStart w:id="168" w:name="_Toc151316231"/>
      <w:bookmarkStart w:id="169" w:name="_Toc159410724"/>
      <w:r>
        <w:t xml:space="preserve">Tabela </w:t>
      </w:r>
      <w:r>
        <w:rPr>
          <w:noProof/>
        </w:rPr>
        <w:fldChar w:fldCharType="begin"/>
      </w:r>
      <w:r>
        <w:rPr>
          <w:noProof/>
        </w:rPr>
        <w:instrText xml:space="preserve"> SEQ Tabela \* ARABIC </w:instrText>
      </w:r>
      <w:r>
        <w:rPr>
          <w:noProof/>
        </w:rPr>
        <w:fldChar w:fldCharType="separate"/>
      </w:r>
      <w:r w:rsidR="001E2999">
        <w:rPr>
          <w:noProof/>
        </w:rPr>
        <w:t>11</w:t>
      </w:r>
      <w:r>
        <w:rPr>
          <w:noProof/>
        </w:rPr>
        <w:fldChar w:fldCharType="end"/>
      </w:r>
      <w:bookmarkEnd w:id="166"/>
      <w:r>
        <w:t>. Zmienne diagnostyczne kapitału przyrodniczego</w:t>
      </w:r>
      <w:bookmarkEnd w:id="167"/>
      <w:bookmarkEnd w:id="168"/>
      <w:bookmarkEnd w:id="169"/>
    </w:p>
    <w:tbl>
      <w:tblPr>
        <w:tblStyle w:val="Tabela-Siatka"/>
        <w:tblW w:w="0" w:type="auto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23"/>
        <w:gridCol w:w="766"/>
        <w:gridCol w:w="766"/>
        <w:gridCol w:w="1186"/>
        <w:gridCol w:w="1187"/>
        <w:gridCol w:w="1583"/>
      </w:tblGrid>
      <w:tr w:rsidR="00693D54" w:rsidRPr="00693D54" w14:paraId="12A0D851" w14:textId="77777777" w:rsidTr="00336014">
        <w:tc>
          <w:tcPr>
            <w:tcW w:w="2223" w:type="dxa"/>
            <w:shd w:val="clear" w:color="auto" w:fill="F2F2F2"/>
            <w:vAlign w:val="center"/>
          </w:tcPr>
          <w:p w14:paraId="29E185E4" w14:textId="77777777" w:rsidR="004157D8" w:rsidRPr="00693D54" w:rsidRDefault="004157D8" w:rsidP="00336014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93D54">
              <w:rPr>
                <w:b/>
                <w:color w:val="002060"/>
                <w:sz w:val="16"/>
                <w:szCs w:val="16"/>
              </w:rPr>
              <w:t>Zmienna diagnostyczna</w:t>
            </w:r>
          </w:p>
        </w:tc>
        <w:tc>
          <w:tcPr>
            <w:tcW w:w="766" w:type="dxa"/>
            <w:shd w:val="clear" w:color="auto" w:fill="F2F2F2"/>
            <w:vAlign w:val="center"/>
          </w:tcPr>
          <w:p w14:paraId="4BDA55AB" w14:textId="77777777" w:rsidR="004157D8" w:rsidRPr="00693D54" w:rsidRDefault="004157D8" w:rsidP="00336014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93D54">
              <w:rPr>
                <w:b/>
                <w:color w:val="002060"/>
                <w:sz w:val="16"/>
                <w:szCs w:val="16"/>
              </w:rPr>
              <w:t>Średnia WLKP</w:t>
            </w:r>
          </w:p>
        </w:tc>
        <w:tc>
          <w:tcPr>
            <w:tcW w:w="766" w:type="dxa"/>
            <w:shd w:val="clear" w:color="auto" w:fill="F2F2F2"/>
            <w:vAlign w:val="center"/>
          </w:tcPr>
          <w:p w14:paraId="121552CC" w14:textId="77777777" w:rsidR="004157D8" w:rsidRPr="00693D54" w:rsidRDefault="004157D8" w:rsidP="00336014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93D54">
              <w:rPr>
                <w:b/>
                <w:color w:val="002060"/>
                <w:sz w:val="16"/>
                <w:szCs w:val="16"/>
              </w:rPr>
              <w:t>Średnia PL</w:t>
            </w:r>
          </w:p>
        </w:tc>
        <w:tc>
          <w:tcPr>
            <w:tcW w:w="1186" w:type="dxa"/>
            <w:shd w:val="clear" w:color="auto" w:fill="F2F2F2"/>
            <w:vAlign w:val="center"/>
          </w:tcPr>
          <w:p w14:paraId="57160F22" w14:textId="77777777" w:rsidR="004157D8" w:rsidRPr="00693D54" w:rsidRDefault="004157D8" w:rsidP="00336014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93D54">
              <w:rPr>
                <w:b/>
                <w:color w:val="002060"/>
                <w:sz w:val="16"/>
                <w:szCs w:val="16"/>
              </w:rPr>
              <w:t>Liczba gmin WLKP&gt; średniej WLKP</w:t>
            </w:r>
          </w:p>
        </w:tc>
        <w:tc>
          <w:tcPr>
            <w:tcW w:w="1187" w:type="dxa"/>
            <w:shd w:val="clear" w:color="auto" w:fill="F2F2F2"/>
            <w:vAlign w:val="center"/>
          </w:tcPr>
          <w:p w14:paraId="044F7FF2" w14:textId="77777777" w:rsidR="004157D8" w:rsidRPr="00693D54" w:rsidRDefault="004157D8" w:rsidP="00336014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93D54">
              <w:rPr>
                <w:b/>
                <w:color w:val="002060"/>
                <w:sz w:val="16"/>
                <w:szCs w:val="16"/>
              </w:rPr>
              <w:t>Liczba gmin WLKP&gt; średniej PL</w:t>
            </w:r>
          </w:p>
        </w:tc>
        <w:tc>
          <w:tcPr>
            <w:tcW w:w="1583" w:type="dxa"/>
            <w:shd w:val="clear" w:color="auto" w:fill="F2F2F2"/>
            <w:vAlign w:val="center"/>
          </w:tcPr>
          <w:p w14:paraId="78EC0C4D" w14:textId="77777777" w:rsidR="004157D8" w:rsidRPr="00693D54" w:rsidRDefault="004157D8" w:rsidP="00336014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93D54">
              <w:rPr>
                <w:b/>
                <w:color w:val="002060"/>
                <w:sz w:val="16"/>
                <w:szCs w:val="16"/>
              </w:rPr>
              <w:t>MAX i MIN WLKP</w:t>
            </w:r>
          </w:p>
        </w:tc>
      </w:tr>
      <w:tr w:rsidR="00693D54" w:rsidRPr="00693D54" w14:paraId="5B13C7F9" w14:textId="77777777" w:rsidTr="00336014">
        <w:tc>
          <w:tcPr>
            <w:tcW w:w="2223" w:type="dxa"/>
            <w:shd w:val="clear" w:color="auto" w:fill="auto"/>
          </w:tcPr>
          <w:p w14:paraId="3F975618" w14:textId="1750201D" w:rsidR="004157D8" w:rsidRPr="00693D54" w:rsidRDefault="004157D8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 xml:space="preserve">Wydatki z budżetu gminy ponoszone na ochronę środowiska per capita </w:t>
            </w:r>
            <w:r w:rsidR="00D64107">
              <w:rPr>
                <w:color w:val="002060"/>
                <w:sz w:val="16"/>
                <w:szCs w:val="16"/>
              </w:rPr>
              <w:br/>
            </w:r>
            <w:r w:rsidRPr="00693D54">
              <w:rPr>
                <w:color w:val="002060"/>
                <w:sz w:val="16"/>
                <w:szCs w:val="16"/>
              </w:rPr>
              <w:t>(suma 2020-2022) (zł)</w:t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2BCEB92D" w14:textId="77777777" w:rsidR="004157D8" w:rsidRPr="00693D54" w:rsidRDefault="004157D8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49</w:t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34A2C0C0" w14:textId="77777777" w:rsidR="004157D8" w:rsidRPr="00693D54" w:rsidRDefault="004157D8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104</w:t>
            </w:r>
          </w:p>
        </w:tc>
        <w:tc>
          <w:tcPr>
            <w:tcW w:w="1186" w:type="dxa"/>
            <w:vAlign w:val="center"/>
          </w:tcPr>
          <w:p w14:paraId="62C95193" w14:textId="77777777" w:rsidR="004157D8" w:rsidRPr="00693D54" w:rsidRDefault="004157D8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43 (19%)</w:t>
            </w:r>
          </w:p>
        </w:tc>
        <w:tc>
          <w:tcPr>
            <w:tcW w:w="1187" w:type="dxa"/>
            <w:vAlign w:val="center"/>
          </w:tcPr>
          <w:p w14:paraId="604B6DB6" w14:textId="77777777" w:rsidR="004157D8" w:rsidRPr="00693D54" w:rsidRDefault="004157D8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24 (11%)</w:t>
            </w:r>
          </w:p>
        </w:tc>
        <w:tc>
          <w:tcPr>
            <w:tcW w:w="1583" w:type="dxa"/>
            <w:vAlign w:val="center"/>
          </w:tcPr>
          <w:p w14:paraId="48BCBBE1" w14:textId="77777777" w:rsidR="004157D8" w:rsidRPr="00693D54" w:rsidRDefault="004157D8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947 – Rzgów (2)*</w:t>
            </w:r>
          </w:p>
          <w:p w14:paraId="0B807BA3" w14:textId="77777777" w:rsidR="004157D8" w:rsidRPr="00693D54" w:rsidRDefault="004157D8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0 – 14 gmin</w:t>
            </w:r>
          </w:p>
        </w:tc>
      </w:tr>
      <w:tr w:rsidR="00693D54" w:rsidRPr="00693D54" w14:paraId="42E64591" w14:textId="77777777" w:rsidTr="00336014">
        <w:tc>
          <w:tcPr>
            <w:tcW w:w="2223" w:type="dxa"/>
            <w:shd w:val="clear" w:color="auto" w:fill="auto"/>
            <w:vAlign w:val="center"/>
          </w:tcPr>
          <w:p w14:paraId="20EB784C" w14:textId="77777777" w:rsidR="004157D8" w:rsidRPr="00693D54" w:rsidRDefault="004157D8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Lesistość (%)</w:t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0472B11D" w14:textId="77777777" w:rsidR="004157D8" w:rsidRPr="00693D54" w:rsidRDefault="004157D8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25,8</w:t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3F014D2C" w14:textId="77777777" w:rsidR="004157D8" w:rsidRPr="00693D54" w:rsidRDefault="004157D8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29,7</w:t>
            </w:r>
          </w:p>
        </w:tc>
        <w:tc>
          <w:tcPr>
            <w:tcW w:w="1186" w:type="dxa"/>
            <w:vAlign w:val="center"/>
          </w:tcPr>
          <w:p w14:paraId="2FFA6E32" w14:textId="77777777" w:rsidR="004157D8" w:rsidRPr="00693D54" w:rsidRDefault="004157D8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77 (34%)</w:t>
            </w:r>
          </w:p>
        </w:tc>
        <w:tc>
          <w:tcPr>
            <w:tcW w:w="1187" w:type="dxa"/>
            <w:vAlign w:val="center"/>
          </w:tcPr>
          <w:p w14:paraId="35624C81" w14:textId="77777777" w:rsidR="004157D8" w:rsidRPr="00693D54" w:rsidRDefault="004157D8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55 (24%)</w:t>
            </w:r>
          </w:p>
        </w:tc>
        <w:tc>
          <w:tcPr>
            <w:tcW w:w="1583" w:type="dxa"/>
            <w:vAlign w:val="center"/>
          </w:tcPr>
          <w:p w14:paraId="171DD0A0" w14:textId="77777777" w:rsidR="004157D8" w:rsidRPr="00693D54" w:rsidRDefault="004157D8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71,2 – Jastrowie (3)</w:t>
            </w:r>
          </w:p>
          <w:p w14:paraId="6DD942D8" w14:textId="77777777" w:rsidR="004157D8" w:rsidRPr="00693D54" w:rsidRDefault="004157D8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0 – Kościan (1)</w:t>
            </w:r>
          </w:p>
        </w:tc>
      </w:tr>
      <w:tr w:rsidR="00693D54" w:rsidRPr="00693D54" w14:paraId="3EFCC226" w14:textId="77777777" w:rsidTr="00336014">
        <w:tc>
          <w:tcPr>
            <w:tcW w:w="2223" w:type="dxa"/>
            <w:shd w:val="clear" w:color="auto" w:fill="auto"/>
          </w:tcPr>
          <w:p w14:paraId="17079123" w14:textId="45BBAFC9" w:rsidR="004157D8" w:rsidRPr="00693D54" w:rsidRDefault="004157D8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 xml:space="preserve">Udział mieszkańców korzystających </w:t>
            </w:r>
            <w:r w:rsidR="00D64107">
              <w:rPr>
                <w:color w:val="002060"/>
                <w:sz w:val="16"/>
                <w:szCs w:val="16"/>
              </w:rPr>
              <w:br/>
            </w:r>
            <w:r w:rsidRPr="00693D54">
              <w:rPr>
                <w:color w:val="002060"/>
                <w:sz w:val="16"/>
                <w:szCs w:val="16"/>
              </w:rPr>
              <w:t>z oczyszczalni ścieków (%)</w:t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1857ADCE" w14:textId="77777777" w:rsidR="004157D8" w:rsidRPr="00693D54" w:rsidRDefault="004157D8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74,8</w:t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76B37340" w14:textId="77777777" w:rsidR="004157D8" w:rsidRPr="00693D54" w:rsidRDefault="004157D8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75,7</w:t>
            </w:r>
          </w:p>
        </w:tc>
        <w:tc>
          <w:tcPr>
            <w:tcW w:w="1186" w:type="dxa"/>
            <w:vAlign w:val="center"/>
          </w:tcPr>
          <w:p w14:paraId="5D596006" w14:textId="77777777" w:rsidR="004157D8" w:rsidRPr="00693D54" w:rsidRDefault="004157D8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78 (35%)</w:t>
            </w:r>
          </w:p>
        </w:tc>
        <w:tc>
          <w:tcPr>
            <w:tcW w:w="1187" w:type="dxa"/>
            <w:vAlign w:val="center"/>
          </w:tcPr>
          <w:p w14:paraId="48C5B719" w14:textId="77777777" w:rsidR="004157D8" w:rsidRPr="00693D54" w:rsidRDefault="004157D8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72 (32%)</w:t>
            </w:r>
          </w:p>
        </w:tc>
        <w:tc>
          <w:tcPr>
            <w:tcW w:w="1583" w:type="dxa"/>
            <w:vAlign w:val="center"/>
          </w:tcPr>
          <w:p w14:paraId="640E09A7" w14:textId="77777777" w:rsidR="004157D8" w:rsidRPr="00693D54" w:rsidRDefault="004157D8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99,9 – Gniezno (1)</w:t>
            </w:r>
          </w:p>
          <w:p w14:paraId="09954821" w14:textId="77777777" w:rsidR="004157D8" w:rsidRPr="00693D54" w:rsidRDefault="004157D8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0 – Czajków (2)</w:t>
            </w:r>
          </w:p>
        </w:tc>
      </w:tr>
      <w:tr w:rsidR="00693D54" w:rsidRPr="00693D54" w14:paraId="5CF46570" w14:textId="77777777" w:rsidTr="00336014">
        <w:tc>
          <w:tcPr>
            <w:tcW w:w="2223" w:type="dxa"/>
            <w:shd w:val="clear" w:color="auto" w:fill="auto"/>
          </w:tcPr>
          <w:p w14:paraId="01B1136F" w14:textId="4D16CC76" w:rsidR="004157D8" w:rsidRPr="00693D54" w:rsidRDefault="004157D8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 xml:space="preserve">Udział mieszkań wyposażonych </w:t>
            </w:r>
            <w:r w:rsidR="00D64107">
              <w:rPr>
                <w:color w:val="002060"/>
                <w:sz w:val="16"/>
                <w:szCs w:val="16"/>
              </w:rPr>
              <w:br/>
            </w:r>
            <w:r w:rsidRPr="00693D54">
              <w:rPr>
                <w:color w:val="002060"/>
                <w:sz w:val="16"/>
                <w:szCs w:val="16"/>
              </w:rPr>
              <w:t>w gaz sieciowy (%)</w:t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014344D2" w14:textId="77777777" w:rsidR="004157D8" w:rsidRPr="00693D54" w:rsidRDefault="004157D8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56,8</w:t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0CB3E850" w14:textId="77777777" w:rsidR="004157D8" w:rsidRPr="00693D54" w:rsidRDefault="004157D8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58,5</w:t>
            </w:r>
          </w:p>
        </w:tc>
        <w:tc>
          <w:tcPr>
            <w:tcW w:w="1186" w:type="dxa"/>
            <w:vAlign w:val="center"/>
          </w:tcPr>
          <w:p w14:paraId="6CE3FC20" w14:textId="77777777" w:rsidR="004157D8" w:rsidRPr="00693D54" w:rsidRDefault="004157D8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62 (27%)</w:t>
            </w:r>
          </w:p>
        </w:tc>
        <w:tc>
          <w:tcPr>
            <w:tcW w:w="1187" w:type="dxa"/>
            <w:vAlign w:val="center"/>
          </w:tcPr>
          <w:p w14:paraId="014C581D" w14:textId="77777777" w:rsidR="004157D8" w:rsidRPr="00693D54" w:rsidRDefault="004157D8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62 (27%)</w:t>
            </w:r>
          </w:p>
        </w:tc>
        <w:tc>
          <w:tcPr>
            <w:tcW w:w="1583" w:type="dxa"/>
            <w:vAlign w:val="center"/>
          </w:tcPr>
          <w:p w14:paraId="68DCF938" w14:textId="77777777" w:rsidR="004157D8" w:rsidRPr="00693D54" w:rsidRDefault="004157D8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93,4 – Chodzież (1)</w:t>
            </w:r>
          </w:p>
          <w:p w14:paraId="0051CB64" w14:textId="77777777" w:rsidR="004157D8" w:rsidRPr="00693D54" w:rsidRDefault="004157D8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0,1 – Grodziec (2)</w:t>
            </w:r>
          </w:p>
        </w:tc>
      </w:tr>
    </w:tbl>
    <w:p w14:paraId="26E456AD" w14:textId="77777777" w:rsidR="004157D8" w:rsidRPr="00336014" w:rsidRDefault="004157D8" w:rsidP="00484D80">
      <w:pPr>
        <w:spacing w:before="20"/>
        <w:rPr>
          <w:color w:val="002060"/>
          <w:sz w:val="16"/>
        </w:rPr>
      </w:pPr>
      <w:r w:rsidRPr="00336014">
        <w:rPr>
          <w:color w:val="002060"/>
          <w:sz w:val="16"/>
        </w:rPr>
        <w:t>* w nawiasie podano typ każdej z gmin: (1) – miejska; (2) – wiejska; (3) – miejsko-wiejska.</w:t>
      </w:r>
    </w:p>
    <w:p w14:paraId="20DDFCAC" w14:textId="77777777" w:rsidR="004157D8" w:rsidRDefault="004157D8" w:rsidP="00770F90">
      <w:pPr>
        <w:pStyle w:val="rdo"/>
        <w:ind w:left="0"/>
      </w:pPr>
      <w:r>
        <w:t>Źródło: opracowane własne.</w:t>
      </w:r>
    </w:p>
    <w:p w14:paraId="7F45760B" w14:textId="77777777" w:rsidR="00D361F7" w:rsidRDefault="00D361F7">
      <w:pPr>
        <w:spacing w:after="160" w:line="259" w:lineRule="auto"/>
        <w:jc w:val="left"/>
      </w:pPr>
      <w:r>
        <w:br w:type="page"/>
      </w:r>
    </w:p>
    <w:p w14:paraId="7F331372" w14:textId="577D5C29" w:rsidR="004157D8" w:rsidRDefault="004157D8" w:rsidP="004157D8">
      <w:r>
        <w:lastRenderedPageBreak/>
        <w:t xml:space="preserve">Powyższa konstrukcja wskaźnika subsyntetycznego szczególnie wartościuje poziom rozwoju infrastruktury służącej ochronie środowiska przyrodniczego. </w:t>
      </w:r>
    </w:p>
    <w:p w14:paraId="657DE8C2" w14:textId="6068A12E" w:rsidR="004157D8" w:rsidRDefault="004157D8" w:rsidP="00AB6290">
      <w:pPr>
        <w:spacing w:after="160" w:line="259" w:lineRule="auto"/>
        <w:jc w:val="left"/>
      </w:pPr>
      <w:r>
        <w:t>Wartości subsyntetycznego wskaźnika statycznego są generalnie wyższe w zachodniej części województwa (</w:t>
      </w:r>
      <w:r w:rsidR="00AB6290">
        <w:t xml:space="preserve">Ryc. 13 </w:t>
      </w:r>
      <w:r>
        <w:t xml:space="preserve">oraz </w:t>
      </w:r>
      <w:r>
        <w:fldChar w:fldCharType="begin"/>
      </w:r>
      <w:r>
        <w:instrText xml:space="preserve"> REF _Ref151305326 \h </w:instrText>
      </w:r>
      <w:r>
        <w:fldChar w:fldCharType="separate"/>
      </w:r>
      <w:r w:rsidR="001E2999">
        <w:t xml:space="preserve">Ryc. </w:t>
      </w:r>
      <w:r w:rsidR="001E2999">
        <w:rPr>
          <w:noProof/>
        </w:rPr>
        <w:t>16</w:t>
      </w:r>
      <w:r>
        <w:fldChar w:fldCharType="end"/>
      </w:r>
      <w:r>
        <w:t>). Bazując na zestawieniach cech przyrodniczych województwa wielkopolskiego (</w:t>
      </w:r>
      <w:r w:rsidRPr="008719AF">
        <w:rPr>
          <w:i/>
          <w:iCs/>
        </w:rPr>
        <w:t>Analiza zróżnicowania…</w:t>
      </w:r>
      <w:r>
        <w:t>, 2022) należy zwrócić uwagę na następujące cechy tego zróżnicowania:</w:t>
      </w:r>
    </w:p>
    <w:p w14:paraId="2A574D7E" w14:textId="77777777" w:rsidR="004157D8" w:rsidRDefault="004157D8" w:rsidP="001F6E02">
      <w:pPr>
        <w:pStyle w:val="Akapitzlist"/>
        <w:numPr>
          <w:ilvl w:val="0"/>
          <w:numId w:val="8"/>
        </w:numPr>
      </w:pPr>
      <w:r>
        <w:t>Wskaźnik nie uwzględnia powierzchni użytków rolnych, które stanowią znaczną część powierzchni powiatów położonych właśnie w środkowo-wschodniej Wielkopolsce.</w:t>
      </w:r>
    </w:p>
    <w:p w14:paraId="7244ADA4" w14:textId="77777777" w:rsidR="004157D8" w:rsidRDefault="004157D8" w:rsidP="001F6E02">
      <w:pPr>
        <w:pStyle w:val="Akapitzlist"/>
        <w:numPr>
          <w:ilvl w:val="0"/>
          <w:numId w:val="8"/>
        </w:numPr>
      </w:pPr>
      <w:r>
        <w:t>Wskaźnik dość dobrze odzwierciedla poziom lesistości i tereny prawnie chronione (często powiązane z obszarami leśnymi).</w:t>
      </w:r>
    </w:p>
    <w:p w14:paraId="4FC668BC" w14:textId="61ADCCB2" w:rsidR="004157D8" w:rsidRDefault="004157D8" w:rsidP="001F6E02">
      <w:pPr>
        <w:pStyle w:val="Akapitzlist"/>
        <w:numPr>
          <w:ilvl w:val="0"/>
          <w:numId w:val="8"/>
        </w:numPr>
      </w:pPr>
      <w:r>
        <w:t xml:space="preserve">Wskaźnik osiąga wysokie wartości w różnych typach gmin, jednak wyraźnie zaznacza się różnica między licznymi ośrodkami miejskimi i ich otoczeniem na korzyść miast, </w:t>
      </w:r>
      <w:r w:rsidR="00D64107">
        <w:br/>
      </w:r>
      <w:r>
        <w:t>w których szczególnie uzyskuje się wyższe wartości wskaźników infrastrukturalnych. Najwyższą wartość wskaźnika uzyskała gmina Puszczykowo (0,80).</w:t>
      </w:r>
    </w:p>
    <w:p w14:paraId="09ACCD64" w14:textId="77777777" w:rsidR="004157D8" w:rsidRDefault="004157D8" w:rsidP="001F6E02">
      <w:pPr>
        <w:pStyle w:val="Akapitzlist"/>
        <w:numPr>
          <w:ilvl w:val="0"/>
          <w:numId w:val="8"/>
        </w:numPr>
      </w:pPr>
      <w:r>
        <w:t>Spośród wskazanych w Strategii OSI słabość wykazują zwłaszcza gminy zagrożone marginalizacją położone we wschodniej części województwa. Najniższą wartość wskaźnika uzyskała gmina Czermin (0,12).</w:t>
      </w:r>
    </w:p>
    <w:p w14:paraId="455027AE" w14:textId="77777777" w:rsidR="004157D8" w:rsidRDefault="004157D8" w:rsidP="001F6E02">
      <w:pPr>
        <w:pStyle w:val="Akapitzlist"/>
        <w:numPr>
          <w:ilvl w:val="0"/>
          <w:numId w:val="8"/>
        </w:numPr>
      </w:pPr>
      <w:r>
        <w:t>Wskaźnik kapitału przyrodniczego silnie dodatnio i istotnie statystycznie koreluje się ze wskaźnikami kapitałów: ludzkiego (0,442), gospodarczego (0,521) oraz instytucjonalnego (0,362). Warto odnotować również istotną statystycznie korelację ze zmiana wskaźnika kapitału przyrodniczego 2011-2022. Z kolei ze zmianami wskaźników kapitału ludzkiego i gospodarczego (2011-2022) kapitał przyrodniczy osiąga korelację ujemną (odpowiednio -0,182 i -0,513).</w:t>
      </w:r>
    </w:p>
    <w:p w14:paraId="2F0F1A73" w14:textId="77777777" w:rsidR="004157D8" w:rsidRDefault="004157D8" w:rsidP="001F6E02">
      <w:pPr>
        <w:pStyle w:val="Akapitzlist"/>
        <w:numPr>
          <w:ilvl w:val="0"/>
          <w:numId w:val="8"/>
        </w:numPr>
      </w:pPr>
      <w:r>
        <w:t xml:space="preserve">Na poziomie podregionów województwa wielkopolskiego kapitał przyrodniczy wykazuje niewielkie zróżnicowania – pozytywnie na tle pozostałych wyróżnia się miasto Poznań (0,71), a najsłabiej wypada podregion koniński (0,39). </w:t>
      </w:r>
    </w:p>
    <w:p w14:paraId="71767841" w14:textId="715B7A22" w:rsidR="004157D8" w:rsidRDefault="004157D8" w:rsidP="004157D8">
      <w:r>
        <w:t>Zmiany wartości wskaźnika skłaniają do zwrócenia uwagi na następujące zagadnienia (</w:t>
      </w:r>
      <w:r>
        <w:fldChar w:fldCharType="begin"/>
      </w:r>
      <w:r>
        <w:instrText xml:space="preserve"> REF _Ref153708949 \h </w:instrText>
      </w:r>
      <w:r>
        <w:fldChar w:fldCharType="separate"/>
      </w:r>
      <w:r w:rsidR="001E2999">
        <w:t xml:space="preserve">Ryc. </w:t>
      </w:r>
      <w:r w:rsidR="001E2999">
        <w:rPr>
          <w:noProof/>
        </w:rPr>
        <w:t>14</w:t>
      </w:r>
      <w:r>
        <w:fldChar w:fldCharType="end"/>
      </w:r>
      <w:r>
        <w:t xml:space="preserve"> </w:t>
      </w:r>
      <w:r w:rsidR="00D64107">
        <w:br/>
      </w:r>
      <w:r>
        <w:t xml:space="preserve">i </w:t>
      </w:r>
      <w:r>
        <w:fldChar w:fldCharType="begin"/>
      </w:r>
      <w:r>
        <w:instrText xml:space="preserve"> REF _Ref153708951 \h </w:instrText>
      </w:r>
      <w:r>
        <w:fldChar w:fldCharType="separate"/>
      </w:r>
      <w:r w:rsidR="001E2999">
        <w:t xml:space="preserve">Ryc. </w:t>
      </w:r>
      <w:r w:rsidR="001E2999">
        <w:rPr>
          <w:noProof/>
        </w:rPr>
        <w:t>15</w:t>
      </w:r>
      <w:r>
        <w:fldChar w:fldCharType="end"/>
      </w:r>
      <w:r>
        <w:t xml:space="preserve"> oraz </w:t>
      </w:r>
      <w:r>
        <w:fldChar w:fldCharType="begin"/>
      </w:r>
      <w:r>
        <w:instrText xml:space="preserve"> REF _Ref153708959 \h </w:instrText>
      </w:r>
      <w:r>
        <w:fldChar w:fldCharType="separate"/>
      </w:r>
      <w:r w:rsidR="001E2999">
        <w:t xml:space="preserve">Ryc. </w:t>
      </w:r>
      <w:r w:rsidR="001E2999">
        <w:rPr>
          <w:noProof/>
        </w:rPr>
        <w:t>17</w:t>
      </w:r>
      <w:r>
        <w:fldChar w:fldCharType="end"/>
      </w:r>
      <w:r>
        <w:t xml:space="preserve"> i </w:t>
      </w:r>
      <w:r>
        <w:fldChar w:fldCharType="begin"/>
      </w:r>
      <w:r>
        <w:instrText xml:space="preserve"> REF _Ref153708960 \h </w:instrText>
      </w:r>
      <w:r>
        <w:fldChar w:fldCharType="separate"/>
      </w:r>
      <w:r w:rsidR="001E2999">
        <w:t xml:space="preserve">Ryc. </w:t>
      </w:r>
      <w:r w:rsidR="001E2999">
        <w:rPr>
          <w:noProof/>
        </w:rPr>
        <w:t>18</w:t>
      </w:r>
      <w:r>
        <w:fldChar w:fldCharType="end"/>
      </w:r>
      <w:r>
        <w:t>):</w:t>
      </w:r>
    </w:p>
    <w:p w14:paraId="68F04494" w14:textId="77777777" w:rsidR="004157D8" w:rsidRDefault="004157D8" w:rsidP="001F6E02">
      <w:pPr>
        <w:pStyle w:val="Akapitzlist"/>
        <w:numPr>
          <w:ilvl w:val="0"/>
          <w:numId w:val="7"/>
        </w:numPr>
      </w:pPr>
      <w:r>
        <w:t>Pomimo zastosowania zmiennych budżetowych i dotyczących inwestycji w stan środowiska przyrodniczego znaczące zmiany wskaźnika subsyntetycznego dotyczą relatywnie niewielkiej liczby gmin.</w:t>
      </w:r>
    </w:p>
    <w:p w14:paraId="6483E26A" w14:textId="77777777" w:rsidR="004157D8" w:rsidRDefault="004157D8" w:rsidP="001F6E02">
      <w:pPr>
        <w:pStyle w:val="Akapitzlist"/>
        <w:numPr>
          <w:ilvl w:val="0"/>
          <w:numId w:val="7"/>
        </w:numPr>
      </w:pPr>
      <w:r>
        <w:t>Kapitał przyrodniczy, pomimo względnej stabilności, wykazuje również tendencje wyrównawcze, o czym była mowa wyżej. Jest ponadto istotnie statystycznie skorelowany ze wskaźnikiem instytucjonalnym za 2022 r. (korelacja 0,221).</w:t>
      </w:r>
    </w:p>
    <w:p w14:paraId="3291F7FE" w14:textId="77777777" w:rsidR="004157D8" w:rsidRDefault="004157D8" w:rsidP="001F6E02">
      <w:pPr>
        <w:pStyle w:val="Akapitzlist"/>
        <w:numPr>
          <w:ilvl w:val="0"/>
          <w:numId w:val="7"/>
        </w:numPr>
      </w:pPr>
      <w:r>
        <w:t>Oba analizowane okresy dynamiki niemal nie różnią się od siebie (współczynnik korelacji wynosi = 0,933).</w:t>
      </w:r>
    </w:p>
    <w:p w14:paraId="24E38BF0" w14:textId="77777777" w:rsidR="004157D8" w:rsidRDefault="004157D8" w:rsidP="001F6E02">
      <w:pPr>
        <w:pStyle w:val="Akapitzlist"/>
        <w:numPr>
          <w:ilvl w:val="0"/>
          <w:numId w:val="7"/>
        </w:numPr>
      </w:pPr>
      <w:r>
        <w:t xml:space="preserve">Zwraca uwagę fakt lepszej sytuacji w dynamice zmian w gminach obwarzankowych lub sąsiadujących z miastami, niż w samych miastach. </w:t>
      </w:r>
    </w:p>
    <w:p w14:paraId="487C46A9" w14:textId="6E91B97B" w:rsidR="004157D8" w:rsidRDefault="004157D8" w:rsidP="001F6E02">
      <w:pPr>
        <w:pStyle w:val="Akapitzlist"/>
        <w:numPr>
          <w:ilvl w:val="0"/>
          <w:numId w:val="7"/>
        </w:numPr>
      </w:pPr>
      <w:r>
        <w:lastRenderedPageBreak/>
        <w:t xml:space="preserve">Niezmiennie najwyższe wartości dynamiki dla obu tych okresów charakteryzują gminy: Rzgów, Sośnie, Powidz i Krzykosy. Były to dla gmin (odpowiednio w latach 2000-2022 </w:t>
      </w:r>
      <w:r w:rsidR="00D64107">
        <w:br/>
      </w:r>
      <w:r>
        <w:t>i 2011-2022) wartości: 0,98 i 0,99; 0,97 i 0,98; 0,93 i 0,93; 0,89 i 0,88.</w:t>
      </w:r>
    </w:p>
    <w:p w14:paraId="62AF9E61" w14:textId="77777777" w:rsidR="004157D8" w:rsidRDefault="004157D8" w:rsidP="001F6E02">
      <w:pPr>
        <w:pStyle w:val="Akapitzlist"/>
        <w:numPr>
          <w:ilvl w:val="0"/>
          <w:numId w:val="7"/>
        </w:numPr>
      </w:pPr>
      <w:r>
        <w:t>Zmiany zachodzą głównie w południowo-wschodniej części województwa, co widoczne jest zwłaszcza w zestawieniu podregionów. W większym stopniu dotyczą one okresu 2011-2022, w którym nastąpił bardziej dynamiczny rozwój. Najwyższe wartości dynamiki w tym czasie wystąpiły w podregionie kaliskim (0,67) oraz w mieście Poznań (0,63).</w:t>
      </w:r>
    </w:p>
    <w:p w14:paraId="065BD90A" w14:textId="0832119E" w:rsidR="004157D8" w:rsidRPr="00C55E22" w:rsidRDefault="004157D8" w:rsidP="004157D8">
      <w:r>
        <w:t>Zmiany wartości i</w:t>
      </w:r>
      <w:r w:rsidRPr="00C55E22">
        <w:t>ndeks</w:t>
      </w:r>
      <w:r>
        <w:t>ów</w:t>
      </w:r>
      <w:r w:rsidRPr="00C55E22">
        <w:t xml:space="preserve"> Williamsona i Giniego</w:t>
      </w:r>
      <w:r>
        <w:t xml:space="preserve"> wyraźnie wskazują na konwergencję </w:t>
      </w:r>
      <w:r w:rsidR="00D64107">
        <w:br/>
      </w:r>
      <w:r>
        <w:t>w</w:t>
      </w:r>
      <w:r w:rsidRPr="00C55E22">
        <w:t xml:space="preserve"> poziom</w:t>
      </w:r>
      <w:r>
        <w:t>ie</w:t>
      </w:r>
      <w:r w:rsidRPr="00C55E22">
        <w:t xml:space="preserve"> rozwoju kapitału </w:t>
      </w:r>
      <w:r>
        <w:t>przyrodniczego</w:t>
      </w:r>
      <w:r w:rsidRPr="00C55E22">
        <w:t xml:space="preserve"> wielkopolskich gmin</w:t>
      </w:r>
      <w:r>
        <w:t>.</w:t>
      </w:r>
      <w:r w:rsidRPr="00C55E22">
        <w:t xml:space="preserve"> </w:t>
      </w:r>
      <w:r>
        <w:t>R</w:t>
      </w:r>
      <w:r w:rsidRPr="00C55E22">
        <w:t>óżnic</w:t>
      </w:r>
      <w:r>
        <w:t>e</w:t>
      </w:r>
      <w:r w:rsidRPr="00C55E22">
        <w:t xml:space="preserve"> wewnątrzregionaln</w:t>
      </w:r>
      <w:r>
        <w:t>e</w:t>
      </w:r>
      <w:r w:rsidRPr="00C55E22">
        <w:t xml:space="preserve"> </w:t>
      </w:r>
      <w:r>
        <w:t xml:space="preserve">maleją systematycznie </w:t>
      </w:r>
      <w:r w:rsidRPr="00C55E22">
        <w:t>w okresie 2000-20</w:t>
      </w:r>
      <w:r>
        <w:t>22</w:t>
      </w:r>
      <w:r w:rsidRPr="00C55E22">
        <w:t xml:space="preserve">. </w:t>
      </w:r>
      <w:r>
        <w:t>Na spadek nierówności międzygminnych w tym zakresie wskazują także zmiany wartości i</w:t>
      </w:r>
      <w:r w:rsidRPr="00C55E22">
        <w:t>ndeks</w:t>
      </w:r>
      <w:r>
        <w:t>u</w:t>
      </w:r>
      <w:r w:rsidRPr="00C55E22">
        <w:t xml:space="preserve"> Theila.</w:t>
      </w:r>
      <w:r>
        <w:t xml:space="preserve"> Sytuacja w podregionach dla wskaźnika subsyntetycznego liczonego w skali kraju jest podobna, choć skala zmniejszania się różnic jest mniejsza i bardziej zauważalna w okresie 2011-2022 w porównaniu z 2000-2011 (</w:t>
      </w:r>
      <w:r>
        <w:fldChar w:fldCharType="begin"/>
      </w:r>
      <w:r>
        <w:instrText xml:space="preserve"> REF _Ref151238461 \h </w:instrText>
      </w:r>
      <w:r>
        <w:fldChar w:fldCharType="separate"/>
      </w:r>
      <w:r w:rsidR="001E2999">
        <w:t xml:space="preserve">Tabela </w:t>
      </w:r>
      <w:r w:rsidR="001E2999">
        <w:rPr>
          <w:noProof/>
        </w:rPr>
        <w:t>12</w:t>
      </w:r>
      <w:r>
        <w:fldChar w:fldCharType="end"/>
      </w:r>
      <w:r>
        <w:t>)</w:t>
      </w:r>
      <w:r w:rsidRPr="00C55E22">
        <w:t>.</w:t>
      </w:r>
    </w:p>
    <w:p w14:paraId="0CA21A65" w14:textId="6371BA69" w:rsidR="004157D8" w:rsidRDefault="004157D8" w:rsidP="004157D8">
      <w:pPr>
        <w:pStyle w:val="Legenda"/>
      </w:pPr>
      <w:bookmarkStart w:id="170" w:name="_Ref151238461"/>
      <w:bookmarkStart w:id="171" w:name="_Toc151296355"/>
      <w:bookmarkStart w:id="172" w:name="_Toc151316232"/>
      <w:bookmarkStart w:id="173" w:name="_Toc159410725"/>
      <w:r>
        <w:t xml:space="preserve">Tabela </w:t>
      </w:r>
      <w:r>
        <w:rPr>
          <w:noProof/>
        </w:rPr>
        <w:fldChar w:fldCharType="begin"/>
      </w:r>
      <w:r>
        <w:rPr>
          <w:noProof/>
        </w:rPr>
        <w:instrText xml:space="preserve"> SEQ Tabela \* ARABIC </w:instrText>
      </w:r>
      <w:r>
        <w:rPr>
          <w:noProof/>
        </w:rPr>
        <w:fldChar w:fldCharType="separate"/>
      </w:r>
      <w:r w:rsidR="001E2999">
        <w:rPr>
          <w:noProof/>
        </w:rPr>
        <w:t>12</w:t>
      </w:r>
      <w:r>
        <w:rPr>
          <w:noProof/>
        </w:rPr>
        <w:fldChar w:fldCharType="end"/>
      </w:r>
      <w:bookmarkEnd w:id="170"/>
      <w:r>
        <w:t>. Wskaźniki stopnia nierówności rozwoju kapitału przyrodniczego (mierzonego wskaźnikiem subsyntetycznym) wewnątrz województwa wielkopolskiego</w:t>
      </w:r>
      <w:bookmarkEnd w:id="171"/>
      <w:bookmarkEnd w:id="172"/>
      <w:bookmarkEnd w:id="173"/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1603"/>
        <w:gridCol w:w="1292"/>
        <w:gridCol w:w="1056"/>
        <w:gridCol w:w="1153"/>
        <w:gridCol w:w="992"/>
        <w:gridCol w:w="1615"/>
      </w:tblGrid>
      <w:tr w:rsidR="00693D54" w:rsidRPr="00693D54" w14:paraId="78AC4CF0" w14:textId="77777777" w:rsidTr="00336014">
        <w:tc>
          <w:tcPr>
            <w:tcW w:w="1603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41DB4C4A" w14:textId="77777777" w:rsidR="004157D8" w:rsidRPr="00693D54" w:rsidRDefault="004157D8" w:rsidP="00336014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</w:p>
        </w:tc>
        <w:tc>
          <w:tcPr>
            <w:tcW w:w="1292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150A842F" w14:textId="77777777" w:rsidR="004157D8" w:rsidRPr="00693D54" w:rsidRDefault="004157D8" w:rsidP="00336014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</w:p>
        </w:tc>
        <w:tc>
          <w:tcPr>
            <w:tcW w:w="1056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4F7DB59F" w14:textId="77777777" w:rsidR="004157D8" w:rsidRPr="00693D54" w:rsidRDefault="004157D8" w:rsidP="00336014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93D54">
              <w:rPr>
                <w:b/>
                <w:color w:val="002060"/>
                <w:sz w:val="16"/>
                <w:szCs w:val="16"/>
              </w:rPr>
              <w:t>2000</w:t>
            </w:r>
          </w:p>
        </w:tc>
        <w:tc>
          <w:tcPr>
            <w:tcW w:w="1153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24AD7798" w14:textId="77777777" w:rsidR="004157D8" w:rsidRPr="00693D54" w:rsidRDefault="004157D8" w:rsidP="00336014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93D54">
              <w:rPr>
                <w:b/>
                <w:color w:val="002060"/>
                <w:sz w:val="16"/>
                <w:szCs w:val="16"/>
              </w:rPr>
              <w:t>2011</w:t>
            </w:r>
          </w:p>
        </w:tc>
        <w:tc>
          <w:tcPr>
            <w:tcW w:w="992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2DD1CC19" w14:textId="77777777" w:rsidR="004157D8" w:rsidRPr="00693D54" w:rsidRDefault="004157D8" w:rsidP="00336014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93D54">
              <w:rPr>
                <w:b/>
                <w:color w:val="002060"/>
                <w:sz w:val="16"/>
                <w:szCs w:val="16"/>
              </w:rPr>
              <w:t>2022</w:t>
            </w:r>
          </w:p>
        </w:tc>
        <w:tc>
          <w:tcPr>
            <w:tcW w:w="1615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648FB8AA" w14:textId="77777777" w:rsidR="004157D8" w:rsidRPr="00693D54" w:rsidRDefault="004157D8" w:rsidP="00336014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93D54">
              <w:rPr>
                <w:b/>
                <w:color w:val="002060"/>
                <w:sz w:val="16"/>
                <w:szCs w:val="16"/>
              </w:rPr>
              <w:t>Zmiana 2022/2000</w:t>
            </w:r>
          </w:p>
        </w:tc>
      </w:tr>
      <w:tr w:rsidR="00693D54" w:rsidRPr="00693D54" w14:paraId="65BFCE6C" w14:textId="77777777" w:rsidTr="00336014">
        <w:tc>
          <w:tcPr>
            <w:tcW w:w="7711" w:type="dxa"/>
            <w:gridSpan w:val="6"/>
            <w:tcBorders>
              <w:left w:val="nil"/>
              <w:right w:val="nil"/>
            </w:tcBorders>
            <w:vAlign w:val="center"/>
          </w:tcPr>
          <w:p w14:paraId="051084B5" w14:textId="77777777" w:rsidR="004157D8" w:rsidRPr="00693D54" w:rsidRDefault="004157D8" w:rsidP="00336014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693D54">
              <w:rPr>
                <w:b/>
                <w:color w:val="002060"/>
                <w:sz w:val="16"/>
                <w:szCs w:val="16"/>
              </w:rPr>
              <w:t>GMINY – wskaźnik subsyntetyczny na poziomie województwa</w:t>
            </w:r>
          </w:p>
        </w:tc>
      </w:tr>
      <w:tr w:rsidR="00693D54" w:rsidRPr="00693D54" w14:paraId="178792F1" w14:textId="77777777" w:rsidTr="00336014">
        <w:tc>
          <w:tcPr>
            <w:tcW w:w="1603" w:type="dxa"/>
            <w:vMerge w:val="restart"/>
            <w:tcBorders>
              <w:left w:val="nil"/>
              <w:right w:val="nil"/>
            </w:tcBorders>
            <w:vAlign w:val="center"/>
          </w:tcPr>
          <w:p w14:paraId="0A5EE7B2" w14:textId="77777777" w:rsidR="004157D8" w:rsidRPr="00693D54" w:rsidRDefault="004157D8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GMINY (N=226)</w:t>
            </w:r>
          </w:p>
        </w:tc>
        <w:tc>
          <w:tcPr>
            <w:tcW w:w="12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5EB3EB3" w14:textId="77777777" w:rsidR="004157D8" w:rsidRPr="00693D54" w:rsidRDefault="004157D8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693D54">
              <w:rPr>
                <w:rFonts w:ascii="Calibri" w:hAnsi="Calibri" w:cs="Calibri"/>
                <w:color w:val="002060"/>
                <w:sz w:val="16"/>
                <w:szCs w:val="16"/>
              </w:rPr>
              <w:t>Williamsona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CD14B37" w14:textId="77777777" w:rsidR="004157D8" w:rsidRPr="00693D54" w:rsidRDefault="004157D8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rFonts w:ascii="Calibri" w:hAnsi="Calibri" w:cs="Calibri"/>
                <w:color w:val="002060"/>
                <w:sz w:val="16"/>
                <w:szCs w:val="16"/>
              </w:rPr>
              <w:t>0,775</w:t>
            </w:r>
          </w:p>
        </w:tc>
        <w:tc>
          <w:tcPr>
            <w:tcW w:w="11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43F764A" w14:textId="77777777" w:rsidR="004157D8" w:rsidRPr="00693D54" w:rsidRDefault="004157D8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rFonts w:ascii="Calibri" w:hAnsi="Calibri" w:cs="Calibri"/>
                <w:color w:val="002060"/>
                <w:sz w:val="16"/>
                <w:szCs w:val="16"/>
              </w:rPr>
              <w:t>0,496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1A9D1A4" w14:textId="77777777" w:rsidR="004157D8" w:rsidRPr="00693D54" w:rsidRDefault="004157D8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rFonts w:ascii="Calibri" w:hAnsi="Calibri" w:cs="Calibri"/>
                <w:color w:val="002060"/>
                <w:sz w:val="16"/>
                <w:szCs w:val="16"/>
              </w:rPr>
              <w:t>0,331</w:t>
            </w:r>
          </w:p>
        </w:tc>
        <w:tc>
          <w:tcPr>
            <w:tcW w:w="1615" w:type="dxa"/>
            <w:tcBorders>
              <w:left w:val="nil"/>
              <w:right w:val="nil"/>
            </w:tcBorders>
          </w:tcPr>
          <w:p w14:paraId="1ADC7BD6" w14:textId="77777777" w:rsidR="004157D8" w:rsidRPr="00693D54" w:rsidRDefault="004157D8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-57%</w:t>
            </w:r>
          </w:p>
        </w:tc>
      </w:tr>
      <w:tr w:rsidR="00693D54" w:rsidRPr="00693D54" w14:paraId="6004F078" w14:textId="77777777" w:rsidTr="00336014">
        <w:tc>
          <w:tcPr>
            <w:tcW w:w="1603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71CE4FE" w14:textId="77777777" w:rsidR="004157D8" w:rsidRPr="00693D54" w:rsidRDefault="004157D8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</w:p>
        </w:tc>
        <w:tc>
          <w:tcPr>
            <w:tcW w:w="129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3A89BC04" w14:textId="77777777" w:rsidR="004157D8" w:rsidRPr="00693D54" w:rsidRDefault="004157D8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693D54">
              <w:rPr>
                <w:rFonts w:ascii="Calibri" w:hAnsi="Calibri" w:cs="Calibri"/>
                <w:color w:val="002060"/>
                <w:sz w:val="16"/>
                <w:szCs w:val="16"/>
              </w:rPr>
              <w:t>Giniego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0FEB3D4" w14:textId="77777777" w:rsidR="004157D8" w:rsidRPr="00693D54" w:rsidRDefault="004157D8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rFonts w:ascii="Calibri" w:hAnsi="Calibri" w:cs="Calibri"/>
                <w:color w:val="002060"/>
                <w:sz w:val="16"/>
                <w:szCs w:val="16"/>
              </w:rPr>
              <w:t>0,300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645A5B4" w14:textId="77777777" w:rsidR="004157D8" w:rsidRPr="00693D54" w:rsidRDefault="004157D8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rFonts w:ascii="Calibri" w:hAnsi="Calibri" w:cs="Calibri"/>
                <w:color w:val="002060"/>
                <w:sz w:val="16"/>
                <w:szCs w:val="16"/>
              </w:rPr>
              <w:t>0,228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48F2D47D" w14:textId="77777777" w:rsidR="004157D8" w:rsidRPr="00693D54" w:rsidRDefault="004157D8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rFonts w:ascii="Calibri" w:hAnsi="Calibri" w:cs="Calibri"/>
                <w:color w:val="002060"/>
                <w:sz w:val="16"/>
                <w:szCs w:val="16"/>
              </w:rPr>
              <w:t>0,177</w:t>
            </w:r>
          </w:p>
        </w:tc>
        <w:tc>
          <w:tcPr>
            <w:tcW w:w="1615" w:type="dxa"/>
            <w:tcBorders>
              <w:left w:val="nil"/>
              <w:right w:val="nil"/>
            </w:tcBorders>
          </w:tcPr>
          <w:p w14:paraId="26CEA10B" w14:textId="77777777" w:rsidR="004157D8" w:rsidRPr="00693D54" w:rsidRDefault="004157D8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-41%</w:t>
            </w:r>
          </w:p>
        </w:tc>
      </w:tr>
      <w:tr w:rsidR="00693D54" w:rsidRPr="00693D54" w14:paraId="144480A7" w14:textId="77777777" w:rsidTr="00336014">
        <w:tc>
          <w:tcPr>
            <w:tcW w:w="1603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88A24C1" w14:textId="77777777" w:rsidR="004157D8" w:rsidRPr="00693D54" w:rsidRDefault="004157D8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</w:p>
        </w:tc>
        <w:tc>
          <w:tcPr>
            <w:tcW w:w="129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26B0CEF1" w14:textId="77777777" w:rsidR="004157D8" w:rsidRPr="00693D54" w:rsidRDefault="004157D8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693D54">
              <w:rPr>
                <w:rFonts w:ascii="Calibri" w:hAnsi="Calibri" w:cs="Calibri"/>
                <w:color w:val="002060"/>
                <w:sz w:val="16"/>
                <w:szCs w:val="16"/>
              </w:rPr>
              <w:t>Theila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7FFAA52" w14:textId="77777777" w:rsidR="004157D8" w:rsidRPr="00693D54" w:rsidRDefault="004157D8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rFonts w:ascii="Calibri" w:hAnsi="Calibri" w:cs="Calibri"/>
                <w:color w:val="002060"/>
                <w:sz w:val="16"/>
                <w:szCs w:val="16"/>
              </w:rPr>
              <w:t>0,155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6360386" w14:textId="77777777" w:rsidR="004157D8" w:rsidRPr="00693D54" w:rsidRDefault="004157D8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rFonts w:ascii="Calibri" w:hAnsi="Calibri" w:cs="Calibri"/>
                <w:color w:val="002060"/>
                <w:sz w:val="16"/>
                <w:szCs w:val="16"/>
              </w:rPr>
              <w:t>0,088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1320F8E" w14:textId="77777777" w:rsidR="004157D8" w:rsidRPr="00693D54" w:rsidRDefault="004157D8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rFonts w:ascii="Calibri" w:hAnsi="Calibri" w:cs="Calibri"/>
                <w:color w:val="002060"/>
                <w:sz w:val="16"/>
                <w:szCs w:val="16"/>
              </w:rPr>
              <w:t>0,055</w:t>
            </w:r>
          </w:p>
        </w:tc>
        <w:tc>
          <w:tcPr>
            <w:tcW w:w="1615" w:type="dxa"/>
            <w:tcBorders>
              <w:left w:val="nil"/>
              <w:right w:val="nil"/>
            </w:tcBorders>
          </w:tcPr>
          <w:p w14:paraId="288BBFA9" w14:textId="77777777" w:rsidR="004157D8" w:rsidRPr="00693D54" w:rsidRDefault="004157D8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-64%</w:t>
            </w:r>
          </w:p>
        </w:tc>
      </w:tr>
      <w:tr w:rsidR="00693D54" w:rsidRPr="00693D54" w14:paraId="0DB40EBB" w14:textId="77777777" w:rsidTr="00336014">
        <w:tc>
          <w:tcPr>
            <w:tcW w:w="7711" w:type="dxa"/>
            <w:gridSpan w:val="6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23083A5F" w14:textId="77777777" w:rsidR="004157D8" w:rsidRPr="00693D54" w:rsidRDefault="004157D8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b/>
                <w:color w:val="002060"/>
                <w:sz w:val="16"/>
                <w:szCs w:val="16"/>
              </w:rPr>
              <w:t xml:space="preserve">PODREGIONY </w:t>
            </w:r>
            <w:r w:rsidRPr="00693D54">
              <w:rPr>
                <w:color w:val="002060"/>
                <w:sz w:val="16"/>
                <w:szCs w:val="16"/>
              </w:rPr>
              <w:t xml:space="preserve">– </w:t>
            </w:r>
            <w:r w:rsidRPr="00693D54">
              <w:rPr>
                <w:b/>
                <w:color w:val="002060"/>
                <w:sz w:val="16"/>
                <w:szCs w:val="16"/>
              </w:rPr>
              <w:t>wskaźnik subsyntetyczny na poziomie kraju</w:t>
            </w:r>
          </w:p>
        </w:tc>
      </w:tr>
      <w:tr w:rsidR="00693D54" w:rsidRPr="00693D54" w14:paraId="5080A8FA" w14:textId="77777777" w:rsidTr="00336014">
        <w:tc>
          <w:tcPr>
            <w:tcW w:w="1603" w:type="dxa"/>
            <w:vMerge w:val="restar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FA5C299" w14:textId="77777777" w:rsidR="004157D8" w:rsidRPr="00693D54" w:rsidRDefault="004157D8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PODREGIONY (N=6)</w:t>
            </w:r>
          </w:p>
        </w:tc>
        <w:tc>
          <w:tcPr>
            <w:tcW w:w="129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252736EF" w14:textId="77777777" w:rsidR="004157D8" w:rsidRPr="00693D54" w:rsidRDefault="004157D8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693D54">
              <w:rPr>
                <w:rFonts w:ascii="Calibri" w:hAnsi="Calibri" w:cs="Calibri"/>
                <w:color w:val="002060"/>
                <w:sz w:val="16"/>
                <w:szCs w:val="16"/>
              </w:rPr>
              <w:t>Williamsona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C733002" w14:textId="77777777" w:rsidR="004157D8" w:rsidRPr="00693D54" w:rsidRDefault="004157D8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rFonts w:ascii="Calibri" w:hAnsi="Calibri" w:cs="Calibri"/>
                <w:color w:val="002060"/>
                <w:sz w:val="16"/>
                <w:szCs w:val="16"/>
              </w:rPr>
              <w:t>0,198</w:t>
            </w:r>
          </w:p>
        </w:tc>
        <w:tc>
          <w:tcPr>
            <w:tcW w:w="11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1A05BDFB" w14:textId="77777777" w:rsidR="004157D8" w:rsidRPr="00693D54" w:rsidRDefault="004157D8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rFonts w:ascii="Calibri" w:hAnsi="Calibri" w:cs="Calibri"/>
                <w:color w:val="002060"/>
                <w:sz w:val="16"/>
                <w:szCs w:val="16"/>
              </w:rPr>
              <w:t>0,201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9560665" w14:textId="77777777" w:rsidR="004157D8" w:rsidRPr="00693D54" w:rsidRDefault="004157D8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rFonts w:ascii="Calibri" w:hAnsi="Calibri" w:cs="Calibri"/>
                <w:color w:val="002060"/>
                <w:sz w:val="16"/>
                <w:szCs w:val="16"/>
              </w:rPr>
              <w:t>0,172</w:t>
            </w:r>
          </w:p>
        </w:tc>
        <w:tc>
          <w:tcPr>
            <w:tcW w:w="1615" w:type="dxa"/>
            <w:tcBorders>
              <w:left w:val="nil"/>
              <w:right w:val="nil"/>
            </w:tcBorders>
          </w:tcPr>
          <w:p w14:paraId="24404415" w14:textId="77777777" w:rsidR="004157D8" w:rsidRPr="00693D54" w:rsidRDefault="004157D8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-13%</w:t>
            </w:r>
          </w:p>
        </w:tc>
      </w:tr>
      <w:tr w:rsidR="00693D54" w:rsidRPr="00693D54" w14:paraId="1D3B8497" w14:textId="77777777" w:rsidTr="00336014">
        <w:tc>
          <w:tcPr>
            <w:tcW w:w="1603" w:type="dxa"/>
            <w:vMerge/>
            <w:tcBorders>
              <w:left w:val="nil"/>
              <w:right w:val="nil"/>
            </w:tcBorders>
            <w:shd w:val="clear" w:color="auto" w:fill="auto"/>
          </w:tcPr>
          <w:p w14:paraId="72DF665E" w14:textId="77777777" w:rsidR="004157D8" w:rsidRPr="00693D54" w:rsidRDefault="004157D8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</w:p>
        </w:tc>
        <w:tc>
          <w:tcPr>
            <w:tcW w:w="129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F672565" w14:textId="77777777" w:rsidR="004157D8" w:rsidRPr="00693D54" w:rsidRDefault="004157D8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693D54">
              <w:rPr>
                <w:rFonts w:ascii="Calibri" w:hAnsi="Calibri" w:cs="Calibri"/>
                <w:color w:val="002060"/>
                <w:sz w:val="16"/>
                <w:szCs w:val="16"/>
              </w:rPr>
              <w:t>Giniego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3312A0A2" w14:textId="77777777" w:rsidR="004157D8" w:rsidRPr="00693D54" w:rsidRDefault="004157D8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rFonts w:ascii="Calibri" w:hAnsi="Calibri" w:cs="Calibri"/>
                <w:color w:val="002060"/>
                <w:sz w:val="16"/>
                <w:szCs w:val="16"/>
              </w:rPr>
              <w:t>0,103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CA933F3" w14:textId="77777777" w:rsidR="004157D8" w:rsidRPr="00693D54" w:rsidRDefault="004157D8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rFonts w:ascii="Calibri" w:hAnsi="Calibri" w:cs="Calibri"/>
                <w:color w:val="002060"/>
                <w:sz w:val="16"/>
                <w:szCs w:val="16"/>
              </w:rPr>
              <w:t>0,108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323AEDF6" w14:textId="77777777" w:rsidR="004157D8" w:rsidRPr="00693D54" w:rsidRDefault="004157D8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rFonts w:ascii="Calibri" w:hAnsi="Calibri" w:cs="Calibri"/>
                <w:color w:val="002060"/>
                <w:sz w:val="16"/>
                <w:szCs w:val="16"/>
              </w:rPr>
              <w:t>0,085</w:t>
            </w:r>
          </w:p>
        </w:tc>
        <w:tc>
          <w:tcPr>
            <w:tcW w:w="1615" w:type="dxa"/>
            <w:tcBorders>
              <w:left w:val="nil"/>
              <w:right w:val="nil"/>
            </w:tcBorders>
          </w:tcPr>
          <w:p w14:paraId="19C7B370" w14:textId="77777777" w:rsidR="004157D8" w:rsidRPr="00693D54" w:rsidRDefault="004157D8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-17%</w:t>
            </w:r>
          </w:p>
        </w:tc>
      </w:tr>
      <w:tr w:rsidR="00693D54" w:rsidRPr="00693D54" w14:paraId="7E75BB63" w14:textId="77777777" w:rsidTr="00336014">
        <w:tc>
          <w:tcPr>
            <w:tcW w:w="1603" w:type="dxa"/>
            <w:vMerge/>
            <w:tcBorders>
              <w:left w:val="nil"/>
              <w:right w:val="nil"/>
            </w:tcBorders>
            <w:shd w:val="clear" w:color="auto" w:fill="auto"/>
          </w:tcPr>
          <w:p w14:paraId="0F5A517A" w14:textId="77777777" w:rsidR="004157D8" w:rsidRPr="00693D54" w:rsidRDefault="004157D8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</w:p>
        </w:tc>
        <w:tc>
          <w:tcPr>
            <w:tcW w:w="129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16F466C7" w14:textId="77777777" w:rsidR="004157D8" w:rsidRPr="00693D54" w:rsidRDefault="004157D8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693D54">
              <w:rPr>
                <w:rFonts w:ascii="Calibri" w:hAnsi="Calibri" w:cs="Calibri"/>
                <w:color w:val="002060"/>
                <w:sz w:val="16"/>
                <w:szCs w:val="16"/>
              </w:rPr>
              <w:t>Theila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39178F46" w14:textId="77777777" w:rsidR="004157D8" w:rsidRPr="00693D54" w:rsidRDefault="004157D8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rFonts w:ascii="Calibri" w:hAnsi="Calibri" w:cs="Calibri"/>
                <w:color w:val="002060"/>
                <w:sz w:val="16"/>
                <w:szCs w:val="16"/>
              </w:rPr>
              <w:t>0,019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7E045FF" w14:textId="77777777" w:rsidR="004157D8" w:rsidRPr="00693D54" w:rsidRDefault="004157D8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rFonts w:ascii="Calibri" w:hAnsi="Calibri" w:cs="Calibri"/>
                <w:color w:val="002060"/>
                <w:sz w:val="16"/>
                <w:szCs w:val="16"/>
              </w:rPr>
              <w:t>0,021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1EA321C" w14:textId="77777777" w:rsidR="004157D8" w:rsidRPr="00693D54" w:rsidRDefault="004157D8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rFonts w:ascii="Calibri" w:hAnsi="Calibri" w:cs="Calibri"/>
                <w:color w:val="002060"/>
                <w:sz w:val="16"/>
                <w:szCs w:val="16"/>
              </w:rPr>
              <w:t>0,016</w:t>
            </w:r>
          </w:p>
        </w:tc>
        <w:tc>
          <w:tcPr>
            <w:tcW w:w="1615" w:type="dxa"/>
            <w:tcBorders>
              <w:left w:val="nil"/>
              <w:right w:val="nil"/>
            </w:tcBorders>
          </w:tcPr>
          <w:p w14:paraId="20913A49" w14:textId="77777777" w:rsidR="004157D8" w:rsidRPr="00693D54" w:rsidRDefault="004157D8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693D54">
              <w:rPr>
                <w:color w:val="002060"/>
                <w:sz w:val="16"/>
                <w:szCs w:val="16"/>
              </w:rPr>
              <w:t>-15%</w:t>
            </w:r>
          </w:p>
        </w:tc>
      </w:tr>
    </w:tbl>
    <w:p w14:paraId="05A2C000" w14:textId="77777777" w:rsidR="004157D8" w:rsidRDefault="004157D8" w:rsidP="00770F90">
      <w:pPr>
        <w:pStyle w:val="rdo"/>
        <w:ind w:left="0"/>
      </w:pPr>
      <w:r>
        <w:t>Źródło: opracowane własne.</w:t>
      </w:r>
    </w:p>
    <w:p w14:paraId="4FAC7D5E" w14:textId="6B961A71" w:rsidR="004157D8" w:rsidRDefault="004157D8" w:rsidP="004157D8">
      <w:r>
        <w:t>Zróżnicowanie kapitału przyrodniczego w skali podregionów w Polsce jest relatywnie najniższe i większość regionów odnotowuje spadek zróżnicowania (</w:t>
      </w:r>
      <w:r>
        <w:fldChar w:fldCharType="begin"/>
      </w:r>
      <w:r>
        <w:instrText xml:space="preserve"> REF _Ref153713131 \h  \* MERGEFORMAT </w:instrText>
      </w:r>
      <w:r>
        <w:fldChar w:fldCharType="separate"/>
      </w:r>
      <w:r w:rsidR="001E2999">
        <w:t xml:space="preserve">Tabela </w:t>
      </w:r>
      <w:r w:rsidR="001E2999">
        <w:rPr>
          <w:noProof/>
        </w:rPr>
        <w:t>13</w:t>
      </w:r>
      <w:r>
        <w:fldChar w:fldCharType="end"/>
      </w:r>
      <w:r>
        <w:t xml:space="preserve">). Wprawdzie województwo wielkopolskie plasuje się na 6. miejscu pod względem wielkości zróżnicowana tego kapitału </w:t>
      </w:r>
      <w:r w:rsidR="00D64107">
        <w:br/>
      </w:r>
      <w:r>
        <w:t>w 2022 r., to wartość współczynnika zmienności jest bardzo niska (16,8%).</w:t>
      </w:r>
    </w:p>
    <w:p w14:paraId="27524FEC" w14:textId="19F4E15D" w:rsidR="004157D8" w:rsidRDefault="004157D8" w:rsidP="004157D8">
      <w:pPr>
        <w:pStyle w:val="Legenda"/>
      </w:pPr>
      <w:bookmarkStart w:id="174" w:name="_Ref153713131"/>
      <w:bookmarkStart w:id="175" w:name="_Toc159410726"/>
      <w:r>
        <w:t xml:space="preserve">Tabela </w:t>
      </w:r>
      <w:r w:rsidR="00AB4CAE">
        <w:fldChar w:fldCharType="begin"/>
      </w:r>
      <w:r w:rsidR="00AB4CAE">
        <w:instrText xml:space="preserve"> SEQ Tabela \* ARABIC </w:instrText>
      </w:r>
      <w:r w:rsidR="00AB4CAE">
        <w:fldChar w:fldCharType="separate"/>
      </w:r>
      <w:r w:rsidR="001E2999">
        <w:rPr>
          <w:noProof/>
        </w:rPr>
        <w:t>13</w:t>
      </w:r>
      <w:r w:rsidR="00AB4CAE">
        <w:rPr>
          <w:noProof/>
        </w:rPr>
        <w:fldChar w:fldCharType="end"/>
      </w:r>
      <w:bookmarkEnd w:id="174"/>
      <w:r>
        <w:t>. Kapitał przyrodniczy – współczynnik zmienności (liczony wg podregionów) i jego przyrost w latach 2000-2022</w:t>
      </w:r>
      <w:bookmarkEnd w:id="175"/>
    </w:p>
    <w:tbl>
      <w:tblPr>
        <w:tblStyle w:val="Tabela-Siatka"/>
        <w:tblW w:w="5000" w:type="pct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98"/>
        <w:gridCol w:w="1344"/>
        <w:gridCol w:w="1345"/>
        <w:gridCol w:w="1345"/>
        <w:gridCol w:w="991"/>
        <w:gridCol w:w="988"/>
      </w:tblGrid>
      <w:tr w:rsidR="00336014" w:rsidRPr="00693D54" w14:paraId="57AC4129" w14:textId="77777777" w:rsidTr="00336014">
        <w:trPr>
          <w:trHeight w:val="300"/>
          <w:tblHeader/>
        </w:trPr>
        <w:tc>
          <w:tcPr>
            <w:tcW w:w="825" w:type="pct"/>
            <w:vMerge w:val="restart"/>
            <w:shd w:val="clear" w:color="auto" w:fill="F2F2F2"/>
            <w:noWrap/>
            <w:vAlign w:val="center"/>
          </w:tcPr>
          <w:p w14:paraId="0FF9FA5D" w14:textId="4386D0A9" w:rsidR="00336014" w:rsidRPr="00693D54" w:rsidRDefault="00336014" w:rsidP="00D361F7">
            <w:pPr>
              <w:pStyle w:val="Legenda"/>
              <w:spacing w:before="20" w:after="20" w:line="276" w:lineRule="auto"/>
              <w:jc w:val="center"/>
              <w:rPr>
                <w:sz w:val="16"/>
                <w:szCs w:val="16"/>
              </w:rPr>
            </w:pPr>
            <w:r w:rsidRPr="00693D54">
              <w:rPr>
                <w:sz w:val="16"/>
                <w:szCs w:val="16"/>
              </w:rPr>
              <w:t>Region</w:t>
            </w:r>
          </w:p>
        </w:tc>
        <w:tc>
          <w:tcPr>
            <w:tcW w:w="2780" w:type="pct"/>
            <w:gridSpan w:val="3"/>
            <w:shd w:val="clear" w:color="auto" w:fill="F2F2F2"/>
            <w:noWrap/>
            <w:vAlign w:val="center"/>
          </w:tcPr>
          <w:p w14:paraId="03ED9FFE" w14:textId="0CE33DA0" w:rsidR="00336014" w:rsidRPr="00693D54" w:rsidRDefault="00336014" w:rsidP="00D361F7">
            <w:pPr>
              <w:pStyle w:val="Legenda"/>
              <w:spacing w:before="20" w:after="20" w:line="276" w:lineRule="auto"/>
              <w:jc w:val="center"/>
              <w:rPr>
                <w:sz w:val="16"/>
                <w:szCs w:val="16"/>
              </w:rPr>
            </w:pPr>
            <w:r w:rsidRPr="00693D54">
              <w:rPr>
                <w:sz w:val="16"/>
                <w:szCs w:val="16"/>
              </w:rPr>
              <w:t>wsp</w:t>
            </w:r>
            <w:r>
              <w:rPr>
                <w:sz w:val="16"/>
                <w:szCs w:val="16"/>
              </w:rPr>
              <w:t>ółczynnik</w:t>
            </w:r>
            <w:r w:rsidRPr="00693D54">
              <w:rPr>
                <w:sz w:val="16"/>
                <w:szCs w:val="16"/>
              </w:rPr>
              <w:t xml:space="preserve"> zmienności</w:t>
            </w:r>
          </w:p>
        </w:tc>
        <w:tc>
          <w:tcPr>
            <w:tcW w:w="1395" w:type="pct"/>
            <w:gridSpan w:val="2"/>
            <w:shd w:val="clear" w:color="auto" w:fill="F2F2F2"/>
            <w:noWrap/>
            <w:vAlign w:val="center"/>
          </w:tcPr>
          <w:p w14:paraId="2BC8F6AE" w14:textId="7F6A7DA4" w:rsidR="00336014" w:rsidRPr="00693D54" w:rsidRDefault="00336014" w:rsidP="00D361F7">
            <w:pPr>
              <w:pStyle w:val="Legenda"/>
              <w:spacing w:before="20" w:after="20" w:line="276" w:lineRule="auto"/>
              <w:jc w:val="center"/>
              <w:rPr>
                <w:sz w:val="16"/>
                <w:szCs w:val="16"/>
              </w:rPr>
            </w:pPr>
            <w:r w:rsidRPr="00693D54">
              <w:rPr>
                <w:sz w:val="16"/>
                <w:szCs w:val="16"/>
              </w:rPr>
              <w:t>przyrost względny</w:t>
            </w:r>
          </w:p>
        </w:tc>
      </w:tr>
      <w:tr w:rsidR="00336014" w:rsidRPr="00693D54" w14:paraId="063ED178" w14:textId="77777777" w:rsidTr="00336014">
        <w:trPr>
          <w:trHeight w:val="300"/>
          <w:tblHeader/>
        </w:trPr>
        <w:tc>
          <w:tcPr>
            <w:tcW w:w="825" w:type="pct"/>
            <w:vMerge/>
            <w:shd w:val="clear" w:color="auto" w:fill="F2F2F2"/>
            <w:noWrap/>
            <w:vAlign w:val="center"/>
            <w:hideMark/>
          </w:tcPr>
          <w:p w14:paraId="1BD0E33C" w14:textId="0F40C9B5" w:rsidR="00336014" w:rsidRPr="00693D54" w:rsidRDefault="00336014" w:rsidP="00D361F7">
            <w:pPr>
              <w:pStyle w:val="Legenda"/>
              <w:spacing w:before="20" w:after="20" w:line="276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927" w:type="pct"/>
            <w:shd w:val="clear" w:color="auto" w:fill="F2F2F2"/>
            <w:noWrap/>
            <w:vAlign w:val="center"/>
            <w:hideMark/>
          </w:tcPr>
          <w:p w14:paraId="37AA27C0" w14:textId="4B315730" w:rsidR="00336014" w:rsidRPr="00693D54" w:rsidRDefault="00336014" w:rsidP="00D361F7">
            <w:pPr>
              <w:pStyle w:val="Legenda"/>
              <w:spacing w:before="20" w:after="20" w:line="276" w:lineRule="auto"/>
              <w:jc w:val="center"/>
              <w:rPr>
                <w:sz w:val="16"/>
                <w:szCs w:val="16"/>
              </w:rPr>
            </w:pPr>
            <w:r w:rsidRPr="00693D54">
              <w:rPr>
                <w:sz w:val="16"/>
                <w:szCs w:val="16"/>
              </w:rPr>
              <w:t>2000 (%)</w:t>
            </w:r>
          </w:p>
        </w:tc>
        <w:tc>
          <w:tcPr>
            <w:tcW w:w="927" w:type="pct"/>
            <w:shd w:val="clear" w:color="auto" w:fill="F2F2F2"/>
            <w:noWrap/>
            <w:vAlign w:val="center"/>
            <w:hideMark/>
          </w:tcPr>
          <w:p w14:paraId="15C3B802" w14:textId="7EA2EBCB" w:rsidR="00336014" w:rsidRPr="00693D54" w:rsidRDefault="00336014" w:rsidP="00D361F7">
            <w:pPr>
              <w:pStyle w:val="Legenda"/>
              <w:spacing w:before="20" w:after="20" w:line="276" w:lineRule="auto"/>
              <w:jc w:val="center"/>
              <w:rPr>
                <w:sz w:val="16"/>
                <w:szCs w:val="16"/>
              </w:rPr>
            </w:pPr>
            <w:r w:rsidRPr="00693D54">
              <w:rPr>
                <w:sz w:val="16"/>
                <w:szCs w:val="16"/>
              </w:rPr>
              <w:t>2011 (%)</w:t>
            </w:r>
          </w:p>
        </w:tc>
        <w:tc>
          <w:tcPr>
            <w:tcW w:w="927" w:type="pct"/>
            <w:shd w:val="clear" w:color="auto" w:fill="F2F2F2"/>
            <w:noWrap/>
            <w:vAlign w:val="center"/>
            <w:hideMark/>
          </w:tcPr>
          <w:p w14:paraId="1076F49A" w14:textId="32999C49" w:rsidR="00336014" w:rsidRPr="00693D54" w:rsidRDefault="00336014" w:rsidP="00D361F7">
            <w:pPr>
              <w:pStyle w:val="Legenda"/>
              <w:spacing w:before="20" w:after="20" w:line="276" w:lineRule="auto"/>
              <w:jc w:val="center"/>
              <w:rPr>
                <w:sz w:val="16"/>
                <w:szCs w:val="16"/>
              </w:rPr>
            </w:pPr>
            <w:r w:rsidRPr="00693D54">
              <w:rPr>
                <w:sz w:val="16"/>
                <w:szCs w:val="16"/>
              </w:rPr>
              <w:t>2022 (%)</w:t>
            </w:r>
          </w:p>
        </w:tc>
        <w:tc>
          <w:tcPr>
            <w:tcW w:w="698" w:type="pct"/>
            <w:shd w:val="clear" w:color="auto" w:fill="F2F2F2"/>
            <w:noWrap/>
            <w:vAlign w:val="center"/>
            <w:hideMark/>
          </w:tcPr>
          <w:p w14:paraId="3E92838C" w14:textId="7EB24983" w:rsidR="00336014" w:rsidRPr="00693D54" w:rsidRDefault="00336014" w:rsidP="00D361F7">
            <w:pPr>
              <w:pStyle w:val="Legenda"/>
              <w:spacing w:before="20" w:after="20" w:line="276" w:lineRule="auto"/>
              <w:jc w:val="center"/>
              <w:rPr>
                <w:sz w:val="16"/>
                <w:szCs w:val="16"/>
              </w:rPr>
            </w:pPr>
            <w:r w:rsidRPr="00693D54">
              <w:rPr>
                <w:sz w:val="16"/>
                <w:szCs w:val="16"/>
              </w:rPr>
              <w:t>2011-2022</w:t>
            </w:r>
          </w:p>
        </w:tc>
        <w:tc>
          <w:tcPr>
            <w:tcW w:w="698" w:type="pct"/>
            <w:shd w:val="clear" w:color="auto" w:fill="F2F2F2"/>
            <w:noWrap/>
            <w:vAlign w:val="center"/>
            <w:hideMark/>
          </w:tcPr>
          <w:p w14:paraId="15CD7644" w14:textId="2BF38C7A" w:rsidR="00336014" w:rsidRPr="00693D54" w:rsidRDefault="00336014" w:rsidP="00D361F7">
            <w:pPr>
              <w:pStyle w:val="Legenda"/>
              <w:spacing w:before="20" w:after="20" w:line="276" w:lineRule="auto"/>
              <w:jc w:val="center"/>
              <w:rPr>
                <w:sz w:val="16"/>
                <w:szCs w:val="16"/>
              </w:rPr>
            </w:pPr>
            <w:r w:rsidRPr="00693D54">
              <w:rPr>
                <w:sz w:val="16"/>
                <w:szCs w:val="16"/>
              </w:rPr>
              <w:t>2000-2022</w:t>
            </w:r>
          </w:p>
        </w:tc>
      </w:tr>
      <w:tr w:rsidR="00693D54" w:rsidRPr="00693D54" w14:paraId="0085D93D" w14:textId="77777777" w:rsidTr="00336014">
        <w:trPr>
          <w:trHeight w:val="47"/>
        </w:trPr>
        <w:tc>
          <w:tcPr>
            <w:tcW w:w="825" w:type="pct"/>
            <w:noWrap/>
            <w:hideMark/>
          </w:tcPr>
          <w:p w14:paraId="32F69600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lubuskie</w:t>
            </w:r>
          </w:p>
        </w:tc>
        <w:tc>
          <w:tcPr>
            <w:tcW w:w="927" w:type="pct"/>
            <w:noWrap/>
            <w:hideMark/>
          </w:tcPr>
          <w:p w14:paraId="38E55AB0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0,51</w:t>
            </w:r>
          </w:p>
        </w:tc>
        <w:tc>
          <w:tcPr>
            <w:tcW w:w="927" w:type="pct"/>
            <w:noWrap/>
            <w:hideMark/>
          </w:tcPr>
          <w:p w14:paraId="51D4DFDD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0,52</w:t>
            </w:r>
          </w:p>
        </w:tc>
        <w:tc>
          <w:tcPr>
            <w:tcW w:w="927" w:type="pct"/>
            <w:noWrap/>
            <w:hideMark/>
          </w:tcPr>
          <w:p w14:paraId="6E9CF786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1,32</w:t>
            </w:r>
          </w:p>
        </w:tc>
        <w:tc>
          <w:tcPr>
            <w:tcW w:w="698" w:type="pct"/>
            <w:noWrap/>
            <w:hideMark/>
          </w:tcPr>
          <w:p w14:paraId="16D0D282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1,52</w:t>
            </w:r>
          </w:p>
        </w:tc>
        <w:tc>
          <w:tcPr>
            <w:tcW w:w="698" w:type="pct"/>
            <w:noWrap/>
            <w:hideMark/>
          </w:tcPr>
          <w:p w14:paraId="64287E65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1,57</w:t>
            </w:r>
          </w:p>
        </w:tc>
      </w:tr>
      <w:tr w:rsidR="00693D54" w:rsidRPr="00693D54" w14:paraId="2722E54A" w14:textId="77777777" w:rsidTr="00336014">
        <w:trPr>
          <w:trHeight w:val="174"/>
        </w:trPr>
        <w:tc>
          <w:tcPr>
            <w:tcW w:w="825" w:type="pct"/>
            <w:noWrap/>
            <w:hideMark/>
          </w:tcPr>
          <w:p w14:paraId="29EBA5E5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warszawski stołeczny</w:t>
            </w:r>
          </w:p>
        </w:tc>
        <w:tc>
          <w:tcPr>
            <w:tcW w:w="927" w:type="pct"/>
            <w:noWrap/>
            <w:hideMark/>
          </w:tcPr>
          <w:p w14:paraId="50480687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21,70</w:t>
            </w:r>
          </w:p>
        </w:tc>
        <w:tc>
          <w:tcPr>
            <w:tcW w:w="927" w:type="pct"/>
            <w:noWrap/>
            <w:hideMark/>
          </w:tcPr>
          <w:p w14:paraId="762F4131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3,85</w:t>
            </w:r>
          </w:p>
        </w:tc>
        <w:tc>
          <w:tcPr>
            <w:tcW w:w="927" w:type="pct"/>
            <w:noWrap/>
            <w:hideMark/>
          </w:tcPr>
          <w:p w14:paraId="0DE4FCB9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2,68</w:t>
            </w:r>
          </w:p>
        </w:tc>
        <w:tc>
          <w:tcPr>
            <w:tcW w:w="698" w:type="pct"/>
            <w:noWrap/>
            <w:hideMark/>
          </w:tcPr>
          <w:p w14:paraId="24C00BDE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-0,30</w:t>
            </w:r>
          </w:p>
        </w:tc>
        <w:tc>
          <w:tcPr>
            <w:tcW w:w="698" w:type="pct"/>
            <w:noWrap/>
            <w:hideMark/>
          </w:tcPr>
          <w:p w14:paraId="76940223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-0,88</w:t>
            </w:r>
          </w:p>
        </w:tc>
      </w:tr>
      <w:tr w:rsidR="00693D54" w:rsidRPr="00693D54" w14:paraId="14CA92C1" w14:textId="77777777" w:rsidTr="00336014">
        <w:trPr>
          <w:trHeight w:val="47"/>
        </w:trPr>
        <w:tc>
          <w:tcPr>
            <w:tcW w:w="825" w:type="pct"/>
            <w:noWrap/>
            <w:hideMark/>
          </w:tcPr>
          <w:p w14:paraId="00C30301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zachodniopomorskie</w:t>
            </w:r>
          </w:p>
        </w:tc>
        <w:tc>
          <w:tcPr>
            <w:tcW w:w="927" w:type="pct"/>
            <w:noWrap/>
            <w:hideMark/>
          </w:tcPr>
          <w:p w14:paraId="5456FCE7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13,36</w:t>
            </w:r>
          </w:p>
        </w:tc>
        <w:tc>
          <w:tcPr>
            <w:tcW w:w="927" w:type="pct"/>
            <w:noWrap/>
            <w:hideMark/>
          </w:tcPr>
          <w:p w14:paraId="283104F5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4,77</w:t>
            </w:r>
          </w:p>
        </w:tc>
        <w:tc>
          <w:tcPr>
            <w:tcW w:w="927" w:type="pct"/>
            <w:noWrap/>
            <w:hideMark/>
          </w:tcPr>
          <w:p w14:paraId="7B98048A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5,29</w:t>
            </w:r>
          </w:p>
        </w:tc>
        <w:tc>
          <w:tcPr>
            <w:tcW w:w="698" w:type="pct"/>
            <w:noWrap/>
            <w:hideMark/>
          </w:tcPr>
          <w:p w14:paraId="11F324A9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0,11</w:t>
            </w:r>
          </w:p>
        </w:tc>
        <w:tc>
          <w:tcPr>
            <w:tcW w:w="698" w:type="pct"/>
            <w:noWrap/>
            <w:hideMark/>
          </w:tcPr>
          <w:p w14:paraId="37D22B0E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-0,60</w:t>
            </w:r>
          </w:p>
        </w:tc>
      </w:tr>
      <w:tr w:rsidR="00693D54" w:rsidRPr="00693D54" w14:paraId="3A0F0734" w14:textId="77777777" w:rsidTr="00336014">
        <w:trPr>
          <w:trHeight w:val="68"/>
        </w:trPr>
        <w:tc>
          <w:tcPr>
            <w:tcW w:w="825" w:type="pct"/>
            <w:noWrap/>
            <w:hideMark/>
          </w:tcPr>
          <w:p w14:paraId="3A6CA159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podkarpackie</w:t>
            </w:r>
          </w:p>
        </w:tc>
        <w:tc>
          <w:tcPr>
            <w:tcW w:w="927" w:type="pct"/>
            <w:noWrap/>
            <w:hideMark/>
          </w:tcPr>
          <w:p w14:paraId="7476A5C0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6,04</w:t>
            </w:r>
          </w:p>
        </w:tc>
        <w:tc>
          <w:tcPr>
            <w:tcW w:w="927" w:type="pct"/>
            <w:noWrap/>
            <w:hideMark/>
          </w:tcPr>
          <w:p w14:paraId="06C1AF77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5,99</w:t>
            </w:r>
          </w:p>
        </w:tc>
        <w:tc>
          <w:tcPr>
            <w:tcW w:w="927" w:type="pct"/>
            <w:noWrap/>
            <w:hideMark/>
          </w:tcPr>
          <w:p w14:paraId="4F750D52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5,58</w:t>
            </w:r>
          </w:p>
        </w:tc>
        <w:tc>
          <w:tcPr>
            <w:tcW w:w="698" w:type="pct"/>
            <w:noWrap/>
            <w:hideMark/>
          </w:tcPr>
          <w:p w14:paraId="588CD941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-0,07</w:t>
            </w:r>
          </w:p>
        </w:tc>
        <w:tc>
          <w:tcPr>
            <w:tcW w:w="698" w:type="pct"/>
            <w:noWrap/>
            <w:hideMark/>
          </w:tcPr>
          <w:p w14:paraId="2E7783FB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-0,08</w:t>
            </w:r>
          </w:p>
        </w:tc>
      </w:tr>
      <w:tr w:rsidR="00693D54" w:rsidRPr="00693D54" w14:paraId="1A2F64A3" w14:textId="77777777" w:rsidTr="00336014">
        <w:trPr>
          <w:trHeight w:val="47"/>
        </w:trPr>
        <w:tc>
          <w:tcPr>
            <w:tcW w:w="825" w:type="pct"/>
            <w:noWrap/>
            <w:hideMark/>
          </w:tcPr>
          <w:p w14:paraId="6D94399E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opolskie</w:t>
            </w:r>
          </w:p>
        </w:tc>
        <w:tc>
          <w:tcPr>
            <w:tcW w:w="927" w:type="pct"/>
            <w:noWrap/>
            <w:hideMark/>
          </w:tcPr>
          <w:p w14:paraId="6A735988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10,21</w:t>
            </w:r>
          </w:p>
        </w:tc>
        <w:tc>
          <w:tcPr>
            <w:tcW w:w="927" w:type="pct"/>
            <w:noWrap/>
            <w:hideMark/>
          </w:tcPr>
          <w:p w14:paraId="663EAF6A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9,80</w:t>
            </w:r>
          </w:p>
        </w:tc>
        <w:tc>
          <w:tcPr>
            <w:tcW w:w="927" w:type="pct"/>
            <w:noWrap/>
            <w:hideMark/>
          </w:tcPr>
          <w:p w14:paraId="0DDC5CC3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5,62</w:t>
            </w:r>
          </w:p>
        </w:tc>
        <w:tc>
          <w:tcPr>
            <w:tcW w:w="698" w:type="pct"/>
            <w:noWrap/>
            <w:hideMark/>
          </w:tcPr>
          <w:p w14:paraId="59DF63DA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-0,43</w:t>
            </w:r>
          </w:p>
        </w:tc>
        <w:tc>
          <w:tcPr>
            <w:tcW w:w="698" w:type="pct"/>
            <w:noWrap/>
            <w:hideMark/>
          </w:tcPr>
          <w:p w14:paraId="6A06992E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-0,45</w:t>
            </w:r>
          </w:p>
        </w:tc>
      </w:tr>
      <w:tr w:rsidR="00693D54" w:rsidRPr="00693D54" w14:paraId="50108D84" w14:textId="77777777" w:rsidTr="00336014">
        <w:trPr>
          <w:trHeight w:val="47"/>
        </w:trPr>
        <w:tc>
          <w:tcPr>
            <w:tcW w:w="825" w:type="pct"/>
            <w:noWrap/>
            <w:hideMark/>
          </w:tcPr>
          <w:p w14:paraId="27347C69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lastRenderedPageBreak/>
              <w:t>lubelskie</w:t>
            </w:r>
          </w:p>
        </w:tc>
        <w:tc>
          <w:tcPr>
            <w:tcW w:w="927" w:type="pct"/>
            <w:noWrap/>
            <w:hideMark/>
          </w:tcPr>
          <w:p w14:paraId="23958EA7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14,39</w:t>
            </w:r>
          </w:p>
        </w:tc>
        <w:tc>
          <w:tcPr>
            <w:tcW w:w="927" w:type="pct"/>
            <w:noWrap/>
            <w:hideMark/>
          </w:tcPr>
          <w:p w14:paraId="3B8E7396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7,14</w:t>
            </w:r>
          </w:p>
        </w:tc>
        <w:tc>
          <w:tcPr>
            <w:tcW w:w="927" w:type="pct"/>
            <w:noWrap/>
            <w:hideMark/>
          </w:tcPr>
          <w:p w14:paraId="62F50FF1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5,73</w:t>
            </w:r>
          </w:p>
        </w:tc>
        <w:tc>
          <w:tcPr>
            <w:tcW w:w="698" w:type="pct"/>
            <w:noWrap/>
            <w:hideMark/>
          </w:tcPr>
          <w:p w14:paraId="6E717135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-0,20</w:t>
            </w:r>
          </w:p>
        </w:tc>
        <w:tc>
          <w:tcPr>
            <w:tcW w:w="698" w:type="pct"/>
            <w:noWrap/>
            <w:hideMark/>
          </w:tcPr>
          <w:p w14:paraId="1110E43C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-0,60</w:t>
            </w:r>
          </w:p>
        </w:tc>
      </w:tr>
      <w:tr w:rsidR="00693D54" w:rsidRPr="00693D54" w14:paraId="1E2803B1" w14:textId="77777777" w:rsidTr="00336014">
        <w:trPr>
          <w:trHeight w:val="58"/>
        </w:trPr>
        <w:tc>
          <w:tcPr>
            <w:tcW w:w="825" w:type="pct"/>
            <w:noWrap/>
            <w:hideMark/>
          </w:tcPr>
          <w:p w14:paraId="2611D1E1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śląskie</w:t>
            </w:r>
          </w:p>
        </w:tc>
        <w:tc>
          <w:tcPr>
            <w:tcW w:w="927" w:type="pct"/>
            <w:noWrap/>
            <w:hideMark/>
          </w:tcPr>
          <w:p w14:paraId="14AD5ED0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13,44</w:t>
            </w:r>
          </w:p>
        </w:tc>
        <w:tc>
          <w:tcPr>
            <w:tcW w:w="927" w:type="pct"/>
            <w:noWrap/>
            <w:hideMark/>
          </w:tcPr>
          <w:p w14:paraId="5A1AFC45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13,65</w:t>
            </w:r>
          </w:p>
        </w:tc>
        <w:tc>
          <w:tcPr>
            <w:tcW w:w="927" w:type="pct"/>
            <w:noWrap/>
            <w:hideMark/>
          </w:tcPr>
          <w:p w14:paraId="584CD16F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7,34</w:t>
            </w:r>
          </w:p>
        </w:tc>
        <w:tc>
          <w:tcPr>
            <w:tcW w:w="698" w:type="pct"/>
            <w:noWrap/>
            <w:hideMark/>
          </w:tcPr>
          <w:p w14:paraId="160B7E85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-0,46</w:t>
            </w:r>
          </w:p>
        </w:tc>
        <w:tc>
          <w:tcPr>
            <w:tcW w:w="698" w:type="pct"/>
            <w:noWrap/>
            <w:hideMark/>
          </w:tcPr>
          <w:p w14:paraId="52017D12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-0,45</w:t>
            </w:r>
          </w:p>
        </w:tc>
      </w:tr>
      <w:tr w:rsidR="00693D54" w:rsidRPr="00693D54" w14:paraId="5B5E689B" w14:textId="77777777" w:rsidTr="00336014">
        <w:trPr>
          <w:trHeight w:val="139"/>
        </w:trPr>
        <w:tc>
          <w:tcPr>
            <w:tcW w:w="825" w:type="pct"/>
            <w:noWrap/>
            <w:hideMark/>
          </w:tcPr>
          <w:p w14:paraId="00226337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warmińsko-mazurskie</w:t>
            </w:r>
          </w:p>
        </w:tc>
        <w:tc>
          <w:tcPr>
            <w:tcW w:w="927" w:type="pct"/>
            <w:noWrap/>
            <w:hideMark/>
          </w:tcPr>
          <w:p w14:paraId="4244D427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5,86</w:t>
            </w:r>
          </w:p>
        </w:tc>
        <w:tc>
          <w:tcPr>
            <w:tcW w:w="927" w:type="pct"/>
            <w:noWrap/>
            <w:hideMark/>
          </w:tcPr>
          <w:p w14:paraId="658BA539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7,73</w:t>
            </w:r>
          </w:p>
        </w:tc>
        <w:tc>
          <w:tcPr>
            <w:tcW w:w="927" w:type="pct"/>
            <w:noWrap/>
            <w:hideMark/>
          </w:tcPr>
          <w:p w14:paraId="394E67C1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7,52</w:t>
            </w:r>
          </w:p>
        </w:tc>
        <w:tc>
          <w:tcPr>
            <w:tcW w:w="698" w:type="pct"/>
            <w:noWrap/>
            <w:hideMark/>
          </w:tcPr>
          <w:p w14:paraId="0FEF2E1C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-0,03</w:t>
            </w:r>
          </w:p>
        </w:tc>
        <w:tc>
          <w:tcPr>
            <w:tcW w:w="698" w:type="pct"/>
            <w:noWrap/>
            <w:hideMark/>
          </w:tcPr>
          <w:p w14:paraId="65C8973A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0,28</w:t>
            </w:r>
          </w:p>
        </w:tc>
      </w:tr>
      <w:tr w:rsidR="00693D54" w:rsidRPr="00693D54" w14:paraId="4DD5C1C0" w14:textId="77777777" w:rsidTr="00336014">
        <w:trPr>
          <w:trHeight w:val="47"/>
        </w:trPr>
        <w:tc>
          <w:tcPr>
            <w:tcW w:w="825" w:type="pct"/>
            <w:noWrap/>
            <w:hideMark/>
          </w:tcPr>
          <w:p w14:paraId="4FDFE8A9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pomorskie</w:t>
            </w:r>
          </w:p>
        </w:tc>
        <w:tc>
          <w:tcPr>
            <w:tcW w:w="927" w:type="pct"/>
            <w:noWrap/>
            <w:hideMark/>
          </w:tcPr>
          <w:p w14:paraId="5BED79E1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13,66</w:t>
            </w:r>
          </w:p>
        </w:tc>
        <w:tc>
          <w:tcPr>
            <w:tcW w:w="927" w:type="pct"/>
            <w:noWrap/>
            <w:hideMark/>
          </w:tcPr>
          <w:p w14:paraId="40698873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12,06</w:t>
            </w:r>
          </w:p>
        </w:tc>
        <w:tc>
          <w:tcPr>
            <w:tcW w:w="927" w:type="pct"/>
            <w:noWrap/>
            <w:hideMark/>
          </w:tcPr>
          <w:p w14:paraId="2BA48A35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7,61</w:t>
            </w:r>
          </w:p>
        </w:tc>
        <w:tc>
          <w:tcPr>
            <w:tcW w:w="698" w:type="pct"/>
            <w:noWrap/>
            <w:hideMark/>
          </w:tcPr>
          <w:p w14:paraId="6256D257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-0,37</w:t>
            </w:r>
          </w:p>
        </w:tc>
        <w:tc>
          <w:tcPr>
            <w:tcW w:w="698" w:type="pct"/>
            <w:noWrap/>
            <w:hideMark/>
          </w:tcPr>
          <w:p w14:paraId="37D05190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-0,44</w:t>
            </w:r>
          </w:p>
        </w:tc>
      </w:tr>
      <w:tr w:rsidR="00693D54" w:rsidRPr="00693D54" w14:paraId="27DA33D3" w14:textId="77777777" w:rsidTr="00336014">
        <w:trPr>
          <w:trHeight w:val="47"/>
        </w:trPr>
        <w:tc>
          <w:tcPr>
            <w:tcW w:w="825" w:type="pct"/>
            <w:noWrap/>
            <w:hideMark/>
          </w:tcPr>
          <w:p w14:paraId="1C76C4AF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małopolskie</w:t>
            </w:r>
          </w:p>
        </w:tc>
        <w:tc>
          <w:tcPr>
            <w:tcW w:w="927" w:type="pct"/>
            <w:noWrap/>
            <w:hideMark/>
          </w:tcPr>
          <w:p w14:paraId="13643090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12,36</w:t>
            </w:r>
          </w:p>
        </w:tc>
        <w:tc>
          <w:tcPr>
            <w:tcW w:w="927" w:type="pct"/>
            <w:noWrap/>
            <w:hideMark/>
          </w:tcPr>
          <w:p w14:paraId="05A7C6A1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12,02</w:t>
            </w:r>
          </w:p>
        </w:tc>
        <w:tc>
          <w:tcPr>
            <w:tcW w:w="927" w:type="pct"/>
            <w:noWrap/>
            <w:hideMark/>
          </w:tcPr>
          <w:p w14:paraId="107BB874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8,11</w:t>
            </w:r>
          </w:p>
        </w:tc>
        <w:tc>
          <w:tcPr>
            <w:tcW w:w="698" w:type="pct"/>
            <w:noWrap/>
            <w:hideMark/>
          </w:tcPr>
          <w:p w14:paraId="755FE2D3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-0,33</w:t>
            </w:r>
          </w:p>
        </w:tc>
        <w:tc>
          <w:tcPr>
            <w:tcW w:w="698" w:type="pct"/>
            <w:noWrap/>
            <w:hideMark/>
          </w:tcPr>
          <w:p w14:paraId="7A8DAAB1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-0,34</w:t>
            </w:r>
          </w:p>
        </w:tc>
      </w:tr>
      <w:tr w:rsidR="00693D54" w:rsidRPr="00693D54" w14:paraId="683D3873" w14:textId="77777777" w:rsidTr="00336014">
        <w:trPr>
          <w:trHeight w:val="115"/>
        </w:trPr>
        <w:tc>
          <w:tcPr>
            <w:tcW w:w="825" w:type="pct"/>
            <w:noWrap/>
            <w:hideMark/>
          </w:tcPr>
          <w:p w14:paraId="7902F24D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mazowiecki regionalny</w:t>
            </w:r>
          </w:p>
        </w:tc>
        <w:tc>
          <w:tcPr>
            <w:tcW w:w="927" w:type="pct"/>
            <w:noWrap/>
            <w:hideMark/>
          </w:tcPr>
          <w:p w14:paraId="01166D36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28,47</w:t>
            </w:r>
          </w:p>
        </w:tc>
        <w:tc>
          <w:tcPr>
            <w:tcW w:w="927" w:type="pct"/>
            <w:noWrap/>
            <w:hideMark/>
          </w:tcPr>
          <w:p w14:paraId="54686032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16,28</w:t>
            </w:r>
          </w:p>
        </w:tc>
        <w:tc>
          <w:tcPr>
            <w:tcW w:w="927" w:type="pct"/>
            <w:noWrap/>
            <w:hideMark/>
          </w:tcPr>
          <w:p w14:paraId="433F451E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9,15</w:t>
            </w:r>
          </w:p>
        </w:tc>
        <w:tc>
          <w:tcPr>
            <w:tcW w:w="698" w:type="pct"/>
            <w:noWrap/>
            <w:hideMark/>
          </w:tcPr>
          <w:p w14:paraId="6D4B64DD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-0,44</w:t>
            </w:r>
          </w:p>
        </w:tc>
        <w:tc>
          <w:tcPr>
            <w:tcW w:w="698" w:type="pct"/>
            <w:noWrap/>
            <w:hideMark/>
          </w:tcPr>
          <w:p w14:paraId="006971BE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-0,68</w:t>
            </w:r>
          </w:p>
        </w:tc>
      </w:tr>
      <w:tr w:rsidR="00693D54" w:rsidRPr="00693D54" w14:paraId="2BD187E9" w14:textId="77777777" w:rsidTr="00336014">
        <w:trPr>
          <w:trHeight w:val="70"/>
        </w:trPr>
        <w:tc>
          <w:tcPr>
            <w:tcW w:w="825" w:type="pct"/>
            <w:noWrap/>
            <w:hideMark/>
          </w:tcPr>
          <w:p w14:paraId="0FAB76FD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dolnośląskie</w:t>
            </w:r>
          </w:p>
        </w:tc>
        <w:tc>
          <w:tcPr>
            <w:tcW w:w="927" w:type="pct"/>
            <w:noWrap/>
            <w:hideMark/>
          </w:tcPr>
          <w:p w14:paraId="4000764B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14,41</w:t>
            </w:r>
          </w:p>
        </w:tc>
        <w:tc>
          <w:tcPr>
            <w:tcW w:w="927" w:type="pct"/>
            <w:noWrap/>
            <w:hideMark/>
          </w:tcPr>
          <w:p w14:paraId="6CC6DF6E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14,62</w:t>
            </w:r>
          </w:p>
        </w:tc>
        <w:tc>
          <w:tcPr>
            <w:tcW w:w="927" w:type="pct"/>
            <w:noWrap/>
            <w:hideMark/>
          </w:tcPr>
          <w:p w14:paraId="2476640B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10,33</w:t>
            </w:r>
          </w:p>
        </w:tc>
        <w:tc>
          <w:tcPr>
            <w:tcW w:w="698" w:type="pct"/>
            <w:noWrap/>
            <w:hideMark/>
          </w:tcPr>
          <w:p w14:paraId="6CE8AED1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-0,29</w:t>
            </w:r>
          </w:p>
        </w:tc>
        <w:tc>
          <w:tcPr>
            <w:tcW w:w="698" w:type="pct"/>
            <w:noWrap/>
            <w:hideMark/>
          </w:tcPr>
          <w:p w14:paraId="35878A4D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-0,28</w:t>
            </w:r>
          </w:p>
        </w:tc>
      </w:tr>
      <w:tr w:rsidR="00693D54" w:rsidRPr="00693D54" w14:paraId="08224165" w14:textId="77777777" w:rsidTr="00336014">
        <w:trPr>
          <w:trHeight w:val="151"/>
        </w:trPr>
        <w:tc>
          <w:tcPr>
            <w:tcW w:w="825" w:type="pct"/>
            <w:noWrap/>
            <w:hideMark/>
          </w:tcPr>
          <w:p w14:paraId="2057CA9E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sz w:val="16"/>
                <w:szCs w:val="16"/>
              </w:rPr>
            </w:pPr>
            <w:r w:rsidRPr="00693D54">
              <w:rPr>
                <w:sz w:val="16"/>
                <w:szCs w:val="16"/>
              </w:rPr>
              <w:t>wielkopolskie</w:t>
            </w:r>
          </w:p>
        </w:tc>
        <w:tc>
          <w:tcPr>
            <w:tcW w:w="927" w:type="pct"/>
            <w:noWrap/>
            <w:hideMark/>
          </w:tcPr>
          <w:p w14:paraId="6304C220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sz w:val="16"/>
                <w:szCs w:val="16"/>
              </w:rPr>
            </w:pPr>
            <w:r w:rsidRPr="00693D54">
              <w:rPr>
                <w:sz w:val="16"/>
                <w:szCs w:val="16"/>
              </w:rPr>
              <w:t>19,06</w:t>
            </w:r>
          </w:p>
        </w:tc>
        <w:tc>
          <w:tcPr>
            <w:tcW w:w="927" w:type="pct"/>
            <w:noWrap/>
            <w:hideMark/>
          </w:tcPr>
          <w:p w14:paraId="48981E57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sz w:val="16"/>
                <w:szCs w:val="16"/>
              </w:rPr>
            </w:pPr>
            <w:r w:rsidRPr="00693D54">
              <w:rPr>
                <w:sz w:val="16"/>
                <w:szCs w:val="16"/>
              </w:rPr>
              <w:t>19,61</w:t>
            </w:r>
          </w:p>
        </w:tc>
        <w:tc>
          <w:tcPr>
            <w:tcW w:w="927" w:type="pct"/>
            <w:noWrap/>
            <w:hideMark/>
          </w:tcPr>
          <w:p w14:paraId="0ED0CBD8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sz w:val="16"/>
                <w:szCs w:val="16"/>
              </w:rPr>
            </w:pPr>
            <w:r w:rsidRPr="00693D54">
              <w:rPr>
                <w:sz w:val="16"/>
                <w:szCs w:val="16"/>
              </w:rPr>
              <w:t>16,80</w:t>
            </w:r>
          </w:p>
        </w:tc>
        <w:tc>
          <w:tcPr>
            <w:tcW w:w="698" w:type="pct"/>
            <w:noWrap/>
            <w:hideMark/>
          </w:tcPr>
          <w:p w14:paraId="7B28E7F2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sz w:val="16"/>
                <w:szCs w:val="16"/>
              </w:rPr>
            </w:pPr>
            <w:r w:rsidRPr="00693D54">
              <w:rPr>
                <w:sz w:val="16"/>
                <w:szCs w:val="16"/>
              </w:rPr>
              <w:t>-0,14</w:t>
            </w:r>
          </w:p>
        </w:tc>
        <w:tc>
          <w:tcPr>
            <w:tcW w:w="698" w:type="pct"/>
            <w:noWrap/>
            <w:hideMark/>
          </w:tcPr>
          <w:p w14:paraId="6B571DE1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sz w:val="16"/>
                <w:szCs w:val="16"/>
              </w:rPr>
            </w:pPr>
            <w:r w:rsidRPr="00693D54">
              <w:rPr>
                <w:sz w:val="16"/>
                <w:szCs w:val="16"/>
              </w:rPr>
              <w:t>-0,12</w:t>
            </w:r>
          </w:p>
        </w:tc>
      </w:tr>
      <w:tr w:rsidR="00693D54" w:rsidRPr="00693D54" w14:paraId="65BCADDE" w14:textId="77777777" w:rsidTr="00336014">
        <w:trPr>
          <w:trHeight w:val="47"/>
        </w:trPr>
        <w:tc>
          <w:tcPr>
            <w:tcW w:w="825" w:type="pct"/>
            <w:noWrap/>
            <w:hideMark/>
          </w:tcPr>
          <w:p w14:paraId="25336E86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podlaskie</w:t>
            </w:r>
          </w:p>
        </w:tc>
        <w:tc>
          <w:tcPr>
            <w:tcW w:w="927" w:type="pct"/>
            <w:noWrap/>
            <w:hideMark/>
          </w:tcPr>
          <w:p w14:paraId="4123D250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27,33</w:t>
            </w:r>
          </w:p>
        </w:tc>
        <w:tc>
          <w:tcPr>
            <w:tcW w:w="927" w:type="pct"/>
            <w:noWrap/>
            <w:hideMark/>
          </w:tcPr>
          <w:p w14:paraId="1648136B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28,67</w:t>
            </w:r>
          </w:p>
        </w:tc>
        <w:tc>
          <w:tcPr>
            <w:tcW w:w="927" w:type="pct"/>
            <w:noWrap/>
            <w:hideMark/>
          </w:tcPr>
          <w:p w14:paraId="661DA6DE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21,51</w:t>
            </w:r>
          </w:p>
        </w:tc>
        <w:tc>
          <w:tcPr>
            <w:tcW w:w="698" w:type="pct"/>
            <w:noWrap/>
            <w:hideMark/>
          </w:tcPr>
          <w:p w14:paraId="1A9778EE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-0,25</w:t>
            </w:r>
          </w:p>
        </w:tc>
        <w:tc>
          <w:tcPr>
            <w:tcW w:w="698" w:type="pct"/>
            <w:noWrap/>
            <w:hideMark/>
          </w:tcPr>
          <w:p w14:paraId="4006F39D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-0,21</w:t>
            </w:r>
          </w:p>
        </w:tc>
      </w:tr>
      <w:tr w:rsidR="00693D54" w:rsidRPr="00693D54" w14:paraId="2F1E1CA1" w14:textId="77777777" w:rsidTr="00336014">
        <w:trPr>
          <w:trHeight w:val="47"/>
        </w:trPr>
        <w:tc>
          <w:tcPr>
            <w:tcW w:w="825" w:type="pct"/>
            <w:noWrap/>
            <w:hideMark/>
          </w:tcPr>
          <w:p w14:paraId="126703B4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kujawsko-pomorskie</w:t>
            </w:r>
          </w:p>
        </w:tc>
        <w:tc>
          <w:tcPr>
            <w:tcW w:w="927" w:type="pct"/>
            <w:noWrap/>
            <w:hideMark/>
          </w:tcPr>
          <w:p w14:paraId="1505D301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26,83</w:t>
            </w:r>
          </w:p>
        </w:tc>
        <w:tc>
          <w:tcPr>
            <w:tcW w:w="927" w:type="pct"/>
            <w:noWrap/>
            <w:hideMark/>
          </w:tcPr>
          <w:p w14:paraId="1B7C9333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25,45</w:t>
            </w:r>
          </w:p>
        </w:tc>
        <w:tc>
          <w:tcPr>
            <w:tcW w:w="927" w:type="pct"/>
            <w:noWrap/>
            <w:hideMark/>
          </w:tcPr>
          <w:p w14:paraId="1527CA18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23,81</w:t>
            </w:r>
          </w:p>
        </w:tc>
        <w:tc>
          <w:tcPr>
            <w:tcW w:w="698" w:type="pct"/>
            <w:noWrap/>
            <w:hideMark/>
          </w:tcPr>
          <w:p w14:paraId="3280C7E5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-0,06</w:t>
            </w:r>
          </w:p>
        </w:tc>
        <w:tc>
          <w:tcPr>
            <w:tcW w:w="698" w:type="pct"/>
            <w:noWrap/>
            <w:hideMark/>
          </w:tcPr>
          <w:p w14:paraId="1181797B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-0,11</w:t>
            </w:r>
          </w:p>
        </w:tc>
      </w:tr>
      <w:tr w:rsidR="00693D54" w:rsidRPr="00693D54" w14:paraId="0D860A29" w14:textId="77777777" w:rsidTr="00336014">
        <w:trPr>
          <w:trHeight w:val="141"/>
        </w:trPr>
        <w:tc>
          <w:tcPr>
            <w:tcW w:w="825" w:type="pct"/>
            <w:noWrap/>
            <w:hideMark/>
          </w:tcPr>
          <w:p w14:paraId="313D2820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świętokrzyskie</w:t>
            </w:r>
          </w:p>
        </w:tc>
        <w:tc>
          <w:tcPr>
            <w:tcW w:w="927" w:type="pct"/>
            <w:noWrap/>
            <w:hideMark/>
          </w:tcPr>
          <w:p w14:paraId="12393316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32,64</w:t>
            </w:r>
          </w:p>
        </w:tc>
        <w:tc>
          <w:tcPr>
            <w:tcW w:w="927" w:type="pct"/>
            <w:noWrap/>
            <w:hideMark/>
          </w:tcPr>
          <w:p w14:paraId="37699634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34,39</w:t>
            </w:r>
          </w:p>
        </w:tc>
        <w:tc>
          <w:tcPr>
            <w:tcW w:w="927" w:type="pct"/>
            <w:noWrap/>
            <w:hideMark/>
          </w:tcPr>
          <w:p w14:paraId="68B4201B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30,27</w:t>
            </w:r>
          </w:p>
        </w:tc>
        <w:tc>
          <w:tcPr>
            <w:tcW w:w="698" w:type="pct"/>
            <w:noWrap/>
            <w:hideMark/>
          </w:tcPr>
          <w:p w14:paraId="61409621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-0,12</w:t>
            </w:r>
          </w:p>
        </w:tc>
        <w:tc>
          <w:tcPr>
            <w:tcW w:w="698" w:type="pct"/>
            <w:noWrap/>
            <w:hideMark/>
          </w:tcPr>
          <w:p w14:paraId="05CC6687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-0,07</w:t>
            </w:r>
          </w:p>
        </w:tc>
      </w:tr>
      <w:tr w:rsidR="00693D54" w:rsidRPr="00693D54" w14:paraId="29C64937" w14:textId="77777777" w:rsidTr="00336014">
        <w:trPr>
          <w:trHeight w:val="82"/>
        </w:trPr>
        <w:tc>
          <w:tcPr>
            <w:tcW w:w="825" w:type="pct"/>
            <w:noWrap/>
            <w:hideMark/>
          </w:tcPr>
          <w:p w14:paraId="6A407473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łódzkie</w:t>
            </w:r>
          </w:p>
        </w:tc>
        <w:tc>
          <w:tcPr>
            <w:tcW w:w="927" w:type="pct"/>
            <w:noWrap/>
            <w:hideMark/>
          </w:tcPr>
          <w:p w14:paraId="45C04A66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25,23</w:t>
            </w:r>
          </w:p>
        </w:tc>
        <w:tc>
          <w:tcPr>
            <w:tcW w:w="927" w:type="pct"/>
            <w:noWrap/>
            <w:hideMark/>
          </w:tcPr>
          <w:p w14:paraId="7CF31719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22,36</w:t>
            </w:r>
          </w:p>
        </w:tc>
        <w:tc>
          <w:tcPr>
            <w:tcW w:w="927" w:type="pct"/>
            <w:noWrap/>
            <w:hideMark/>
          </w:tcPr>
          <w:p w14:paraId="14CA1771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30,35</w:t>
            </w:r>
          </w:p>
        </w:tc>
        <w:tc>
          <w:tcPr>
            <w:tcW w:w="698" w:type="pct"/>
            <w:noWrap/>
            <w:hideMark/>
          </w:tcPr>
          <w:p w14:paraId="27F1F92F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0,36</w:t>
            </w:r>
          </w:p>
        </w:tc>
        <w:tc>
          <w:tcPr>
            <w:tcW w:w="698" w:type="pct"/>
            <w:noWrap/>
            <w:hideMark/>
          </w:tcPr>
          <w:p w14:paraId="08F13D38" w14:textId="77777777" w:rsidR="004157D8" w:rsidRPr="00693D54" w:rsidRDefault="004157D8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693D54">
              <w:rPr>
                <w:b w:val="0"/>
                <w:sz w:val="16"/>
                <w:szCs w:val="16"/>
              </w:rPr>
              <w:t>0,20</w:t>
            </w:r>
          </w:p>
        </w:tc>
      </w:tr>
    </w:tbl>
    <w:p w14:paraId="36F37B7A" w14:textId="2F9EFC4F" w:rsidR="004157D8" w:rsidRPr="00336014" w:rsidRDefault="004157D8" w:rsidP="00484D80">
      <w:pPr>
        <w:spacing w:before="20"/>
        <w:rPr>
          <w:color w:val="002060"/>
          <w:sz w:val="16"/>
        </w:rPr>
      </w:pPr>
      <w:r w:rsidRPr="00336014">
        <w:rPr>
          <w:color w:val="002060"/>
          <w:sz w:val="16"/>
        </w:rPr>
        <w:t xml:space="preserve">(regiony zostały uporządkowane malejąco według wartości przyrostu </w:t>
      </w:r>
      <w:r w:rsidR="00974647">
        <w:rPr>
          <w:color w:val="002060"/>
          <w:sz w:val="16"/>
        </w:rPr>
        <w:t xml:space="preserve">w latach </w:t>
      </w:r>
      <w:r w:rsidRPr="00336014">
        <w:rPr>
          <w:color w:val="002060"/>
          <w:sz w:val="16"/>
        </w:rPr>
        <w:t>2011-2022)</w:t>
      </w:r>
    </w:p>
    <w:p w14:paraId="35D4CF83" w14:textId="77777777" w:rsidR="004157D8" w:rsidRDefault="004157D8" w:rsidP="00770F90">
      <w:pPr>
        <w:pStyle w:val="rdo"/>
        <w:ind w:left="0"/>
      </w:pPr>
      <w:r>
        <w:t>Źródło: opracowanie własne.</w:t>
      </w:r>
    </w:p>
    <w:p w14:paraId="4029A669" w14:textId="77777777" w:rsidR="004157D8" w:rsidRDefault="004157D8" w:rsidP="004157D8"/>
    <w:p w14:paraId="144835D0" w14:textId="77777777" w:rsidR="00877512" w:rsidRDefault="00877512">
      <w:pPr>
        <w:spacing w:after="160" w:line="259" w:lineRule="auto"/>
        <w:jc w:val="left"/>
        <w:rPr>
          <w:rFonts w:eastAsia="Times New Roman"/>
          <w:b/>
          <w:bCs/>
          <w:color w:val="002060"/>
          <w:szCs w:val="22"/>
        </w:rPr>
      </w:pPr>
      <w:bookmarkStart w:id="176" w:name="_Ref151158298"/>
      <w:bookmarkStart w:id="177" w:name="_Toc151296338"/>
      <w:bookmarkStart w:id="178" w:name="_Toc151317286"/>
      <w:r>
        <w:br w:type="page"/>
      </w:r>
    </w:p>
    <w:p w14:paraId="18E1F179" w14:textId="1472BBF0" w:rsidR="004157D8" w:rsidRDefault="004157D8" w:rsidP="00BF5509">
      <w:pPr>
        <w:pStyle w:val="Legenda"/>
        <w:keepNext/>
        <w:ind w:left="426"/>
      </w:pPr>
      <w:bookmarkStart w:id="179" w:name="_Toc159410689"/>
      <w:r>
        <w:lastRenderedPageBreak/>
        <w:t xml:space="preserve">Ryc. </w:t>
      </w:r>
      <w:r>
        <w:rPr>
          <w:noProof/>
        </w:rPr>
        <w:fldChar w:fldCharType="begin"/>
      </w:r>
      <w:r>
        <w:rPr>
          <w:noProof/>
        </w:rPr>
        <w:instrText xml:space="preserve"> SEQ Ryc. \* ARABIC </w:instrText>
      </w:r>
      <w:r>
        <w:rPr>
          <w:noProof/>
        </w:rPr>
        <w:fldChar w:fldCharType="separate"/>
      </w:r>
      <w:r w:rsidR="001E2999">
        <w:rPr>
          <w:noProof/>
        </w:rPr>
        <w:t>13</w:t>
      </w:r>
      <w:r>
        <w:rPr>
          <w:noProof/>
        </w:rPr>
        <w:fldChar w:fldCharType="end"/>
      </w:r>
      <w:bookmarkEnd w:id="176"/>
      <w:r>
        <w:t>. Kapitał przyrodniczy w gminach województwa wielkopolskiego</w:t>
      </w:r>
      <w:bookmarkEnd w:id="177"/>
      <w:bookmarkEnd w:id="178"/>
      <w:r>
        <w:t xml:space="preserve"> (2022)</w:t>
      </w:r>
      <w:bookmarkEnd w:id="179"/>
    </w:p>
    <w:p w14:paraId="1A0FBBFD" w14:textId="0E74C686" w:rsidR="00B5790D" w:rsidRDefault="00BB4223" w:rsidP="00BF5509">
      <w:pPr>
        <w:ind w:left="426"/>
      </w:pPr>
      <w:r w:rsidRPr="00BB4223">
        <w:rPr>
          <w:noProof/>
        </w:rPr>
        <mc:AlternateContent>
          <mc:Choice Requires="wps">
            <w:drawing>
              <wp:anchor distT="45720" distB="45720" distL="114300" distR="114300" simplePos="0" relativeHeight="251692033" behindDoc="0" locked="0" layoutInCell="1" allowOverlap="1" wp14:anchorId="5850B597" wp14:editId="126F3E48">
                <wp:simplePos x="0" y="0"/>
                <wp:positionH relativeFrom="margin">
                  <wp:posOffset>2046605</wp:posOffset>
                </wp:positionH>
                <wp:positionV relativeFrom="paragraph">
                  <wp:posOffset>947193</wp:posOffset>
                </wp:positionV>
                <wp:extent cx="2849707" cy="1404620"/>
                <wp:effectExtent l="0" t="0" r="0" b="0"/>
                <wp:wrapNone/>
                <wp:docPr id="153071472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9707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AE19B3" w14:textId="77777777" w:rsidR="00C703C5" w:rsidRPr="00895632" w:rsidRDefault="00C703C5" w:rsidP="00BB4223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gmin wg k-średnich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850B597" id="_x0000_s1050" type="#_x0000_t202" style="position:absolute;left:0;text-align:left;margin-left:161.15pt;margin-top:74.6pt;width:224.4pt;height:110.6pt;z-index:251692033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" filled="f" stroked="f">
                <v:textbox style="mso-fit-shape-to-text:t">
                  <w:txbxContent>
                    <w:p w14:paraId="34AE19B3" w14:textId="77777777" w:rsidR="00C703C5" w:rsidRPr="00895632" w:rsidRDefault="00C703C5" w:rsidP="00BB4223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gmin wg k-średnich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5790D">
        <w:rPr>
          <w:noProof/>
        </w:rPr>
        <w:drawing>
          <wp:inline distT="0" distB="0" distL="0" distR="0" wp14:anchorId="698AD3CC" wp14:editId="7020932B">
            <wp:extent cx="3984826" cy="3528000"/>
            <wp:effectExtent l="0" t="0" r="0" b="0"/>
            <wp:docPr id="57" name="Obraz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mapa 13 kapitał przyrodniczy gminy stat 2022 kśr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4826" cy="35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974F1" w14:textId="30F0B089" w:rsidR="004157D8" w:rsidRDefault="00BB4223" w:rsidP="00BF5509">
      <w:pPr>
        <w:ind w:left="426"/>
      </w:pPr>
      <w:r w:rsidRPr="00BB4223">
        <w:rPr>
          <w:noProof/>
        </w:rPr>
        <mc:AlternateContent>
          <mc:Choice Requires="wps">
            <w:drawing>
              <wp:anchor distT="45720" distB="45720" distL="114300" distR="114300" simplePos="0" relativeHeight="251693057" behindDoc="0" locked="0" layoutInCell="1" allowOverlap="1" wp14:anchorId="34569FA1" wp14:editId="4B6A6EBF">
                <wp:simplePos x="0" y="0"/>
                <wp:positionH relativeFrom="margin">
                  <wp:posOffset>2046605</wp:posOffset>
                </wp:positionH>
                <wp:positionV relativeFrom="paragraph">
                  <wp:posOffset>944018</wp:posOffset>
                </wp:positionV>
                <wp:extent cx="2849245" cy="1404620"/>
                <wp:effectExtent l="0" t="0" r="0" b="0"/>
                <wp:wrapNone/>
                <wp:docPr id="1530714728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924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9706B8" w14:textId="77777777" w:rsidR="00C703C5" w:rsidRPr="00895632" w:rsidRDefault="00C703C5" w:rsidP="00BB4223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gmin na kwintyle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4569FA1" id="_x0000_s1051" type="#_x0000_t202" style="position:absolute;left:0;text-align:left;margin-left:161.15pt;margin-top:74.35pt;width:224.35pt;height:110.6pt;z-index:251693057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" filled="f" stroked="f">
                <v:textbox style="mso-fit-shape-to-text:t">
                  <w:txbxContent>
                    <w:p w14:paraId="669706B8" w14:textId="77777777" w:rsidR="00C703C5" w:rsidRPr="00895632" w:rsidRDefault="00C703C5" w:rsidP="00BB4223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gmin na kwintyle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5790D">
        <w:rPr>
          <w:noProof/>
        </w:rPr>
        <w:drawing>
          <wp:inline distT="0" distB="0" distL="0" distR="0" wp14:anchorId="121C03F9" wp14:editId="1D1259B1">
            <wp:extent cx="3449709" cy="3528000"/>
            <wp:effectExtent l="0" t="0" r="0" b="0"/>
            <wp:docPr id="58" name="Obraz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mapa 14 kapitał przyrodniczy gminy stat 2022 kwintyle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9709" cy="35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80E0E" w14:textId="77777777" w:rsidR="004157D8" w:rsidRDefault="004157D8" w:rsidP="00F144B3">
      <w:pPr>
        <w:pStyle w:val="rdo"/>
      </w:pPr>
      <w:r>
        <w:t>Źródło: opracowanie własne.</w:t>
      </w:r>
    </w:p>
    <w:p w14:paraId="570FF405" w14:textId="4849D325" w:rsidR="004157D8" w:rsidRDefault="004157D8" w:rsidP="00BF5509">
      <w:pPr>
        <w:pStyle w:val="Legenda"/>
        <w:keepNext/>
        <w:ind w:left="426"/>
      </w:pPr>
      <w:bookmarkStart w:id="180" w:name="_Ref153708949"/>
      <w:bookmarkStart w:id="181" w:name="_Toc159410690"/>
      <w:r>
        <w:lastRenderedPageBreak/>
        <w:t xml:space="preserve">Ryc. </w:t>
      </w:r>
      <w:r>
        <w:rPr>
          <w:noProof/>
        </w:rPr>
        <w:fldChar w:fldCharType="begin"/>
      </w:r>
      <w:r>
        <w:rPr>
          <w:noProof/>
        </w:rPr>
        <w:instrText xml:space="preserve"> SEQ Ryc. \* ARABIC </w:instrText>
      </w:r>
      <w:r>
        <w:rPr>
          <w:noProof/>
        </w:rPr>
        <w:fldChar w:fldCharType="separate"/>
      </w:r>
      <w:r w:rsidR="001E2999">
        <w:rPr>
          <w:noProof/>
        </w:rPr>
        <w:t>14</w:t>
      </w:r>
      <w:r>
        <w:rPr>
          <w:noProof/>
        </w:rPr>
        <w:fldChar w:fldCharType="end"/>
      </w:r>
      <w:bookmarkEnd w:id="180"/>
      <w:r>
        <w:t>. Dynamika kapitału przyrodniczego w gminach woj</w:t>
      </w:r>
      <w:r w:rsidR="008775BD">
        <w:t>.</w:t>
      </w:r>
      <w:r>
        <w:t xml:space="preserve"> wielkopolskiego (2011–2022)</w:t>
      </w:r>
      <w:bookmarkEnd w:id="181"/>
    </w:p>
    <w:p w14:paraId="3E598D13" w14:textId="4CC5F2E8" w:rsidR="008775BD" w:rsidRDefault="00BB4223" w:rsidP="00BF5509">
      <w:pPr>
        <w:ind w:left="426"/>
      </w:pPr>
      <w:r w:rsidRPr="00BB4223">
        <w:rPr>
          <w:noProof/>
        </w:rPr>
        <mc:AlternateContent>
          <mc:Choice Requires="wps">
            <w:drawing>
              <wp:anchor distT="45720" distB="45720" distL="114300" distR="114300" simplePos="0" relativeHeight="251695105" behindDoc="0" locked="0" layoutInCell="1" allowOverlap="1" wp14:anchorId="67A82C19" wp14:editId="6DA24907">
                <wp:simplePos x="0" y="0"/>
                <wp:positionH relativeFrom="margin">
                  <wp:posOffset>2046605</wp:posOffset>
                </wp:positionH>
                <wp:positionV relativeFrom="paragraph">
                  <wp:posOffset>933450</wp:posOffset>
                </wp:positionV>
                <wp:extent cx="2849707" cy="1404620"/>
                <wp:effectExtent l="0" t="0" r="0" b="0"/>
                <wp:wrapNone/>
                <wp:docPr id="1530714729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9707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90896E" w14:textId="77777777" w:rsidR="00C703C5" w:rsidRPr="00895632" w:rsidRDefault="00C703C5" w:rsidP="00BB4223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gmin wg k-średnich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7A82C19" id="_x0000_s1052" type="#_x0000_t202" style="position:absolute;left:0;text-align:left;margin-left:161.15pt;margin-top:73.5pt;width:224.4pt;height:110.6pt;z-index:251695105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" filled="f" stroked="f">
                <v:textbox style="mso-fit-shape-to-text:t">
                  <w:txbxContent>
                    <w:p w14:paraId="2E90896E" w14:textId="77777777" w:rsidR="00C703C5" w:rsidRPr="00895632" w:rsidRDefault="00C703C5" w:rsidP="00BB4223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gmin wg k-średnich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775BD">
        <w:rPr>
          <w:noProof/>
        </w:rPr>
        <w:drawing>
          <wp:inline distT="0" distB="0" distL="0" distR="0" wp14:anchorId="362BF4F4" wp14:editId="1BEBB2BC">
            <wp:extent cx="3914867" cy="3528000"/>
            <wp:effectExtent l="0" t="0" r="0" b="0"/>
            <wp:docPr id="59" name="Obraz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mapa 17 kapitał przyrodniczy gminy dynamika 2011 2022 kśr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4867" cy="35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141DB" w14:textId="61048ECA" w:rsidR="004157D8" w:rsidRDefault="00BB4223" w:rsidP="00BF5509">
      <w:pPr>
        <w:ind w:left="426"/>
      </w:pPr>
      <w:r w:rsidRPr="00BB4223">
        <w:rPr>
          <w:noProof/>
        </w:rPr>
        <mc:AlternateContent>
          <mc:Choice Requires="wps">
            <w:drawing>
              <wp:anchor distT="45720" distB="45720" distL="114300" distR="114300" simplePos="0" relativeHeight="251696129" behindDoc="0" locked="0" layoutInCell="1" allowOverlap="1" wp14:anchorId="49D1AAED" wp14:editId="5E93129F">
                <wp:simplePos x="0" y="0"/>
                <wp:positionH relativeFrom="margin">
                  <wp:posOffset>2046605</wp:posOffset>
                </wp:positionH>
                <wp:positionV relativeFrom="paragraph">
                  <wp:posOffset>930275</wp:posOffset>
                </wp:positionV>
                <wp:extent cx="2849245" cy="1404620"/>
                <wp:effectExtent l="0" t="0" r="0" b="0"/>
                <wp:wrapNone/>
                <wp:docPr id="1530714730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924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D92CC5" w14:textId="77777777" w:rsidR="00C703C5" w:rsidRPr="00895632" w:rsidRDefault="00C703C5" w:rsidP="00BB4223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gmin na kwintyle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9D1AAED" id="_x0000_s1053" type="#_x0000_t202" style="position:absolute;left:0;text-align:left;margin-left:161.15pt;margin-top:73.25pt;width:224.35pt;height:110.6pt;z-index:251696129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" filled="f" stroked="f">
                <v:textbox style="mso-fit-shape-to-text:t">
                  <w:txbxContent>
                    <w:p w14:paraId="46D92CC5" w14:textId="77777777" w:rsidR="00C703C5" w:rsidRPr="00895632" w:rsidRDefault="00C703C5" w:rsidP="00BB4223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gmin na kwintyle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775BD">
        <w:rPr>
          <w:noProof/>
        </w:rPr>
        <w:drawing>
          <wp:inline distT="0" distB="0" distL="0" distR="0" wp14:anchorId="4E9596C3" wp14:editId="67B872B6">
            <wp:extent cx="3261528" cy="3528000"/>
            <wp:effectExtent l="0" t="0" r="0" b="0"/>
            <wp:docPr id="60" name="Obraz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mapa 18 kapitał przyrodniczy dynamika 2011 2022 kwintyle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1528" cy="35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82077" w14:textId="77777777" w:rsidR="004157D8" w:rsidRDefault="004157D8" w:rsidP="00F144B3">
      <w:pPr>
        <w:pStyle w:val="rdo"/>
      </w:pPr>
      <w:r>
        <w:t>Źródło: opracowanie własne.</w:t>
      </w:r>
    </w:p>
    <w:p w14:paraId="3AD83B3D" w14:textId="17F58758" w:rsidR="004157D8" w:rsidRDefault="004157D8" w:rsidP="00BF5509">
      <w:pPr>
        <w:pStyle w:val="Legenda"/>
        <w:keepNext/>
        <w:ind w:left="426"/>
      </w:pPr>
      <w:bookmarkStart w:id="182" w:name="_Ref153708951"/>
      <w:bookmarkStart w:id="183" w:name="_Toc159410691"/>
      <w:r>
        <w:lastRenderedPageBreak/>
        <w:t xml:space="preserve">Ryc. </w:t>
      </w:r>
      <w:r>
        <w:rPr>
          <w:noProof/>
        </w:rPr>
        <w:fldChar w:fldCharType="begin"/>
      </w:r>
      <w:r>
        <w:rPr>
          <w:noProof/>
        </w:rPr>
        <w:instrText xml:space="preserve"> SEQ Ryc. \* ARABIC </w:instrText>
      </w:r>
      <w:r>
        <w:rPr>
          <w:noProof/>
        </w:rPr>
        <w:fldChar w:fldCharType="separate"/>
      </w:r>
      <w:r w:rsidR="001E2999">
        <w:rPr>
          <w:noProof/>
        </w:rPr>
        <w:t>15</w:t>
      </w:r>
      <w:r>
        <w:rPr>
          <w:noProof/>
        </w:rPr>
        <w:fldChar w:fldCharType="end"/>
      </w:r>
      <w:bookmarkEnd w:id="182"/>
      <w:r>
        <w:t>. Dynamika kapitału przyrodniczego w gminach woj</w:t>
      </w:r>
      <w:r w:rsidR="008775BD">
        <w:t>.</w:t>
      </w:r>
      <w:r>
        <w:t xml:space="preserve"> wielkopolskiego (2000–2022)</w:t>
      </w:r>
      <w:bookmarkEnd w:id="183"/>
    </w:p>
    <w:p w14:paraId="49743D1D" w14:textId="0C130C03" w:rsidR="008775BD" w:rsidRDefault="00BB4223" w:rsidP="00BF5509">
      <w:pPr>
        <w:ind w:left="426"/>
      </w:pPr>
      <w:r w:rsidRPr="00BB4223">
        <w:rPr>
          <w:noProof/>
        </w:rPr>
        <mc:AlternateContent>
          <mc:Choice Requires="wps">
            <w:drawing>
              <wp:anchor distT="45720" distB="45720" distL="114300" distR="114300" simplePos="0" relativeHeight="251698177" behindDoc="0" locked="0" layoutInCell="1" allowOverlap="1" wp14:anchorId="6746C88E" wp14:editId="66432BCA">
                <wp:simplePos x="0" y="0"/>
                <wp:positionH relativeFrom="margin">
                  <wp:posOffset>2046605</wp:posOffset>
                </wp:positionH>
                <wp:positionV relativeFrom="paragraph">
                  <wp:posOffset>947022</wp:posOffset>
                </wp:positionV>
                <wp:extent cx="2849707" cy="1404620"/>
                <wp:effectExtent l="0" t="0" r="0" b="0"/>
                <wp:wrapNone/>
                <wp:docPr id="1530714731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9707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4EACCE" w14:textId="77777777" w:rsidR="00C703C5" w:rsidRPr="00895632" w:rsidRDefault="00C703C5" w:rsidP="00BB4223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gmin wg k-średnich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746C88E" id="_x0000_s1054" type="#_x0000_t202" style="position:absolute;left:0;text-align:left;margin-left:161.15pt;margin-top:74.55pt;width:224.4pt;height:110.6pt;z-index:251698177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" filled="f" stroked="f">
                <v:textbox style="mso-fit-shape-to-text:t">
                  <w:txbxContent>
                    <w:p w14:paraId="1E4EACCE" w14:textId="77777777" w:rsidR="00C703C5" w:rsidRPr="00895632" w:rsidRDefault="00C703C5" w:rsidP="00BB4223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gmin wg k-średnich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775BD">
        <w:rPr>
          <w:noProof/>
        </w:rPr>
        <w:drawing>
          <wp:inline distT="0" distB="0" distL="0" distR="0" wp14:anchorId="35005E44" wp14:editId="0CEF8F82">
            <wp:extent cx="3963924" cy="3528000"/>
            <wp:effectExtent l="0" t="0" r="0" b="0"/>
            <wp:docPr id="61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mapa 15 kapitał przyrodniczy gminy dynamika 2000 2022 kśr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3924" cy="35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55985" w14:textId="51C09320" w:rsidR="004157D8" w:rsidRDefault="00BB4223" w:rsidP="00BF5509">
      <w:pPr>
        <w:ind w:left="426"/>
      </w:pPr>
      <w:r w:rsidRPr="00BB4223">
        <w:rPr>
          <w:noProof/>
        </w:rPr>
        <mc:AlternateContent>
          <mc:Choice Requires="wps">
            <w:drawing>
              <wp:anchor distT="45720" distB="45720" distL="114300" distR="114300" simplePos="0" relativeHeight="251699201" behindDoc="0" locked="0" layoutInCell="1" allowOverlap="1" wp14:anchorId="19CEF350" wp14:editId="58B84CA7">
                <wp:simplePos x="0" y="0"/>
                <wp:positionH relativeFrom="margin">
                  <wp:posOffset>2046605</wp:posOffset>
                </wp:positionH>
                <wp:positionV relativeFrom="paragraph">
                  <wp:posOffset>943847</wp:posOffset>
                </wp:positionV>
                <wp:extent cx="2849245" cy="1404620"/>
                <wp:effectExtent l="0" t="0" r="0" b="0"/>
                <wp:wrapNone/>
                <wp:docPr id="1530714732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924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BBA057" w14:textId="77777777" w:rsidR="00C703C5" w:rsidRPr="00895632" w:rsidRDefault="00C703C5" w:rsidP="00BB4223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gmin na kwintyle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9CEF350" id="_x0000_s1055" type="#_x0000_t202" style="position:absolute;left:0;text-align:left;margin-left:161.15pt;margin-top:74.3pt;width:224.35pt;height:110.6pt;z-index:251699201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" filled="f" stroked="f">
                <v:textbox style="mso-fit-shape-to-text:t">
                  <w:txbxContent>
                    <w:p w14:paraId="26BBA057" w14:textId="77777777" w:rsidR="00C703C5" w:rsidRPr="00895632" w:rsidRDefault="00C703C5" w:rsidP="00BB4223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gmin na kwintyle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775BD">
        <w:rPr>
          <w:noProof/>
        </w:rPr>
        <w:drawing>
          <wp:inline distT="0" distB="0" distL="0" distR="0" wp14:anchorId="626F714A" wp14:editId="2D3F6C9D">
            <wp:extent cx="3303109" cy="3528000"/>
            <wp:effectExtent l="0" t="0" r="0" b="0"/>
            <wp:docPr id="62" name="Obraz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mapa 16 kapitał przyrodniczy gminy dynamika 2000 2022 kwintyle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3109" cy="35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280C4D" w14:textId="77777777" w:rsidR="004157D8" w:rsidRDefault="004157D8" w:rsidP="00F144B3">
      <w:pPr>
        <w:pStyle w:val="rdo"/>
      </w:pPr>
      <w:r>
        <w:t>Źródło: opracowanie własne.</w:t>
      </w:r>
    </w:p>
    <w:p w14:paraId="76CEE7E1" w14:textId="3F15A8F9" w:rsidR="004157D8" w:rsidRDefault="004157D8" w:rsidP="00BF5509">
      <w:pPr>
        <w:pStyle w:val="Legenda"/>
        <w:keepNext/>
        <w:ind w:left="426"/>
      </w:pPr>
      <w:bookmarkStart w:id="184" w:name="_Ref151305326"/>
      <w:bookmarkStart w:id="185" w:name="_Toc151296339"/>
      <w:bookmarkStart w:id="186" w:name="_Toc151317287"/>
      <w:bookmarkStart w:id="187" w:name="_Toc159410692"/>
      <w:r>
        <w:lastRenderedPageBreak/>
        <w:t xml:space="preserve">Ryc. </w:t>
      </w:r>
      <w:r>
        <w:rPr>
          <w:noProof/>
        </w:rPr>
        <w:fldChar w:fldCharType="begin"/>
      </w:r>
      <w:r>
        <w:rPr>
          <w:noProof/>
        </w:rPr>
        <w:instrText xml:space="preserve"> SEQ Ryc. \* ARABIC </w:instrText>
      </w:r>
      <w:r>
        <w:rPr>
          <w:noProof/>
        </w:rPr>
        <w:fldChar w:fldCharType="separate"/>
      </w:r>
      <w:r w:rsidR="001E2999">
        <w:rPr>
          <w:noProof/>
        </w:rPr>
        <w:t>16</w:t>
      </w:r>
      <w:r>
        <w:rPr>
          <w:noProof/>
        </w:rPr>
        <w:fldChar w:fldCharType="end"/>
      </w:r>
      <w:bookmarkEnd w:id="184"/>
      <w:r>
        <w:t>. Kapitał przyrodniczy w podregionach Polski</w:t>
      </w:r>
      <w:bookmarkEnd w:id="185"/>
      <w:bookmarkEnd w:id="186"/>
      <w:r>
        <w:t xml:space="preserve"> (2022)</w:t>
      </w:r>
      <w:bookmarkEnd w:id="187"/>
    </w:p>
    <w:p w14:paraId="5E212531" w14:textId="0BDA2C6B" w:rsidR="008775BD" w:rsidRDefault="00BB4223" w:rsidP="00BF5509">
      <w:pPr>
        <w:ind w:left="426"/>
      </w:pPr>
      <w:r w:rsidRPr="00BB4223">
        <w:rPr>
          <w:noProof/>
        </w:rPr>
        <mc:AlternateContent>
          <mc:Choice Requires="wps">
            <w:drawing>
              <wp:anchor distT="45720" distB="45720" distL="114300" distR="114300" simplePos="0" relativeHeight="251738113" behindDoc="0" locked="0" layoutInCell="1" allowOverlap="1" wp14:anchorId="1B65B4B7" wp14:editId="66FB6FDA">
                <wp:simplePos x="0" y="0"/>
                <wp:positionH relativeFrom="margin">
                  <wp:posOffset>2305685</wp:posOffset>
                </wp:positionH>
                <wp:positionV relativeFrom="paragraph">
                  <wp:posOffset>15562</wp:posOffset>
                </wp:positionV>
                <wp:extent cx="2592000" cy="1404620"/>
                <wp:effectExtent l="0" t="0" r="0" b="0"/>
                <wp:wrapNone/>
                <wp:docPr id="11671366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20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359B43" w14:textId="77777777" w:rsidR="00C703C5" w:rsidRPr="00895632" w:rsidRDefault="00C703C5" w:rsidP="00BB4223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podregionów wg k-średnich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B65B4B7" id="_x0000_s1056" type="#_x0000_t202" style="position:absolute;left:0;text-align:left;margin-left:181.55pt;margin-top:1.25pt;width:204.1pt;height:110.6pt;z-index:251738113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" filled="f" stroked="f">
                <v:textbox style="mso-fit-shape-to-text:t">
                  <w:txbxContent>
                    <w:p w14:paraId="24359B43" w14:textId="77777777" w:rsidR="00C703C5" w:rsidRPr="00895632" w:rsidRDefault="00C703C5" w:rsidP="00BB4223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podregionów wg k-średnich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775BD">
        <w:rPr>
          <w:noProof/>
        </w:rPr>
        <w:drawing>
          <wp:inline distT="0" distB="0" distL="0" distR="0" wp14:anchorId="535ECF22" wp14:editId="61EC0066">
            <wp:extent cx="3578239" cy="3420000"/>
            <wp:effectExtent l="0" t="0" r="3175" b="9525"/>
            <wp:docPr id="63" name="Obraz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mapa 1 kapitał przyrodniczy 2022 kśr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8239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B55FD" w14:textId="77777777" w:rsidR="00EC7728" w:rsidRPr="00EC7728" w:rsidRDefault="00EC7728" w:rsidP="00BF5509">
      <w:pPr>
        <w:ind w:left="426"/>
        <w:rPr>
          <w:sz w:val="14"/>
        </w:rPr>
      </w:pPr>
    </w:p>
    <w:p w14:paraId="7AA28FC1" w14:textId="4BE6BC3E" w:rsidR="004157D8" w:rsidRDefault="00BB4223" w:rsidP="00BF5509">
      <w:pPr>
        <w:ind w:left="426"/>
      </w:pPr>
      <w:r w:rsidRPr="00BB4223">
        <w:rPr>
          <w:noProof/>
        </w:rPr>
        <mc:AlternateContent>
          <mc:Choice Requires="wps">
            <w:drawing>
              <wp:anchor distT="45720" distB="45720" distL="114300" distR="114300" simplePos="0" relativeHeight="251739137" behindDoc="0" locked="0" layoutInCell="1" allowOverlap="1" wp14:anchorId="54AC8230" wp14:editId="0B5C0FCE">
                <wp:simplePos x="0" y="0"/>
                <wp:positionH relativeFrom="margin">
                  <wp:posOffset>2305685</wp:posOffset>
                </wp:positionH>
                <wp:positionV relativeFrom="paragraph">
                  <wp:posOffset>13657</wp:posOffset>
                </wp:positionV>
                <wp:extent cx="2592000" cy="1404620"/>
                <wp:effectExtent l="0" t="0" r="0" b="0"/>
                <wp:wrapNone/>
                <wp:docPr id="1167136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20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D9EA63" w14:textId="77777777" w:rsidR="00C703C5" w:rsidRPr="00895632" w:rsidRDefault="00C703C5" w:rsidP="00BB4223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podregionów na kwintyle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4AC8230" id="_x0000_s1057" type="#_x0000_t202" style="position:absolute;left:0;text-align:left;margin-left:181.55pt;margin-top:1.1pt;width:204.1pt;height:110.6pt;z-index:251739137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" filled="f" stroked="f">
                <v:textbox style="mso-fit-shape-to-text:t">
                  <w:txbxContent>
                    <w:p w14:paraId="7AD9EA63" w14:textId="77777777" w:rsidR="00C703C5" w:rsidRPr="00895632" w:rsidRDefault="00C703C5" w:rsidP="00BB4223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podregionów na kwintyle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775BD">
        <w:rPr>
          <w:noProof/>
        </w:rPr>
        <w:drawing>
          <wp:inline distT="0" distB="0" distL="0" distR="0" wp14:anchorId="7CEB8B3D" wp14:editId="12CC1958">
            <wp:extent cx="3678050" cy="3420000"/>
            <wp:effectExtent l="0" t="0" r="0" b="9525"/>
            <wp:docPr id="1530714688" name="Obraz 1530714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714688" name="mapa 2 kapitał przyrodniczy 2022 kwintyle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8050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71EA68" w14:textId="77777777" w:rsidR="004157D8" w:rsidRDefault="004157D8" w:rsidP="00F144B3">
      <w:pPr>
        <w:pStyle w:val="rdo"/>
      </w:pPr>
      <w:r>
        <w:t>Źródło: opracowanie własne.</w:t>
      </w:r>
    </w:p>
    <w:p w14:paraId="0542C82A" w14:textId="21E18BE6" w:rsidR="004157D8" w:rsidRDefault="004157D8" w:rsidP="00BF5509">
      <w:pPr>
        <w:pStyle w:val="Legenda"/>
        <w:keepNext/>
        <w:ind w:left="426"/>
      </w:pPr>
      <w:bookmarkStart w:id="188" w:name="_Ref153708959"/>
      <w:bookmarkStart w:id="189" w:name="_Toc159410693"/>
      <w:r>
        <w:lastRenderedPageBreak/>
        <w:t xml:space="preserve">Ryc. </w:t>
      </w:r>
      <w:r>
        <w:rPr>
          <w:noProof/>
        </w:rPr>
        <w:fldChar w:fldCharType="begin"/>
      </w:r>
      <w:r>
        <w:rPr>
          <w:noProof/>
        </w:rPr>
        <w:instrText xml:space="preserve"> SEQ Ryc. \* ARABIC </w:instrText>
      </w:r>
      <w:r>
        <w:rPr>
          <w:noProof/>
        </w:rPr>
        <w:fldChar w:fldCharType="separate"/>
      </w:r>
      <w:r w:rsidR="001E2999">
        <w:rPr>
          <w:noProof/>
        </w:rPr>
        <w:t>17</w:t>
      </w:r>
      <w:r>
        <w:rPr>
          <w:noProof/>
        </w:rPr>
        <w:fldChar w:fldCharType="end"/>
      </w:r>
      <w:bookmarkEnd w:id="188"/>
      <w:r>
        <w:t>. Dynamika kapitału przyrodniczego w podregionach Polski (2011–2022)</w:t>
      </w:r>
      <w:bookmarkEnd w:id="189"/>
    </w:p>
    <w:p w14:paraId="751A6FB2" w14:textId="1CCAE03B" w:rsidR="00EC7728" w:rsidRDefault="00BB4223" w:rsidP="00BF5509">
      <w:pPr>
        <w:ind w:left="426"/>
      </w:pPr>
      <w:r w:rsidRPr="00BB4223">
        <w:rPr>
          <w:noProof/>
        </w:rPr>
        <mc:AlternateContent>
          <mc:Choice Requires="wps">
            <w:drawing>
              <wp:anchor distT="45720" distB="45720" distL="114300" distR="114300" simplePos="0" relativeHeight="251741185" behindDoc="0" locked="0" layoutInCell="1" allowOverlap="1" wp14:anchorId="600D0329" wp14:editId="73C980D1">
                <wp:simplePos x="0" y="0"/>
                <wp:positionH relativeFrom="margin">
                  <wp:posOffset>2305912</wp:posOffset>
                </wp:positionH>
                <wp:positionV relativeFrom="paragraph">
                  <wp:posOffset>18415</wp:posOffset>
                </wp:positionV>
                <wp:extent cx="2592000" cy="1404620"/>
                <wp:effectExtent l="0" t="0" r="0" b="0"/>
                <wp:wrapNone/>
                <wp:docPr id="11671368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20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226DF5" w14:textId="77777777" w:rsidR="00C703C5" w:rsidRPr="00895632" w:rsidRDefault="00C703C5" w:rsidP="00BB4223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podregionów wg k-średnich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00D0329" id="_x0000_s1058" type="#_x0000_t202" style="position:absolute;left:0;text-align:left;margin-left:181.55pt;margin-top:1.45pt;width:204.1pt;height:110.6pt;z-index:251741185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" filled="f" stroked="f">
                <v:textbox style="mso-fit-shape-to-text:t">
                  <w:txbxContent>
                    <w:p w14:paraId="4F226DF5" w14:textId="77777777" w:rsidR="00C703C5" w:rsidRPr="00895632" w:rsidRDefault="00C703C5" w:rsidP="00BB4223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podregionów wg k-średnich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C7728">
        <w:rPr>
          <w:noProof/>
        </w:rPr>
        <w:drawing>
          <wp:inline distT="0" distB="0" distL="0" distR="0" wp14:anchorId="3A316351" wp14:editId="58DDAE01">
            <wp:extent cx="3587976" cy="3420000"/>
            <wp:effectExtent l="0" t="0" r="0" b="9525"/>
            <wp:docPr id="1530714689" name="Obraz 1530714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714689" name="mapa 5 kapitał przyrodniczy 2011 2022 kśr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7976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C13134" w14:textId="77EBED2F" w:rsidR="00EC7728" w:rsidRPr="00EC7728" w:rsidRDefault="00EC7728" w:rsidP="00BF5509">
      <w:pPr>
        <w:ind w:left="426"/>
        <w:rPr>
          <w:sz w:val="14"/>
        </w:rPr>
      </w:pPr>
    </w:p>
    <w:p w14:paraId="6E05A814" w14:textId="2E090AC1" w:rsidR="004157D8" w:rsidRDefault="00BB4223" w:rsidP="00BF5509">
      <w:pPr>
        <w:ind w:left="426"/>
      </w:pPr>
      <w:r w:rsidRPr="00BB4223">
        <w:rPr>
          <w:noProof/>
        </w:rPr>
        <mc:AlternateContent>
          <mc:Choice Requires="wps">
            <w:drawing>
              <wp:anchor distT="45720" distB="45720" distL="114300" distR="114300" simplePos="0" relativeHeight="251742209" behindDoc="0" locked="0" layoutInCell="1" allowOverlap="1" wp14:anchorId="092E1110" wp14:editId="38892AB4">
                <wp:simplePos x="0" y="0"/>
                <wp:positionH relativeFrom="margin">
                  <wp:posOffset>2305912</wp:posOffset>
                </wp:positionH>
                <wp:positionV relativeFrom="paragraph">
                  <wp:posOffset>16510</wp:posOffset>
                </wp:positionV>
                <wp:extent cx="2592000" cy="1404620"/>
                <wp:effectExtent l="0" t="0" r="0" b="0"/>
                <wp:wrapNone/>
                <wp:docPr id="11671369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20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9BEECE" w14:textId="77777777" w:rsidR="00C703C5" w:rsidRPr="00895632" w:rsidRDefault="00C703C5" w:rsidP="00BB4223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podregionów na kwintyle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92E1110" id="_x0000_s1059" type="#_x0000_t202" style="position:absolute;left:0;text-align:left;margin-left:181.55pt;margin-top:1.3pt;width:204.1pt;height:110.6pt;z-index:251742209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" filled="f" stroked="f">
                <v:textbox style="mso-fit-shape-to-text:t">
                  <w:txbxContent>
                    <w:p w14:paraId="379BEECE" w14:textId="77777777" w:rsidR="00C703C5" w:rsidRPr="00895632" w:rsidRDefault="00C703C5" w:rsidP="00BB4223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podregionów na kwintyle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C7728">
        <w:rPr>
          <w:noProof/>
        </w:rPr>
        <w:drawing>
          <wp:inline distT="0" distB="0" distL="0" distR="0" wp14:anchorId="2C0F0101" wp14:editId="3815AA42">
            <wp:extent cx="3646014" cy="3420000"/>
            <wp:effectExtent l="0" t="0" r="0" b="9525"/>
            <wp:docPr id="1530714690" name="Obraz 1530714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714690" name="mapa 6 kapitał przyrodniczy 2011 2022 kwintyle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6014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E09A3" w14:textId="77777777" w:rsidR="004157D8" w:rsidRDefault="004157D8" w:rsidP="00F144B3">
      <w:pPr>
        <w:pStyle w:val="rdo"/>
      </w:pPr>
      <w:r>
        <w:t>Źródło: opracowanie własne.</w:t>
      </w:r>
    </w:p>
    <w:p w14:paraId="5EDE00EC" w14:textId="72717234" w:rsidR="004157D8" w:rsidRDefault="004157D8" w:rsidP="00BF5509">
      <w:pPr>
        <w:pStyle w:val="Legenda"/>
        <w:keepNext/>
        <w:ind w:left="426"/>
      </w:pPr>
      <w:bookmarkStart w:id="190" w:name="_Ref153708960"/>
      <w:bookmarkStart w:id="191" w:name="_Toc159410694"/>
      <w:r>
        <w:lastRenderedPageBreak/>
        <w:t xml:space="preserve">Ryc. </w:t>
      </w:r>
      <w:r>
        <w:rPr>
          <w:noProof/>
        </w:rPr>
        <w:fldChar w:fldCharType="begin"/>
      </w:r>
      <w:r>
        <w:rPr>
          <w:noProof/>
        </w:rPr>
        <w:instrText xml:space="preserve"> SEQ Ryc. \* ARABIC </w:instrText>
      </w:r>
      <w:r>
        <w:rPr>
          <w:noProof/>
        </w:rPr>
        <w:fldChar w:fldCharType="separate"/>
      </w:r>
      <w:r w:rsidR="001E2999">
        <w:rPr>
          <w:noProof/>
        </w:rPr>
        <w:t>18</w:t>
      </w:r>
      <w:r>
        <w:rPr>
          <w:noProof/>
        </w:rPr>
        <w:fldChar w:fldCharType="end"/>
      </w:r>
      <w:bookmarkEnd w:id="190"/>
      <w:r>
        <w:t>. Dynamika kapitału przyrodniczego w podregionach Polski (2000–2022)</w:t>
      </w:r>
      <w:bookmarkEnd w:id="191"/>
    </w:p>
    <w:p w14:paraId="04A30B21" w14:textId="685A8439" w:rsidR="00EC7728" w:rsidRDefault="00BB4223" w:rsidP="00BF5509">
      <w:pPr>
        <w:ind w:left="426"/>
      </w:pPr>
      <w:r w:rsidRPr="00BB4223">
        <w:rPr>
          <w:noProof/>
        </w:rPr>
        <mc:AlternateContent>
          <mc:Choice Requires="wps">
            <w:drawing>
              <wp:anchor distT="45720" distB="45720" distL="114300" distR="114300" simplePos="0" relativeHeight="251744257" behindDoc="0" locked="0" layoutInCell="1" allowOverlap="1" wp14:anchorId="020C7988" wp14:editId="0C4AA343">
                <wp:simplePos x="0" y="0"/>
                <wp:positionH relativeFrom="margin">
                  <wp:posOffset>2305913</wp:posOffset>
                </wp:positionH>
                <wp:positionV relativeFrom="paragraph">
                  <wp:posOffset>14605</wp:posOffset>
                </wp:positionV>
                <wp:extent cx="2592000" cy="1404620"/>
                <wp:effectExtent l="0" t="0" r="0" b="0"/>
                <wp:wrapNone/>
                <wp:docPr id="11671370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20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5E8CE7" w14:textId="77777777" w:rsidR="00C703C5" w:rsidRPr="00895632" w:rsidRDefault="00C703C5" w:rsidP="00BB4223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podregionów wg k-średnich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20C7988" id="_x0000_s1060" type="#_x0000_t202" style="position:absolute;left:0;text-align:left;margin-left:181.55pt;margin-top:1.15pt;width:204.1pt;height:110.6pt;z-index:251744257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" filled="f" stroked="f">
                <v:textbox style="mso-fit-shape-to-text:t">
                  <w:txbxContent>
                    <w:p w14:paraId="635E8CE7" w14:textId="77777777" w:rsidR="00C703C5" w:rsidRPr="00895632" w:rsidRDefault="00C703C5" w:rsidP="00BB4223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podregionów wg k-średnich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C7728">
        <w:rPr>
          <w:noProof/>
        </w:rPr>
        <w:drawing>
          <wp:inline distT="0" distB="0" distL="0" distR="0" wp14:anchorId="74D1F653" wp14:editId="7B364AF8">
            <wp:extent cx="3652073" cy="3420000"/>
            <wp:effectExtent l="0" t="0" r="5715" b="9525"/>
            <wp:docPr id="1530714691" name="Obraz 1530714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714691" name="mapa 3 kapitał przyrodniczy 2000 2022 kśr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2073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FE939F" w14:textId="77777777" w:rsidR="00EC7728" w:rsidRPr="00EC7728" w:rsidRDefault="00EC7728" w:rsidP="00BF5509">
      <w:pPr>
        <w:ind w:left="426"/>
        <w:rPr>
          <w:sz w:val="14"/>
        </w:rPr>
      </w:pPr>
    </w:p>
    <w:p w14:paraId="05D636D4" w14:textId="738F7F22" w:rsidR="004157D8" w:rsidRDefault="00BB4223" w:rsidP="00BF5509">
      <w:pPr>
        <w:ind w:left="426"/>
      </w:pPr>
      <w:r w:rsidRPr="00BB4223">
        <w:rPr>
          <w:noProof/>
        </w:rPr>
        <mc:AlternateContent>
          <mc:Choice Requires="wps">
            <w:drawing>
              <wp:anchor distT="45720" distB="45720" distL="114300" distR="114300" simplePos="0" relativeHeight="251745281" behindDoc="0" locked="0" layoutInCell="1" allowOverlap="1" wp14:anchorId="755F6AE3" wp14:editId="310EC05B">
                <wp:simplePos x="0" y="0"/>
                <wp:positionH relativeFrom="margin">
                  <wp:posOffset>2306548</wp:posOffset>
                </wp:positionH>
                <wp:positionV relativeFrom="paragraph">
                  <wp:posOffset>118745</wp:posOffset>
                </wp:positionV>
                <wp:extent cx="2592000" cy="1404620"/>
                <wp:effectExtent l="0" t="0" r="0" b="0"/>
                <wp:wrapNone/>
                <wp:docPr id="11671371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20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2B39D1" w14:textId="77777777" w:rsidR="00C703C5" w:rsidRPr="00895632" w:rsidRDefault="00C703C5" w:rsidP="00BB4223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podregionów na kwintyle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55F6AE3" id="_x0000_s1061" type="#_x0000_t202" style="position:absolute;left:0;text-align:left;margin-left:181.6pt;margin-top:9.35pt;width:204.1pt;height:110.6pt;z-index:251745281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" filled="f" stroked="f">
                <v:textbox style="mso-fit-shape-to-text:t">
                  <w:txbxContent>
                    <w:p w14:paraId="4F2B39D1" w14:textId="77777777" w:rsidR="00C703C5" w:rsidRPr="00895632" w:rsidRDefault="00C703C5" w:rsidP="00BB4223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podregionów na kwintyle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C7728">
        <w:rPr>
          <w:noProof/>
        </w:rPr>
        <w:drawing>
          <wp:inline distT="0" distB="0" distL="0" distR="0" wp14:anchorId="29AEA3A9" wp14:editId="3780C878">
            <wp:extent cx="3644502" cy="3420000"/>
            <wp:effectExtent l="0" t="0" r="0" b="9525"/>
            <wp:docPr id="1530714692" name="Obraz 1530714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714692" name="mapa 4 kapitał przyrodniczy 2000 2022 kwintyle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4502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66592" w14:textId="6077E886" w:rsidR="00E37070" w:rsidRDefault="004157D8" w:rsidP="00F144B3">
      <w:pPr>
        <w:pStyle w:val="rdo"/>
        <w:rPr>
          <w:rFonts w:ascii="Calibri" w:eastAsia="Calibri" w:hAnsi="Calibri" w:cs="Arial"/>
          <w:b/>
          <w:bCs/>
          <w:iCs/>
          <w:sz w:val="28"/>
          <w:szCs w:val="32"/>
        </w:rPr>
      </w:pPr>
      <w:r>
        <w:t>Źródło: opracowanie własne.</w:t>
      </w:r>
      <w:r w:rsidR="00E37070">
        <w:br w:type="page"/>
      </w:r>
    </w:p>
    <w:p w14:paraId="7C85DB1B" w14:textId="54F27BAE" w:rsidR="00C36175" w:rsidRDefault="00F93626" w:rsidP="00FA7025">
      <w:pPr>
        <w:pStyle w:val="Nagwek3a"/>
      </w:pPr>
      <w:bookmarkStart w:id="192" w:name="_Toc158702791"/>
      <w:r>
        <w:lastRenderedPageBreak/>
        <w:t>Kapitał instytucjonalny</w:t>
      </w:r>
      <w:bookmarkEnd w:id="161"/>
      <w:bookmarkEnd w:id="162"/>
      <w:bookmarkEnd w:id="163"/>
      <w:bookmarkEnd w:id="164"/>
      <w:bookmarkEnd w:id="192"/>
    </w:p>
    <w:p w14:paraId="56686195" w14:textId="573CA240" w:rsidR="00875DA0" w:rsidRDefault="00EC3637" w:rsidP="00875DA0">
      <w:r>
        <w:t xml:space="preserve">W przypadku </w:t>
      </w:r>
      <w:r w:rsidR="004D40CB">
        <w:t xml:space="preserve">kapitału instytucjonalnego </w:t>
      </w:r>
      <w:r w:rsidR="00875DA0">
        <w:t xml:space="preserve">do obliczeń wskaźnika subsyntetycznego </w:t>
      </w:r>
      <w:r w:rsidR="004D40CB">
        <w:t xml:space="preserve">wykorzystano </w:t>
      </w:r>
      <w:r w:rsidR="00875DA0">
        <w:t>następujące wskaźniki (dla gmin i podregionów):</w:t>
      </w:r>
    </w:p>
    <w:p w14:paraId="2E6B4D06" w14:textId="71CC9E60" w:rsidR="00875DA0" w:rsidRDefault="00875DA0" w:rsidP="001F6E02">
      <w:pPr>
        <w:pStyle w:val="Akapitzlist"/>
        <w:numPr>
          <w:ilvl w:val="0"/>
          <w:numId w:val="24"/>
        </w:numPr>
      </w:pPr>
      <w:r>
        <w:t xml:space="preserve">Wydatki majątkowe </w:t>
      </w:r>
      <w:r w:rsidR="007532F2">
        <w:t>z budżetu gminy</w:t>
      </w:r>
      <w:r>
        <w:t xml:space="preserve"> </w:t>
      </w:r>
      <w:r w:rsidR="0041419C">
        <w:t>– w zł</w:t>
      </w:r>
      <w:r>
        <w:t xml:space="preserve"> per capita (</w:t>
      </w:r>
      <w:r w:rsidR="009F5C96">
        <w:t>uwzględni</w:t>
      </w:r>
      <w:r w:rsidR="00C838F4">
        <w:t xml:space="preserve">ono </w:t>
      </w:r>
      <w:r>
        <w:t>sum</w:t>
      </w:r>
      <w:r w:rsidR="00C838F4">
        <w:t>y</w:t>
      </w:r>
      <w:r>
        <w:t xml:space="preserve"> z lat</w:t>
      </w:r>
      <w:r w:rsidR="00C838F4">
        <w:t>:</w:t>
      </w:r>
      <w:r>
        <w:t xml:space="preserve"> 2004-2006, 2009-2011 i 2020-2022)</w:t>
      </w:r>
      <w:r w:rsidR="004D40CB">
        <w:t>;</w:t>
      </w:r>
    </w:p>
    <w:p w14:paraId="65769BDF" w14:textId="792529AB" w:rsidR="00875DA0" w:rsidRDefault="00875DA0" w:rsidP="001F6E02">
      <w:pPr>
        <w:pStyle w:val="Akapitzlist"/>
        <w:numPr>
          <w:ilvl w:val="0"/>
          <w:numId w:val="24"/>
        </w:numPr>
      </w:pPr>
      <w:r>
        <w:t xml:space="preserve">Wydatki budżetowe finansowane ze środków UE </w:t>
      </w:r>
      <w:r w:rsidR="001956FA">
        <w:t>– w zł</w:t>
      </w:r>
      <w:r>
        <w:t xml:space="preserve"> per capita (</w:t>
      </w:r>
      <w:r w:rsidR="00C838F4">
        <w:t>uwzględniono sumy</w:t>
      </w:r>
      <w:r>
        <w:t xml:space="preserve"> z lat</w:t>
      </w:r>
      <w:r w:rsidR="00C838F4">
        <w:t>:</w:t>
      </w:r>
      <w:r>
        <w:t xml:space="preserve"> 2004-2006, 2009-2011 i 2020-2022)</w:t>
      </w:r>
      <w:r w:rsidR="004D40CB">
        <w:t>;</w:t>
      </w:r>
    </w:p>
    <w:p w14:paraId="124698CD" w14:textId="39B05118" w:rsidR="00875DA0" w:rsidRDefault="00875DA0" w:rsidP="001F6E02">
      <w:pPr>
        <w:pStyle w:val="Akapitzlist"/>
        <w:numPr>
          <w:ilvl w:val="0"/>
          <w:numId w:val="24"/>
        </w:numPr>
      </w:pPr>
      <w:r>
        <w:t>Liczba kin i muzeów wraz z oddziałami na 100 tys. mieszkańców</w:t>
      </w:r>
      <w:r w:rsidR="004D40CB">
        <w:t>;</w:t>
      </w:r>
    </w:p>
    <w:p w14:paraId="39609B55" w14:textId="55963274" w:rsidR="00875DA0" w:rsidRDefault="00875DA0" w:rsidP="001F6E02">
      <w:pPr>
        <w:pStyle w:val="Akapitzlist"/>
        <w:numPr>
          <w:ilvl w:val="0"/>
          <w:numId w:val="24"/>
        </w:numPr>
      </w:pPr>
      <w:r>
        <w:t>Wydatki bieżące</w:t>
      </w:r>
      <w:r w:rsidR="00D47C4D">
        <w:t xml:space="preserve"> z budżetu gminy</w:t>
      </w:r>
      <w:r>
        <w:t xml:space="preserve"> na system opieki żłobkowej </w:t>
      </w:r>
      <w:r w:rsidR="001956FA">
        <w:t>– w zł</w:t>
      </w:r>
      <w:r>
        <w:t xml:space="preserve"> per capita</w:t>
      </w:r>
      <w:r w:rsidR="004D40CB">
        <w:t>;</w:t>
      </w:r>
    </w:p>
    <w:p w14:paraId="3B0ABEDC" w14:textId="3745DC53" w:rsidR="00B02757" w:rsidRDefault="00277ED2" w:rsidP="001F6E02">
      <w:pPr>
        <w:pStyle w:val="Akapitzlist"/>
        <w:numPr>
          <w:ilvl w:val="0"/>
          <w:numId w:val="24"/>
        </w:numPr>
      </w:pPr>
      <w:r>
        <w:t>U</w:t>
      </w:r>
      <w:r w:rsidR="00875DA0">
        <w:t>dział wyższych urzędników, kierowników oraz specjalistów w ogóle radnych (%)</w:t>
      </w:r>
      <w:r w:rsidR="00274079">
        <w:t>.</w:t>
      </w:r>
    </w:p>
    <w:p w14:paraId="7BD2DE96" w14:textId="46729483" w:rsidR="005A5ADF" w:rsidRDefault="005A5ADF" w:rsidP="005A5ADF">
      <w:r>
        <w:t>Wskaźniki obrazujące kapitał instytucjonalny</w:t>
      </w:r>
      <w:r w:rsidR="00324830">
        <w:t xml:space="preserve"> w</w:t>
      </w:r>
      <w:r w:rsidR="00D171D2">
        <w:t xml:space="preserve"> wielkopolskich gminach wypadają średnio</w:t>
      </w:r>
      <w:r w:rsidR="007E550D">
        <w:t xml:space="preserve"> lub mniej korzystnie w porównaniu z sytuacją </w:t>
      </w:r>
      <w:r w:rsidR="001C0930">
        <w:t xml:space="preserve">w kraju. </w:t>
      </w:r>
      <w:r w:rsidR="00C257CD">
        <w:t xml:space="preserve">Wszystkie </w:t>
      </w:r>
      <w:r w:rsidR="003E03BB">
        <w:t>uwzględnione</w:t>
      </w:r>
      <w:r w:rsidR="00C257CD">
        <w:t xml:space="preserve"> wskaźniki dotyczące wydatków budżet</w:t>
      </w:r>
      <w:r w:rsidR="00B83472">
        <w:t>owych tj. wydatki inwestycyjne, wydatki finansowane ze środków UE</w:t>
      </w:r>
      <w:r w:rsidR="00804DF1">
        <w:t xml:space="preserve"> oraz wydatki ponoszone na system opieki żłobkowej</w:t>
      </w:r>
      <w:r w:rsidR="00681B9B">
        <w:t xml:space="preserve"> są na niższym pozi</w:t>
      </w:r>
      <w:r w:rsidR="002D4CC5">
        <w:t xml:space="preserve">omie w gminach województwa wielkopolskiego </w:t>
      </w:r>
      <w:r w:rsidR="0040370A">
        <w:t xml:space="preserve">niż średnio w gminach w kraju. </w:t>
      </w:r>
      <w:r w:rsidR="001B3A63">
        <w:t xml:space="preserve">Natomiast </w:t>
      </w:r>
      <w:r w:rsidR="007C098C">
        <w:t xml:space="preserve">dostępność kin </w:t>
      </w:r>
      <w:r w:rsidR="00D64107">
        <w:br/>
      </w:r>
      <w:r w:rsidR="007C098C">
        <w:t>i muzeów</w:t>
      </w:r>
      <w:r w:rsidR="002248DB">
        <w:t xml:space="preserve"> jest w województwie wyższa niż średnia krajowa. </w:t>
      </w:r>
      <w:r w:rsidR="000B7141">
        <w:t>Udział wyższych urzędników, kierowników oraz specjalistów w</w:t>
      </w:r>
      <w:r w:rsidR="00932EA7">
        <w:t xml:space="preserve">śród radnych gminnych </w:t>
      </w:r>
      <w:r w:rsidR="00796BD2">
        <w:t>w połowie gmin w województwie</w:t>
      </w:r>
      <w:r w:rsidR="000B7141">
        <w:t xml:space="preserve"> jest wyższy od średniej w kraju</w:t>
      </w:r>
      <w:r w:rsidR="002F11D8">
        <w:t xml:space="preserve">, a w przypadku </w:t>
      </w:r>
      <w:r w:rsidR="00BD791F">
        <w:t xml:space="preserve">miasta </w:t>
      </w:r>
      <w:r w:rsidR="002F11D8">
        <w:t>Kalisza</w:t>
      </w:r>
      <w:r w:rsidR="00BD791F">
        <w:t xml:space="preserve"> wynosi on 100%</w:t>
      </w:r>
      <w:r w:rsidR="00A43143">
        <w:t xml:space="preserve"> </w:t>
      </w:r>
      <w:r w:rsidR="00AB353A">
        <w:t>(</w:t>
      </w:r>
      <w:r w:rsidR="00AB353A">
        <w:fldChar w:fldCharType="begin"/>
      </w:r>
      <w:r w:rsidR="00AB353A">
        <w:instrText xml:space="preserve"> REF _Ref151312664 \h </w:instrText>
      </w:r>
      <w:r w:rsidR="00AB353A">
        <w:fldChar w:fldCharType="separate"/>
      </w:r>
      <w:r w:rsidR="001E2999">
        <w:t xml:space="preserve">Tabela </w:t>
      </w:r>
      <w:r w:rsidR="001E2999">
        <w:rPr>
          <w:noProof/>
        </w:rPr>
        <w:t>14</w:t>
      </w:r>
      <w:r w:rsidR="00AB353A">
        <w:fldChar w:fldCharType="end"/>
      </w:r>
      <w:r w:rsidR="00AB353A">
        <w:t>).</w:t>
      </w:r>
      <w:r w:rsidR="00A43143">
        <w:t xml:space="preserve"> </w:t>
      </w:r>
    </w:p>
    <w:p w14:paraId="20FCC6C7" w14:textId="4DE973F7" w:rsidR="00E655DE" w:rsidRDefault="00E655DE" w:rsidP="00E655DE">
      <w:pPr>
        <w:pStyle w:val="Legenda"/>
      </w:pPr>
      <w:bookmarkStart w:id="193" w:name="_Ref151312664"/>
      <w:bookmarkStart w:id="194" w:name="_Toc151296356"/>
      <w:bookmarkStart w:id="195" w:name="_Toc151316233"/>
      <w:bookmarkStart w:id="196" w:name="_Toc159410727"/>
      <w:r>
        <w:t xml:space="preserve">Tabela </w:t>
      </w:r>
      <w:r w:rsidR="001117E3">
        <w:rPr>
          <w:noProof/>
        </w:rPr>
        <w:fldChar w:fldCharType="begin"/>
      </w:r>
      <w:r w:rsidR="001117E3">
        <w:rPr>
          <w:noProof/>
        </w:rPr>
        <w:instrText xml:space="preserve"> SEQ Tabela \* ARABIC </w:instrText>
      </w:r>
      <w:r w:rsidR="001117E3">
        <w:rPr>
          <w:noProof/>
        </w:rPr>
        <w:fldChar w:fldCharType="separate"/>
      </w:r>
      <w:r w:rsidR="001E2999">
        <w:rPr>
          <w:noProof/>
        </w:rPr>
        <w:t>14</w:t>
      </w:r>
      <w:r w:rsidR="001117E3">
        <w:rPr>
          <w:noProof/>
        </w:rPr>
        <w:fldChar w:fldCharType="end"/>
      </w:r>
      <w:bookmarkEnd w:id="193"/>
      <w:r>
        <w:t xml:space="preserve">. </w:t>
      </w:r>
      <w:r w:rsidR="000D676F">
        <w:t>Zmienne diagnostyczne k</w:t>
      </w:r>
      <w:r w:rsidR="002D3A56">
        <w:t>apitał</w:t>
      </w:r>
      <w:r w:rsidR="000D676F">
        <w:t>u</w:t>
      </w:r>
      <w:r w:rsidR="002D3A56">
        <w:t xml:space="preserve"> instytucjonaln</w:t>
      </w:r>
      <w:r w:rsidR="000D676F">
        <w:t>ego</w:t>
      </w:r>
      <w:bookmarkEnd w:id="194"/>
      <w:bookmarkEnd w:id="195"/>
      <w:bookmarkEnd w:id="196"/>
    </w:p>
    <w:tbl>
      <w:tblPr>
        <w:tblStyle w:val="Tabela-Siatka"/>
        <w:tblW w:w="5000" w:type="pct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77"/>
        <w:gridCol w:w="722"/>
        <w:gridCol w:w="722"/>
        <w:gridCol w:w="1241"/>
        <w:gridCol w:w="1033"/>
        <w:gridCol w:w="1716"/>
      </w:tblGrid>
      <w:tr w:rsidR="00EC1E46" w:rsidRPr="00EC1E46" w14:paraId="4B1EA110" w14:textId="01E99883" w:rsidTr="00336014">
        <w:tc>
          <w:tcPr>
            <w:tcW w:w="1476" w:type="pct"/>
            <w:shd w:val="clear" w:color="auto" w:fill="F2F2F2"/>
            <w:vAlign w:val="center"/>
          </w:tcPr>
          <w:p w14:paraId="015FBECD" w14:textId="77777777" w:rsidR="003A5D28" w:rsidRPr="00EC1E46" w:rsidRDefault="003A5D28" w:rsidP="00336014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Zmienna diagnostyczna</w:t>
            </w:r>
          </w:p>
        </w:tc>
        <w:tc>
          <w:tcPr>
            <w:tcW w:w="468" w:type="pct"/>
            <w:shd w:val="clear" w:color="auto" w:fill="F2F2F2"/>
            <w:vAlign w:val="center"/>
          </w:tcPr>
          <w:p w14:paraId="512765A9" w14:textId="1CED8EB2" w:rsidR="003A5D28" w:rsidRPr="00EC1E46" w:rsidRDefault="003A5D28" w:rsidP="00336014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Średnia WLKP</w:t>
            </w:r>
          </w:p>
        </w:tc>
        <w:tc>
          <w:tcPr>
            <w:tcW w:w="468" w:type="pct"/>
            <w:shd w:val="clear" w:color="auto" w:fill="F2F2F2"/>
            <w:vAlign w:val="center"/>
          </w:tcPr>
          <w:p w14:paraId="6F73DE28" w14:textId="4FCEC39B" w:rsidR="003A5D28" w:rsidRPr="00EC1E46" w:rsidRDefault="003A5D28" w:rsidP="00336014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Średnia PL</w:t>
            </w:r>
          </w:p>
        </w:tc>
        <w:tc>
          <w:tcPr>
            <w:tcW w:w="805" w:type="pct"/>
            <w:shd w:val="clear" w:color="auto" w:fill="F2F2F2"/>
            <w:vAlign w:val="center"/>
          </w:tcPr>
          <w:p w14:paraId="798C9155" w14:textId="79B3994B" w:rsidR="003A5D28" w:rsidRPr="00EC1E46" w:rsidRDefault="003A5D28" w:rsidP="00336014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Liczba gmin WLKP&gt; średniej WLKP</w:t>
            </w:r>
          </w:p>
        </w:tc>
        <w:tc>
          <w:tcPr>
            <w:tcW w:w="670" w:type="pct"/>
            <w:shd w:val="clear" w:color="auto" w:fill="F2F2F2"/>
            <w:vAlign w:val="center"/>
          </w:tcPr>
          <w:p w14:paraId="70675DD4" w14:textId="47202D7B" w:rsidR="003A5D28" w:rsidRPr="00EC1E46" w:rsidRDefault="003A5D28" w:rsidP="00336014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Liczba gmin WLKP&gt; średniej PL</w:t>
            </w:r>
          </w:p>
        </w:tc>
        <w:tc>
          <w:tcPr>
            <w:tcW w:w="1113" w:type="pct"/>
            <w:shd w:val="clear" w:color="auto" w:fill="F2F2F2"/>
            <w:vAlign w:val="center"/>
          </w:tcPr>
          <w:p w14:paraId="20B06F7B" w14:textId="1E3572AB" w:rsidR="003A5D28" w:rsidRPr="00EC1E46" w:rsidRDefault="00EB1555" w:rsidP="00336014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MAX i MIN WLKP</w:t>
            </w:r>
          </w:p>
        </w:tc>
      </w:tr>
      <w:tr w:rsidR="00EC1E46" w:rsidRPr="00EC1E46" w14:paraId="4ECA6A52" w14:textId="63B6410B" w:rsidTr="00336014">
        <w:tc>
          <w:tcPr>
            <w:tcW w:w="1476" w:type="pct"/>
          </w:tcPr>
          <w:p w14:paraId="076F2512" w14:textId="6F3A4CF5" w:rsidR="008D3777" w:rsidRPr="00EC1E46" w:rsidRDefault="008D3777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Wydatki majątkowe z budżetu gminy p</w:t>
            </w:r>
            <w:r w:rsidR="00E80EBC" w:rsidRPr="00EC1E46">
              <w:rPr>
                <w:color w:val="002060"/>
                <w:sz w:val="16"/>
                <w:szCs w:val="16"/>
              </w:rPr>
              <w:t>c</w:t>
            </w:r>
            <w:r w:rsidRPr="00EC1E46">
              <w:rPr>
                <w:color w:val="002060"/>
                <w:sz w:val="16"/>
                <w:szCs w:val="16"/>
              </w:rPr>
              <w:t xml:space="preserve"> (suma 2020-2022)</w:t>
            </w:r>
            <w:r w:rsidR="00665ED6" w:rsidRPr="00EC1E46">
              <w:rPr>
                <w:color w:val="002060"/>
                <w:sz w:val="16"/>
                <w:szCs w:val="16"/>
              </w:rPr>
              <w:t xml:space="preserve"> (zł)</w:t>
            </w:r>
          </w:p>
        </w:tc>
        <w:tc>
          <w:tcPr>
            <w:tcW w:w="468" w:type="pct"/>
            <w:vAlign w:val="center"/>
          </w:tcPr>
          <w:p w14:paraId="4DEDCC86" w14:textId="49A00D0C" w:rsidR="008D3777" w:rsidRPr="00EC1E46" w:rsidRDefault="008D3777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3159</w:t>
            </w:r>
          </w:p>
        </w:tc>
        <w:tc>
          <w:tcPr>
            <w:tcW w:w="468" w:type="pct"/>
            <w:vAlign w:val="center"/>
          </w:tcPr>
          <w:p w14:paraId="36CC183B" w14:textId="1C214F9E" w:rsidR="008D3777" w:rsidRPr="00EC1E46" w:rsidRDefault="008D3777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3299</w:t>
            </w:r>
          </w:p>
        </w:tc>
        <w:tc>
          <w:tcPr>
            <w:tcW w:w="805" w:type="pct"/>
            <w:vAlign w:val="center"/>
          </w:tcPr>
          <w:p w14:paraId="61EA1DA8" w14:textId="0CFCF14C" w:rsidR="008D3777" w:rsidRPr="00EC1E46" w:rsidRDefault="003C720D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80</w:t>
            </w:r>
            <w:r w:rsidR="00B01C76" w:rsidRPr="00EC1E46">
              <w:rPr>
                <w:color w:val="002060"/>
                <w:sz w:val="16"/>
                <w:szCs w:val="16"/>
              </w:rPr>
              <w:t xml:space="preserve"> (35%)</w:t>
            </w:r>
          </w:p>
        </w:tc>
        <w:tc>
          <w:tcPr>
            <w:tcW w:w="670" w:type="pct"/>
            <w:vAlign w:val="center"/>
          </w:tcPr>
          <w:p w14:paraId="0529976D" w14:textId="368AE567" w:rsidR="008D3777" w:rsidRPr="00EC1E46" w:rsidRDefault="00811620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73</w:t>
            </w:r>
            <w:r w:rsidR="008458D1" w:rsidRPr="00EC1E46">
              <w:rPr>
                <w:color w:val="002060"/>
                <w:sz w:val="16"/>
                <w:szCs w:val="16"/>
              </w:rPr>
              <w:t xml:space="preserve"> (32%)</w:t>
            </w:r>
          </w:p>
        </w:tc>
        <w:tc>
          <w:tcPr>
            <w:tcW w:w="1113" w:type="pct"/>
            <w:vAlign w:val="center"/>
          </w:tcPr>
          <w:p w14:paraId="3B879BC6" w14:textId="798820DF" w:rsidR="00D40C31" w:rsidRPr="00EC1E46" w:rsidRDefault="002664F2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 xml:space="preserve">11811 </w:t>
            </w:r>
            <w:r w:rsidR="00DA0F21" w:rsidRPr="00EC1E46">
              <w:rPr>
                <w:color w:val="002060"/>
                <w:sz w:val="16"/>
                <w:szCs w:val="16"/>
              </w:rPr>
              <w:t xml:space="preserve">– </w:t>
            </w:r>
            <w:r w:rsidRPr="00EC1E46">
              <w:rPr>
                <w:color w:val="002060"/>
                <w:sz w:val="16"/>
                <w:szCs w:val="16"/>
              </w:rPr>
              <w:t>Baranów</w:t>
            </w:r>
            <w:r w:rsidR="00D40C31" w:rsidRPr="00EC1E46">
              <w:rPr>
                <w:color w:val="002060"/>
                <w:sz w:val="16"/>
                <w:szCs w:val="16"/>
              </w:rPr>
              <w:t xml:space="preserve"> (2)</w:t>
            </w:r>
            <w:r w:rsidR="005A78B3" w:rsidRPr="00EC1E46">
              <w:rPr>
                <w:color w:val="002060"/>
                <w:sz w:val="16"/>
                <w:szCs w:val="16"/>
              </w:rPr>
              <w:t>*</w:t>
            </w:r>
          </w:p>
          <w:p w14:paraId="6D80ADFD" w14:textId="063F7C97" w:rsidR="008D3777" w:rsidRPr="00EC1E46" w:rsidRDefault="0008350F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 xml:space="preserve">561 </w:t>
            </w:r>
            <w:r w:rsidR="00DA0F21" w:rsidRPr="00EC1E46">
              <w:rPr>
                <w:color w:val="002060"/>
                <w:sz w:val="16"/>
                <w:szCs w:val="16"/>
              </w:rPr>
              <w:t xml:space="preserve">– </w:t>
            </w:r>
            <w:r w:rsidRPr="00EC1E46">
              <w:rPr>
                <w:color w:val="002060"/>
                <w:sz w:val="16"/>
                <w:szCs w:val="16"/>
              </w:rPr>
              <w:t>Dolsk</w:t>
            </w:r>
            <w:r w:rsidR="002664F2" w:rsidRPr="00EC1E46">
              <w:rPr>
                <w:color w:val="002060"/>
                <w:sz w:val="16"/>
                <w:szCs w:val="16"/>
              </w:rPr>
              <w:t xml:space="preserve"> (3)</w:t>
            </w:r>
          </w:p>
        </w:tc>
      </w:tr>
      <w:tr w:rsidR="00EC1E46" w:rsidRPr="00EC1E46" w14:paraId="3D3A7B80" w14:textId="20B9348B" w:rsidTr="00336014">
        <w:tc>
          <w:tcPr>
            <w:tcW w:w="1476" w:type="pct"/>
            <w:shd w:val="clear" w:color="auto" w:fill="auto"/>
          </w:tcPr>
          <w:p w14:paraId="138DAD4F" w14:textId="0FFBC1A0" w:rsidR="008D3777" w:rsidRPr="00EC1E46" w:rsidRDefault="008D3777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Wydatki z budżetu gminy finansowane ze środków UE p</w:t>
            </w:r>
            <w:r w:rsidR="00D13CCB" w:rsidRPr="00EC1E46">
              <w:rPr>
                <w:color w:val="002060"/>
                <w:sz w:val="16"/>
                <w:szCs w:val="16"/>
              </w:rPr>
              <w:t>c</w:t>
            </w:r>
            <w:r w:rsidRPr="00EC1E46">
              <w:rPr>
                <w:color w:val="002060"/>
                <w:sz w:val="16"/>
                <w:szCs w:val="16"/>
              </w:rPr>
              <w:t xml:space="preserve"> (suma 2020-2022)</w:t>
            </w:r>
            <w:r w:rsidR="00665ED6" w:rsidRPr="00EC1E46">
              <w:rPr>
                <w:color w:val="002060"/>
                <w:sz w:val="16"/>
                <w:szCs w:val="16"/>
              </w:rPr>
              <w:t xml:space="preserve"> (zł)</w:t>
            </w:r>
          </w:p>
        </w:tc>
        <w:tc>
          <w:tcPr>
            <w:tcW w:w="468" w:type="pct"/>
            <w:shd w:val="clear" w:color="auto" w:fill="auto"/>
            <w:vAlign w:val="center"/>
          </w:tcPr>
          <w:p w14:paraId="3D3E5CCE" w14:textId="44F81419" w:rsidR="008D3777" w:rsidRPr="00EC1E46" w:rsidRDefault="008D3777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472</w:t>
            </w:r>
          </w:p>
        </w:tc>
        <w:tc>
          <w:tcPr>
            <w:tcW w:w="468" w:type="pct"/>
            <w:shd w:val="clear" w:color="auto" w:fill="auto"/>
            <w:vAlign w:val="center"/>
          </w:tcPr>
          <w:p w14:paraId="1C7B3204" w14:textId="7C27E9A8" w:rsidR="008D3777" w:rsidRPr="00EC1E46" w:rsidRDefault="008D3777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740</w:t>
            </w:r>
          </w:p>
        </w:tc>
        <w:tc>
          <w:tcPr>
            <w:tcW w:w="805" w:type="pct"/>
            <w:vAlign w:val="center"/>
          </w:tcPr>
          <w:p w14:paraId="7C218EF6" w14:textId="23FAAD99" w:rsidR="008D3777" w:rsidRPr="00EC1E46" w:rsidRDefault="00022B47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73</w:t>
            </w:r>
            <w:r w:rsidR="00B01C76" w:rsidRPr="00EC1E46">
              <w:rPr>
                <w:color w:val="002060"/>
                <w:sz w:val="16"/>
                <w:szCs w:val="16"/>
              </w:rPr>
              <w:t xml:space="preserve"> (32%)</w:t>
            </w:r>
          </w:p>
        </w:tc>
        <w:tc>
          <w:tcPr>
            <w:tcW w:w="670" w:type="pct"/>
            <w:vAlign w:val="center"/>
          </w:tcPr>
          <w:p w14:paraId="0B4F2C74" w14:textId="20A1132A" w:rsidR="008D3777" w:rsidRPr="00EC1E46" w:rsidRDefault="007A5BB2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38</w:t>
            </w:r>
            <w:r w:rsidR="008458D1" w:rsidRPr="00EC1E46">
              <w:rPr>
                <w:color w:val="002060"/>
                <w:sz w:val="16"/>
                <w:szCs w:val="16"/>
              </w:rPr>
              <w:t xml:space="preserve"> (17%)</w:t>
            </w:r>
          </w:p>
        </w:tc>
        <w:tc>
          <w:tcPr>
            <w:tcW w:w="1113" w:type="pct"/>
            <w:vAlign w:val="center"/>
          </w:tcPr>
          <w:p w14:paraId="5B94443F" w14:textId="7FFF2C38" w:rsidR="00411F6B" w:rsidRPr="00EC1E46" w:rsidRDefault="00411F6B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6765</w:t>
            </w:r>
            <w:r w:rsidR="00790C68" w:rsidRPr="00EC1E46">
              <w:rPr>
                <w:color w:val="002060"/>
                <w:sz w:val="16"/>
                <w:szCs w:val="16"/>
              </w:rPr>
              <w:t xml:space="preserve"> </w:t>
            </w:r>
            <w:r w:rsidR="00DA0F21" w:rsidRPr="00EC1E46">
              <w:rPr>
                <w:color w:val="002060"/>
                <w:sz w:val="16"/>
                <w:szCs w:val="16"/>
              </w:rPr>
              <w:t xml:space="preserve">– </w:t>
            </w:r>
            <w:r w:rsidR="00790C68" w:rsidRPr="00EC1E46">
              <w:rPr>
                <w:color w:val="002060"/>
                <w:sz w:val="16"/>
                <w:szCs w:val="16"/>
              </w:rPr>
              <w:t>Krzykosy (2)</w:t>
            </w:r>
          </w:p>
          <w:p w14:paraId="2E7664BC" w14:textId="347A15E6" w:rsidR="00790C68" w:rsidRPr="00EC1E46" w:rsidRDefault="00790C68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 xml:space="preserve">2669 </w:t>
            </w:r>
            <w:r w:rsidR="00DA0F21" w:rsidRPr="00EC1E46">
              <w:rPr>
                <w:color w:val="002060"/>
                <w:sz w:val="16"/>
                <w:szCs w:val="16"/>
              </w:rPr>
              <w:t xml:space="preserve">– </w:t>
            </w:r>
            <w:r w:rsidR="00D64107">
              <w:rPr>
                <w:color w:val="002060"/>
                <w:sz w:val="16"/>
                <w:szCs w:val="16"/>
              </w:rPr>
              <w:br/>
            </w:r>
            <w:r w:rsidRPr="00EC1E46">
              <w:rPr>
                <w:color w:val="002060"/>
                <w:sz w:val="16"/>
                <w:szCs w:val="16"/>
              </w:rPr>
              <w:t>Sieroszewice</w:t>
            </w:r>
            <w:r w:rsidR="00E80EBC" w:rsidRPr="00EC1E46">
              <w:rPr>
                <w:color w:val="002060"/>
                <w:sz w:val="16"/>
                <w:szCs w:val="16"/>
              </w:rPr>
              <w:t xml:space="preserve"> </w:t>
            </w:r>
            <w:r w:rsidRPr="00EC1E46">
              <w:rPr>
                <w:color w:val="002060"/>
                <w:sz w:val="16"/>
                <w:szCs w:val="16"/>
              </w:rPr>
              <w:t>(2)</w:t>
            </w:r>
          </w:p>
        </w:tc>
      </w:tr>
      <w:tr w:rsidR="00EC1E46" w:rsidRPr="00EC1E46" w14:paraId="7FF4C8A1" w14:textId="2BA509DE" w:rsidTr="00336014">
        <w:tc>
          <w:tcPr>
            <w:tcW w:w="1476" w:type="pct"/>
            <w:shd w:val="clear" w:color="auto" w:fill="auto"/>
          </w:tcPr>
          <w:p w14:paraId="3AE2DF12" w14:textId="017F13B1" w:rsidR="003A5D28" w:rsidRPr="00EC1E46" w:rsidRDefault="003A5D28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 xml:space="preserve">Liczba kin i muzeów wraz </w:t>
            </w:r>
            <w:r w:rsidR="00D64107">
              <w:rPr>
                <w:color w:val="002060"/>
                <w:sz w:val="16"/>
                <w:szCs w:val="16"/>
              </w:rPr>
              <w:br/>
            </w:r>
            <w:r w:rsidRPr="00EC1E46">
              <w:rPr>
                <w:color w:val="002060"/>
                <w:sz w:val="16"/>
                <w:szCs w:val="16"/>
              </w:rPr>
              <w:t>z oddziałami na 100 tys. mieszkańców</w:t>
            </w:r>
            <w:r w:rsidR="0067605D" w:rsidRPr="00EC1E46">
              <w:rPr>
                <w:color w:val="002060"/>
                <w:sz w:val="16"/>
                <w:szCs w:val="16"/>
              </w:rPr>
              <w:t xml:space="preserve"> (2022)</w:t>
            </w:r>
          </w:p>
        </w:tc>
        <w:tc>
          <w:tcPr>
            <w:tcW w:w="468" w:type="pct"/>
            <w:shd w:val="clear" w:color="auto" w:fill="auto"/>
            <w:vAlign w:val="center"/>
          </w:tcPr>
          <w:p w14:paraId="2C949A9E" w14:textId="4CA1673E" w:rsidR="003A5D28" w:rsidRPr="00EC1E46" w:rsidRDefault="002709C1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4,</w:t>
            </w:r>
            <w:r w:rsidR="00F505E9" w:rsidRPr="00EC1E46">
              <w:rPr>
                <w:color w:val="002060"/>
                <w:sz w:val="16"/>
                <w:szCs w:val="16"/>
              </w:rPr>
              <w:t>1</w:t>
            </w:r>
          </w:p>
        </w:tc>
        <w:tc>
          <w:tcPr>
            <w:tcW w:w="468" w:type="pct"/>
            <w:shd w:val="clear" w:color="auto" w:fill="auto"/>
            <w:vAlign w:val="center"/>
          </w:tcPr>
          <w:p w14:paraId="5BFC7A83" w14:textId="709AAB01" w:rsidR="003A5D28" w:rsidRPr="00EC1E46" w:rsidRDefault="00F505E9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4,0</w:t>
            </w:r>
          </w:p>
        </w:tc>
        <w:tc>
          <w:tcPr>
            <w:tcW w:w="805" w:type="pct"/>
            <w:vAlign w:val="center"/>
          </w:tcPr>
          <w:p w14:paraId="75784A4F" w14:textId="440401DF" w:rsidR="003A5D28" w:rsidRPr="00EC1E46" w:rsidRDefault="00422445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62</w:t>
            </w:r>
            <w:r w:rsidR="000A1D1A" w:rsidRPr="00EC1E46">
              <w:rPr>
                <w:color w:val="002060"/>
                <w:sz w:val="16"/>
                <w:szCs w:val="16"/>
              </w:rPr>
              <w:t xml:space="preserve"> (27%)</w:t>
            </w:r>
          </w:p>
        </w:tc>
        <w:tc>
          <w:tcPr>
            <w:tcW w:w="670" w:type="pct"/>
            <w:vAlign w:val="center"/>
          </w:tcPr>
          <w:p w14:paraId="1060D912" w14:textId="52504E04" w:rsidR="003A5D28" w:rsidRPr="00EC1E46" w:rsidRDefault="0067605D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62</w:t>
            </w:r>
            <w:r w:rsidR="008458D1" w:rsidRPr="00EC1E46">
              <w:rPr>
                <w:color w:val="002060"/>
                <w:sz w:val="16"/>
                <w:szCs w:val="16"/>
              </w:rPr>
              <w:t xml:space="preserve"> (27%)</w:t>
            </w:r>
          </w:p>
        </w:tc>
        <w:tc>
          <w:tcPr>
            <w:tcW w:w="1113" w:type="pct"/>
            <w:vAlign w:val="center"/>
          </w:tcPr>
          <w:p w14:paraId="2805DF33" w14:textId="0E9C1DE9" w:rsidR="003A5D28" w:rsidRPr="00EC1E46" w:rsidRDefault="0092157D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41,8</w:t>
            </w:r>
            <w:r w:rsidR="00DA0F21" w:rsidRPr="00EC1E46">
              <w:rPr>
                <w:color w:val="002060"/>
                <w:sz w:val="16"/>
                <w:szCs w:val="16"/>
              </w:rPr>
              <w:t xml:space="preserve"> –</w:t>
            </w:r>
            <w:r w:rsidR="00F505E9" w:rsidRPr="00EC1E46">
              <w:rPr>
                <w:color w:val="002060"/>
                <w:sz w:val="16"/>
                <w:szCs w:val="16"/>
              </w:rPr>
              <w:t xml:space="preserve"> Łubowo (2)</w:t>
            </w:r>
          </w:p>
          <w:p w14:paraId="22C7AF8A" w14:textId="71092808" w:rsidR="00DA0F21" w:rsidRPr="00EC1E46" w:rsidRDefault="00DA0F21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 –</w:t>
            </w:r>
            <w:r w:rsidR="005B2542" w:rsidRPr="00EC1E46">
              <w:rPr>
                <w:color w:val="002060"/>
                <w:sz w:val="16"/>
                <w:szCs w:val="16"/>
              </w:rPr>
              <w:t xml:space="preserve"> 154 gminy</w:t>
            </w:r>
          </w:p>
        </w:tc>
      </w:tr>
      <w:tr w:rsidR="00EC1E46" w:rsidRPr="00EC1E46" w14:paraId="03ED3C21" w14:textId="0736FA8D" w:rsidTr="00336014">
        <w:tc>
          <w:tcPr>
            <w:tcW w:w="1476" w:type="pct"/>
            <w:shd w:val="clear" w:color="auto" w:fill="auto"/>
          </w:tcPr>
          <w:p w14:paraId="622B9563" w14:textId="53DF41E4" w:rsidR="003A5D28" w:rsidRPr="00EC1E46" w:rsidRDefault="003A5D28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Wydatki bieżące z budżetu gminy na system opieki żłobkowej p</w:t>
            </w:r>
            <w:r w:rsidR="00D13CCB" w:rsidRPr="00EC1E46">
              <w:rPr>
                <w:color w:val="002060"/>
                <w:sz w:val="16"/>
                <w:szCs w:val="16"/>
              </w:rPr>
              <w:t>c</w:t>
            </w:r>
            <w:r w:rsidRPr="00EC1E46">
              <w:rPr>
                <w:color w:val="002060"/>
                <w:sz w:val="16"/>
                <w:szCs w:val="16"/>
              </w:rPr>
              <w:t xml:space="preserve"> </w:t>
            </w:r>
            <w:r w:rsidR="0067605D" w:rsidRPr="00EC1E46">
              <w:rPr>
                <w:color w:val="002060"/>
                <w:sz w:val="16"/>
                <w:szCs w:val="16"/>
              </w:rPr>
              <w:t>(2022)</w:t>
            </w:r>
            <w:r w:rsidR="00E45946" w:rsidRPr="00EC1E46">
              <w:rPr>
                <w:color w:val="002060"/>
                <w:sz w:val="16"/>
                <w:szCs w:val="16"/>
              </w:rPr>
              <w:t xml:space="preserve"> (zł)</w:t>
            </w:r>
          </w:p>
        </w:tc>
        <w:tc>
          <w:tcPr>
            <w:tcW w:w="468" w:type="pct"/>
            <w:shd w:val="clear" w:color="auto" w:fill="auto"/>
            <w:vAlign w:val="center"/>
          </w:tcPr>
          <w:p w14:paraId="3D0EE197" w14:textId="60B93539" w:rsidR="003A5D28" w:rsidRPr="00EC1E46" w:rsidRDefault="0058432F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44</w:t>
            </w:r>
          </w:p>
        </w:tc>
        <w:tc>
          <w:tcPr>
            <w:tcW w:w="468" w:type="pct"/>
            <w:shd w:val="clear" w:color="auto" w:fill="auto"/>
            <w:vAlign w:val="center"/>
          </w:tcPr>
          <w:p w14:paraId="7EF12389" w14:textId="580874FF" w:rsidR="003A5D28" w:rsidRPr="00EC1E46" w:rsidRDefault="0058432F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52</w:t>
            </w:r>
          </w:p>
        </w:tc>
        <w:tc>
          <w:tcPr>
            <w:tcW w:w="805" w:type="pct"/>
            <w:vAlign w:val="center"/>
          </w:tcPr>
          <w:p w14:paraId="6336AB91" w14:textId="35E9C796" w:rsidR="003A5D28" w:rsidRPr="00EC1E46" w:rsidRDefault="00F462B3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71</w:t>
            </w:r>
            <w:r w:rsidR="000A1D1A" w:rsidRPr="00EC1E46">
              <w:rPr>
                <w:color w:val="002060"/>
                <w:sz w:val="16"/>
                <w:szCs w:val="16"/>
              </w:rPr>
              <w:t xml:space="preserve"> (31%)</w:t>
            </w:r>
          </w:p>
        </w:tc>
        <w:tc>
          <w:tcPr>
            <w:tcW w:w="670" w:type="pct"/>
            <w:vAlign w:val="center"/>
          </w:tcPr>
          <w:p w14:paraId="35B89B20" w14:textId="1BBCE939" w:rsidR="003A5D28" w:rsidRPr="00EC1E46" w:rsidRDefault="00F462B3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57</w:t>
            </w:r>
            <w:r w:rsidR="008458D1" w:rsidRPr="00EC1E46">
              <w:rPr>
                <w:color w:val="002060"/>
                <w:sz w:val="16"/>
                <w:szCs w:val="16"/>
              </w:rPr>
              <w:t xml:space="preserve"> (25%)</w:t>
            </w:r>
          </w:p>
        </w:tc>
        <w:tc>
          <w:tcPr>
            <w:tcW w:w="1113" w:type="pct"/>
            <w:vAlign w:val="center"/>
          </w:tcPr>
          <w:p w14:paraId="7B0F8ED2" w14:textId="45F4A300" w:rsidR="003A5D28" w:rsidRPr="00EC1E46" w:rsidRDefault="00087415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 xml:space="preserve">186 – </w:t>
            </w:r>
            <w:r w:rsidR="00D04CFB" w:rsidRPr="00EC1E46">
              <w:rPr>
                <w:color w:val="002060"/>
                <w:sz w:val="16"/>
                <w:szCs w:val="16"/>
              </w:rPr>
              <w:t>Baranów (2)</w:t>
            </w:r>
          </w:p>
          <w:p w14:paraId="4360CA4B" w14:textId="7AB8A314" w:rsidR="00087415" w:rsidRPr="00EC1E46" w:rsidRDefault="00087415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 –</w:t>
            </w:r>
            <w:r w:rsidR="00483CAB" w:rsidRPr="00EC1E46">
              <w:rPr>
                <w:color w:val="002060"/>
                <w:sz w:val="16"/>
                <w:szCs w:val="16"/>
              </w:rPr>
              <w:t xml:space="preserve"> 83 gminy</w:t>
            </w:r>
          </w:p>
        </w:tc>
      </w:tr>
      <w:tr w:rsidR="00EC1E46" w:rsidRPr="00EC1E46" w14:paraId="07EF0674" w14:textId="43BB1AE5" w:rsidTr="00336014">
        <w:tc>
          <w:tcPr>
            <w:tcW w:w="1476" w:type="pct"/>
            <w:shd w:val="clear" w:color="auto" w:fill="auto"/>
          </w:tcPr>
          <w:p w14:paraId="0CEEFB68" w14:textId="31347338" w:rsidR="003A5D28" w:rsidRPr="00EC1E46" w:rsidRDefault="003A5D28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 xml:space="preserve">Udział wyższych urzędników, kierowników oraz specjalistów w ogóle radnych gminnych </w:t>
            </w:r>
            <w:r w:rsidR="0089352A" w:rsidRPr="00EC1E46">
              <w:rPr>
                <w:color w:val="002060"/>
                <w:sz w:val="16"/>
                <w:szCs w:val="16"/>
              </w:rPr>
              <w:t>(2022)</w:t>
            </w:r>
            <w:r w:rsidR="00E45946" w:rsidRPr="00EC1E46">
              <w:rPr>
                <w:color w:val="002060"/>
                <w:sz w:val="16"/>
                <w:szCs w:val="16"/>
              </w:rPr>
              <w:t xml:space="preserve"> (%)</w:t>
            </w:r>
          </w:p>
        </w:tc>
        <w:tc>
          <w:tcPr>
            <w:tcW w:w="468" w:type="pct"/>
            <w:shd w:val="clear" w:color="auto" w:fill="auto"/>
            <w:vAlign w:val="center"/>
          </w:tcPr>
          <w:p w14:paraId="472F80A6" w14:textId="75E0B570" w:rsidR="003A5D28" w:rsidRPr="00EC1E46" w:rsidRDefault="0013429A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32,3</w:t>
            </w:r>
          </w:p>
        </w:tc>
        <w:tc>
          <w:tcPr>
            <w:tcW w:w="468" w:type="pct"/>
            <w:shd w:val="clear" w:color="auto" w:fill="auto"/>
            <w:vAlign w:val="center"/>
          </w:tcPr>
          <w:p w14:paraId="04673F2B" w14:textId="643321DB" w:rsidR="003A5D28" w:rsidRPr="00EC1E46" w:rsidRDefault="0013429A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31,6</w:t>
            </w:r>
          </w:p>
        </w:tc>
        <w:tc>
          <w:tcPr>
            <w:tcW w:w="805" w:type="pct"/>
            <w:vAlign w:val="center"/>
          </w:tcPr>
          <w:p w14:paraId="7C039981" w14:textId="7E338E1C" w:rsidR="003A5D28" w:rsidRPr="00EC1E46" w:rsidRDefault="004409EB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110</w:t>
            </w:r>
            <w:r w:rsidR="007F47B0" w:rsidRPr="00EC1E46">
              <w:rPr>
                <w:color w:val="002060"/>
                <w:sz w:val="16"/>
                <w:szCs w:val="16"/>
              </w:rPr>
              <w:t xml:space="preserve"> (49%)</w:t>
            </w:r>
          </w:p>
        </w:tc>
        <w:tc>
          <w:tcPr>
            <w:tcW w:w="670" w:type="pct"/>
            <w:vAlign w:val="center"/>
          </w:tcPr>
          <w:p w14:paraId="7755E0B9" w14:textId="69C89737" w:rsidR="003A5D28" w:rsidRPr="00EC1E46" w:rsidRDefault="004409EB" w:rsidP="00336014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110</w:t>
            </w:r>
            <w:r w:rsidR="007F47B0" w:rsidRPr="00EC1E46">
              <w:rPr>
                <w:color w:val="002060"/>
                <w:sz w:val="16"/>
                <w:szCs w:val="16"/>
              </w:rPr>
              <w:t xml:space="preserve"> (49%)</w:t>
            </w:r>
          </w:p>
        </w:tc>
        <w:tc>
          <w:tcPr>
            <w:tcW w:w="1113" w:type="pct"/>
            <w:vAlign w:val="center"/>
          </w:tcPr>
          <w:p w14:paraId="50575E8B" w14:textId="040A1687" w:rsidR="000241FE" w:rsidRPr="00EC1E46" w:rsidRDefault="000241FE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 xml:space="preserve">100 – </w:t>
            </w:r>
            <w:r w:rsidR="00AC0F2B" w:rsidRPr="00EC1E46">
              <w:rPr>
                <w:color w:val="002060"/>
                <w:sz w:val="16"/>
                <w:szCs w:val="16"/>
              </w:rPr>
              <w:t>Kalisz</w:t>
            </w:r>
            <w:r w:rsidR="00BD791F" w:rsidRPr="00EC1E46">
              <w:rPr>
                <w:color w:val="002060"/>
                <w:sz w:val="16"/>
                <w:szCs w:val="16"/>
              </w:rPr>
              <w:t xml:space="preserve"> (1)</w:t>
            </w:r>
          </w:p>
          <w:p w14:paraId="3124F3A8" w14:textId="3C9F326F" w:rsidR="003A5D28" w:rsidRPr="00EC1E46" w:rsidRDefault="000241FE" w:rsidP="00336014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 – 18 gmin</w:t>
            </w:r>
          </w:p>
        </w:tc>
      </w:tr>
    </w:tbl>
    <w:p w14:paraId="083F6262" w14:textId="77777777" w:rsidR="005A78B3" w:rsidRPr="00336014" w:rsidRDefault="005A78B3" w:rsidP="00484D80">
      <w:pPr>
        <w:spacing w:before="20"/>
        <w:rPr>
          <w:color w:val="002060"/>
          <w:sz w:val="16"/>
        </w:rPr>
      </w:pPr>
      <w:r w:rsidRPr="00336014">
        <w:rPr>
          <w:color w:val="002060"/>
          <w:sz w:val="16"/>
        </w:rPr>
        <w:t>* w nawiasie podano typ każdej z gmin: (1) – miejska; (2) – wiejska; (3) – miejsko-wiejska.</w:t>
      </w:r>
    </w:p>
    <w:p w14:paraId="7A5CDA00" w14:textId="4269F6F9" w:rsidR="004B3323" w:rsidRDefault="004811FA" w:rsidP="00770F90">
      <w:pPr>
        <w:pStyle w:val="rdo"/>
        <w:ind w:left="0"/>
      </w:pPr>
      <w:r>
        <w:t>Źródło: oprac</w:t>
      </w:r>
      <w:r w:rsidR="00021805">
        <w:t>owane własne.</w:t>
      </w:r>
    </w:p>
    <w:p w14:paraId="436B1C3E" w14:textId="7F4A191F" w:rsidR="00875DA0" w:rsidRDefault="009C4699" w:rsidP="00875DA0">
      <w:r>
        <w:lastRenderedPageBreak/>
        <w:t>Wartości w</w:t>
      </w:r>
      <w:r w:rsidR="00604EEA">
        <w:t>skaźnik</w:t>
      </w:r>
      <w:r>
        <w:t>a</w:t>
      </w:r>
      <w:r w:rsidR="00604EEA">
        <w:t xml:space="preserve"> statyczn</w:t>
      </w:r>
      <w:r>
        <w:t>ego</w:t>
      </w:r>
      <w:r w:rsidR="005C791D">
        <w:t xml:space="preserve"> </w:t>
      </w:r>
      <w:r w:rsidR="0013781E">
        <w:t>pozwalają zauważyć następujące cechy zróżnicowania wewnętrznego wojew</w:t>
      </w:r>
      <w:r w:rsidR="00E47849">
        <w:t xml:space="preserve">ództwa </w:t>
      </w:r>
      <w:r w:rsidR="003942E0">
        <w:t>(</w:t>
      </w:r>
      <w:r w:rsidR="00454349">
        <w:fldChar w:fldCharType="begin"/>
      </w:r>
      <w:r w:rsidR="00454349">
        <w:instrText xml:space="preserve"> REF _Ref151193247 \h </w:instrText>
      </w:r>
      <w:r w:rsidR="00454349">
        <w:fldChar w:fldCharType="separate"/>
      </w:r>
      <w:r w:rsidR="001E2999">
        <w:t xml:space="preserve">Ryc. </w:t>
      </w:r>
      <w:r w:rsidR="001E2999">
        <w:rPr>
          <w:noProof/>
        </w:rPr>
        <w:t>19</w:t>
      </w:r>
      <w:r w:rsidR="00454349">
        <w:fldChar w:fldCharType="end"/>
      </w:r>
      <w:r w:rsidR="00454349">
        <w:t xml:space="preserve"> i </w:t>
      </w:r>
      <w:r w:rsidR="00454349">
        <w:fldChar w:fldCharType="begin"/>
      </w:r>
      <w:r w:rsidR="00454349">
        <w:instrText xml:space="preserve"> REF _Ref151201777 \h </w:instrText>
      </w:r>
      <w:r w:rsidR="00454349">
        <w:fldChar w:fldCharType="separate"/>
      </w:r>
      <w:r w:rsidR="001E2999">
        <w:t xml:space="preserve">Ryc. </w:t>
      </w:r>
      <w:r w:rsidR="001E2999">
        <w:rPr>
          <w:noProof/>
        </w:rPr>
        <w:t>22</w:t>
      </w:r>
      <w:r w:rsidR="00454349">
        <w:fldChar w:fldCharType="end"/>
      </w:r>
      <w:r w:rsidR="003942E0">
        <w:t>):</w:t>
      </w:r>
    </w:p>
    <w:p w14:paraId="0CB6DDCD" w14:textId="112F865D" w:rsidR="00F93626" w:rsidRDefault="005A0A38" w:rsidP="001F6E02">
      <w:pPr>
        <w:pStyle w:val="Akapitzlist"/>
        <w:numPr>
          <w:ilvl w:val="0"/>
          <w:numId w:val="6"/>
        </w:numPr>
      </w:pPr>
      <w:r>
        <w:t xml:space="preserve">Gminy o najwyższym </w:t>
      </w:r>
      <w:r w:rsidR="003323E0">
        <w:t xml:space="preserve">poziomie kapitału </w:t>
      </w:r>
      <w:r w:rsidR="00221D7A">
        <w:t>instytucjonalnego</w:t>
      </w:r>
      <w:r w:rsidR="00223267">
        <w:t>, to zarówno duże miasta, jak i małe gminy wiejskie (np. Poznań</w:t>
      </w:r>
      <w:r w:rsidR="000E6328">
        <w:t xml:space="preserve"> – 0,61</w:t>
      </w:r>
      <w:r w:rsidR="00223267">
        <w:t xml:space="preserve"> i Baranów</w:t>
      </w:r>
      <w:r w:rsidR="000E6328">
        <w:t xml:space="preserve"> – 0,68</w:t>
      </w:r>
      <w:r w:rsidR="00223267">
        <w:t>)</w:t>
      </w:r>
      <w:r w:rsidR="004B794B">
        <w:t>.</w:t>
      </w:r>
    </w:p>
    <w:p w14:paraId="69872BFB" w14:textId="719FCCE8" w:rsidR="00D42F9D" w:rsidRDefault="00D42F9D" w:rsidP="001F6E02">
      <w:pPr>
        <w:pStyle w:val="Akapitzlist"/>
        <w:numPr>
          <w:ilvl w:val="0"/>
          <w:numId w:val="6"/>
        </w:numPr>
      </w:pPr>
      <w:r>
        <w:t xml:space="preserve">W relacjach ośrodek miejski i jego obszar funkcjonalny, to </w:t>
      </w:r>
      <w:r w:rsidR="00B35879">
        <w:t>miasta zazwyczaj dysponują wyższym kapitałem instytucjonalnym</w:t>
      </w:r>
      <w:r w:rsidR="004B794B">
        <w:t>.</w:t>
      </w:r>
    </w:p>
    <w:p w14:paraId="0522F1FC" w14:textId="174C063C" w:rsidR="00B35879" w:rsidRDefault="00A26EF7" w:rsidP="001F6E02">
      <w:pPr>
        <w:pStyle w:val="Akapitzlist"/>
        <w:numPr>
          <w:ilvl w:val="0"/>
          <w:numId w:val="6"/>
        </w:numPr>
      </w:pPr>
      <w:r>
        <w:t xml:space="preserve">Dość znaczące skupienie gmin </w:t>
      </w:r>
      <w:r w:rsidR="00F2792A">
        <w:t>o niskim poziomie kapitału instytucjonalnego znajduje się w</w:t>
      </w:r>
      <w:r w:rsidR="00565254">
        <w:t>e wschodniej części województwa</w:t>
      </w:r>
      <w:r w:rsidR="004B794B">
        <w:t>.</w:t>
      </w:r>
    </w:p>
    <w:p w14:paraId="3D3B9D59" w14:textId="26AFE8B8" w:rsidR="00DA435A" w:rsidRDefault="00DA435A" w:rsidP="001F6E02">
      <w:pPr>
        <w:pStyle w:val="Akapitzlist"/>
        <w:numPr>
          <w:ilvl w:val="0"/>
          <w:numId w:val="6"/>
        </w:numPr>
      </w:pPr>
      <w:r>
        <w:t>Wartość kapitału instytucjonalnego jest silnie skorelowana z wartościami syntetycznymi pozostałych kapitałów – o ludzkim, gospodarczym i przyrodniczym wspominano już powyżej, a ponadto istotna jest korelacja z kapitałem relacyjnym (0,172). Kapitał instytucjonalny w 2022 roku jest również silnie skorelowany ze zmianą tego kapitału w latach 2011-2022 (0,521) oraz zmianami kapitałów przyrodniczego (0,22,1) oraz gospodarczego (-0,170).</w:t>
      </w:r>
    </w:p>
    <w:p w14:paraId="6BDC355E" w14:textId="58215C50" w:rsidR="004529B3" w:rsidRDefault="004529B3" w:rsidP="001F6E02">
      <w:pPr>
        <w:pStyle w:val="Akapitzlist"/>
        <w:numPr>
          <w:ilvl w:val="0"/>
          <w:numId w:val="6"/>
        </w:numPr>
      </w:pPr>
      <w:r>
        <w:t>Podregiony województwa wielkopolskiego, poza miastem Poznań</w:t>
      </w:r>
      <w:r w:rsidR="00E81614">
        <w:t xml:space="preserve"> (wartość 0,77 i 4. miejsce w kraju)</w:t>
      </w:r>
      <w:r>
        <w:t xml:space="preserve">, charakteryzują się relatywnie niskim poziomem kapitału instytucjonalnego, którego najwyższe wartości w kraju występują właśnie </w:t>
      </w:r>
      <w:r w:rsidR="00D64107">
        <w:br/>
      </w:r>
      <w:r>
        <w:t>w podregionach miejskich</w:t>
      </w:r>
      <w:r w:rsidR="00A62703">
        <w:t xml:space="preserve">. </w:t>
      </w:r>
      <w:r w:rsidR="00CF0C75">
        <w:t xml:space="preserve">Podregion </w:t>
      </w:r>
      <w:r w:rsidR="003C5860">
        <w:t>kaliski należy do środkowych 20% podregionów w Polsce</w:t>
      </w:r>
      <w:r w:rsidR="0074453F">
        <w:t xml:space="preserve"> (0,42)</w:t>
      </w:r>
      <w:r w:rsidR="00763C31">
        <w:t>, nieco słabszy jest podregion leszczyński</w:t>
      </w:r>
      <w:r w:rsidR="0074453F">
        <w:t xml:space="preserve"> (0,38)</w:t>
      </w:r>
      <w:r w:rsidR="004B794B">
        <w:t>.</w:t>
      </w:r>
    </w:p>
    <w:p w14:paraId="0C31ADF7" w14:textId="2F80B926" w:rsidR="00E9367C" w:rsidRDefault="00B760CF" w:rsidP="001F6E02">
      <w:pPr>
        <w:pStyle w:val="Akapitzlist"/>
        <w:numPr>
          <w:ilvl w:val="0"/>
          <w:numId w:val="6"/>
        </w:numPr>
      </w:pPr>
      <w:r>
        <w:t xml:space="preserve">Na tle kraju pozostałe podregiony województwa wielkopolskiego należą do </w:t>
      </w:r>
      <w:r w:rsidR="00D0604E">
        <w:t xml:space="preserve">grupy </w:t>
      </w:r>
      <w:r>
        <w:t>najsłabszych 20%</w:t>
      </w:r>
      <w:r w:rsidR="003D0CD3">
        <w:t>.</w:t>
      </w:r>
    </w:p>
    <w:p w14:paraId="72476DB7" w14:textId="58DC9B34" w:rsidR="00F93626" w:rsidRDefault="00565254" w:rsidP="00F93626">
      <w:r>
        <w:t>Z kolei analiza zmian wartości wskaźnika subsyntetycznego kapitału instytucjonalnego (</w:t>
      </w:r>
      <w:r w:rsidR="00454349">
        <w:fldChar w:fldCharType="begin"/>
      </w:r>
      <w:r w:rsidR="00454349">
        <w:instrText xml:space="preserve"> REF _Ref153711183 \h </w:instrText>
      </w:r>
      <w:r w:rsidR="00454349">
        <w:fldChar w:fldCharType="separate"/>
      </w:r>
      <w:r w:rsidR="001E2999">
        <w:t xml:space="preserve">Ryc. </w:t>
      </w:r>
      <w:r w:rsidR="001E2999">
        <w:rPr>
          <w:noProof/>
        </w:rPr>
        <w:t>20</w:t>
      </w:r>
      <w:r w:rsidR="00454349">
        <w:fldChar w:fldCharType="end"/>
      </w:r>
      <w:r w:rsidR="00454349">
        <w:t xml:space="preserve"> </w:t>
      </w:r>
      <w:r w:rsidR="00D64107">
        <w:br/>
      </w:r>
      <w:r w:rsidR="00454349">
        <w:t xml:space="preserve">i </w:t>
      </w:r>
      <w:r w:rsidR="00454349">
        <w:fldChar w:fldCharType="begin"/>
      </w:r>
      <w:r w:rsidR="00454349">
        <w:instrText xml:space="preserve"> REF _Ref153711185 \h </w:instrText>
      </w:r>
      <w:r w:rsidR="00454349">
        <w:fldChar w:fldCharType="separate"/>
      </w:r>
      <w:r w:rsidR="001E2999">
        <w:t xml:space="preserve">Ryc. </w:t>
      </w:r>
      <w:r w:rsidR="001E2999">
        <w:rPr>
          <w:noProof/>
        </w:rPr>
        <w:t>21</w:t>
      </w:r>
      <w:r w:rsidR="00454349">
        <w:fldChar w:fldCharType="end"/>
      </w:r>
      <w:r w:rsidR="00454349">
        <w:t xml:space="preserve"> oraz </w:t>
      </w:r>
      <w:r w:rsidR="00454349">
        <w:fldChar w:fldCharType="begin"/>
      </w:r>
      <w:r w:rsidR="00454349">
        <w:instrText xml:space="preserve"> REF _Ref153711188 \h </w:instrText>
      </w:r>
      <w:r w:rsidR="00454349">
        <w:fldChar w:fldCharType="separate"/>
      </w:r>
      <w:r w:rsidR="001E2999">
        <w:t xml:space="preserve">Ryc. </w:t>
      </w:r>
      <w:r w:rsidR="001E2999">
        <w:rPr>
          <w:noProof/>
        </w:rPr>
        <w:t>23</w:t>
      </w:r>
      <w:r w:rsidR="00454349">
        <w:fldChar w:fldCharType="end"/>
      </w:r>
      <w:r w:rsidR="00454349">
        <w:t xml:space="preserve"> i </w:t>
      </w:r>
      <w:r w:rsidR="00454349">
        <w:fldChar w:fldCharType="begin"/>
      </w:r>
      <w:r w:rsidR="00454349">
        <w:instrText xml:space="preserve"> REF _Ref153711189 \h </w:instrText>
      </w:r>
      <w:r w:rsidR="00454349">
        <w:fldChar w:fldCharType="separate"/>
      </w:r>
      <w:r w:rsidR="001E2999">
        <w:t xml:space="preserve">Ryc. </w:t>
      </w:r>
      <w:r w:rsidR="001E2999">
        <w:rPr>
          <w:noProof/>
        </w:rPr>
        <w:t>24</w:t>
      </w:r>
      <w:r w:rsidR="00454349">
        <w:fldChar w:fldCharType="end"/>
      </w:r>
      <w:r w:rsidR="007106BD">
        <w:t>)</w:t>
      </w:r>
      <w:r w:rsidR="00B42279">
        <w:t xml:space="preserve"> pozwala wyróżnić następujące zależności:</w:t>
      </w:r>
    </w:p>
    <w:p w14:paraId="555934E1" w14:textId="0301EBF5" w:rsidR="00B42279" w:rsidRDefault="0077476C" w:rsidP="001F6E02">
      <w:pPr>
        <w:pStyle w:val="Akapitzlist"/>
        <w:numPr>
          <w:ilvl w:val="0"/>
          <w:numId w:val="9"/>
        </w:numPr>
      </w:pPr>
      <w:r>
        <w:t>Obraz</w:t>
      </w:r>
      <w:r w:rsidR="00BC3805">
        <w:t>y</w:t>
      </w:r>
      <w:r>
        <w:t xml:space="preserve"> dynamiki zmian w latac</w:t>
      </w:r>
      <w:r w:rsidR="00BC3805">
        <w:t>h</w:t>
      </w:r>
      <w:r>
        <w:t xml:space="preserve"> </w:t>
      </w:r>
      <w:r w:rsidR="00BC3805">
        <w:t>2000-2022 i 2011-2022 są bardzo zbliżone (wartość współczynnika korelacji Pearsona r=</w:t>
      </w:r>
      <w:r w:rsidR="00853D22">
        <w:t>0,941)</w:t>
      </w:r>
      <w:r w:rsidR="004B794B">
        <w:t>.</w:t>
      </w:r>
    </w:p>
    <w:p w14:paraId="4D8FD58D" w14:textId="29A24F8E" w:rsidR="00E85D1A" w:rsidRDefault="00853D22" w:rsidP="001F6E02">
      <w:pPr>
        <w:pStyle w:val="Akapitzlist"/>
        <w:numPr>
          <w:ilvl w:val="0"/>
          <w:numId w:val="9"/>
        </w:numPr>
      </w:pPr>
      <w:r>
        <w:t xml:space="preserve">Zmiany zachodzące na poziomie gmin </w:t>
      </w:r>
      <w:r w:rsidR="00FD75A4">
        <w:t>miały dość silny wpływ na sytuację, którą obserwujemy w roku 2022 (</w:t>
      </w:r>
      <w:r w:rsidR="00DA435A">
        <w:t xml:space="preserve">współczynnik korelacji </w:t>
      </w:r>
      <w:r w:rsidR="00202055">
        <w:t xml:space="preserve">0,534). Jest to szczególnie widoczne </w:t>
      </w:r>
      <w:r w:rsidR="00D82001">
        <w:t xml:space="preserve">w południowej części województwa </w:t>
      </w:r>
      <w:r w:rsidR="002A1034">
        <w:t>(gminy powiatu kępińskiego)</w:t>
      </w:r>
      <w:r w:rsidR="00574326">
        <w:t xml:space="preserve">, ale również </w:t>
      </w:r>
      <w:r w:rsidR="00D64107">
        <w:br/>
      </w:r>
      <w:r w:rsidR="00574326">
        <w:t>w gmi</w:t>
      </w:r>
      <w:r w:rsidR="0019413B">
        <w:t xml:space="preserve">nach sąsiadujących z </w:t>
      </w:r>
      <w:r w:rsidR="00895678">
        <w:t>Gnieznem, którym w analizowanych latach udało się znacząco poprawić swoją sytua</w:t>
      </w:r>
      <w:r w:rsidR="00E85D1A">
        <w:t>cję</w:t>
      </w:r>
      <w:r w:rsidR="004B794B">
        <w:t>.</w:t>
      </w:r>
    </w:p>
    <w:p w14:paraId="2D0430A9" w14:textId="27F30837" w:rsidR="00853D22" w:rsidRDefault="002A26E9" w:rsidP="001F6E02">
      <w:pPr>
        <w:pStyle w:val="Akapitzlist"/>
        <w:numPr>
          <w:ilvl w:val="0"/>
          <w:numId w:val="9"/>
        </w:numPr>
      </w:pPr>
      <w:r>
        <w:t xml:space="preserve">Z drugiej strony, część gmin o dość silnie wykształconym kapitale instytucjonalnym </w:t>
      </w:r>
      <w:r w:rsidR="00D64107">
        <w:br/>
      </w:r>
      <w:r>
        <w:t xml:space="preserve">w </w:t>
      </w:r>
      <w:r w:rsidR="006038FB">
        <w:t>2022 roku</w:t>
      </w:r>
      <w:r w:rsidR="00DC78D2">
        <w:t xml:space="preserve"> nie odnotowała znaczących wzrostów w ujęciu dynamicznym (np. </w:t>
      </w:r>
      <w:r w:rsidR="001B53A3">
        <w:t>Po</w:t>
      </w:r>
      <w:r w:rsidR="00B344FF">
        <w:t>znań</w:t>
      </w:r>
      <w:r w:rsidR="003A05D8">
        <w:t xml:space="preserve"> i gminy powiatu poznańskiego, a także </w:t>
      </w:r>
      <w:r w:rsidR="003E4680">
        <w:t>częściowo gminy powiatu nowotomyskiego</w:t>
      </w:r>
      <w:r w:rsidR="00E44F8B">
        <w:t xml:space="preserve"> – choć w tym powiecie leży gmina Lwówek zaliczana do liderów zmian</w:t>
      </w:r>
      <w:r w:rsidR="00CC152C">
        <w:t xml:space="preserve">, </w:t>
      </w:r>
      <w:r w:rsidR="00772891">
        <w:t>dynamika</w:t>
      </w:r>
      <w:r w:rsidR="00CC152C">
        <w:t xml:space="preserve"> była</w:t>
      </w:r>
      <w:r w:rsidR="00772891">
        <w:t xml:space="preserve"> na poziomie zbliżonym do 0,8</w:t>
      </w:r>
      <w:r w:rsidR="00DA0188">
        <w:t>0</w:t>
      </w:r>
      <w:r w:rsidR="00772891">
        <w:t xml:space="preserve"> w obu analizowanych okresach</w:t>
      </w:r>
      <w:r w:rsidR="003E4680">
        <w:t>)</w:t>
      </w:r>
      <w:r w:rsidR="00E53C71">
        <w:t>.</w:t>
      </w:r>
    </w:p>
    <w:p w14:paraId="2E1CDC34" w14:textId="326B182B" w:rsidR="00027F8E" w:rsidRDefault="0040620E" w:rsidP="001F6E02">
      <w:pPr>
        <w:pStyle w:val="Akapitzlist"/>
        <w:numPr>
          <w:ilvl w:val="0"/>
          <w:numId w:val="9"/>
        </w:numPr>
      </w:pPr>
      <w:r>
        <w:t>W</w:t>
      </w:r>
      <w:r w:rsidR="00121EF2">
        <w:t xml:space="preserve"> ujęciu dynamicznym </w:t>
      </w:r>
      <w:r>
        <w:t>podregiony miejskie odnoto</w:t>
      </w:r>
      <w:r w:rsidR="00282B7A">
        <w:t>w</w:t>
      </w:r>
      <w:r>
        <w:t xml:space="preserve">ują </w:t>
      </w:r>
      <w:r w:rsidR="00282B7A">
        <w:t xml:space="preserve">najmniejsze zmiany, co dotyczy również </w:t>
      </w:r>
      <w:r w:rsidR="008463A8">
        <w:t>podregionu Poznań.</w:t>
      </w:r>
      <w:r>
        <w:t xml:space="preserve"> </w:t>
      </w:r>
      <w:r w:rsidR="00027F8E">
        <w:t xml:space="preserve">Sytuację w zakresie kapitału instytucjonalnego </w:t>
      </w:r>
      <w:r w:rsidR="00D64107">
        <w:br/>
      </w:r>
      <w:r w:rsidR="00027F8E">
        <w:t xml:space="preserve">w tym podregionie można określić jako stabilną, bowiem w obu okresach dynamika należała do najniższych, a w latach 2000-2022 była najniższa w kraju (wartość 0,48).  </w:t>
      </w:r>
    </w:p>
    <w:p w14:paraId="6FE43A9E" w14:textId="686D7AD3" w:rsidR="007226B2" w:rsidRPr="004157D8" w:rsidRDefault="0019220A" w:rsidP="001F6E02">
      <w:pPr>
        <w:pStyle w:val="Akapitzlist"/>
        <w:numPr>
          <w:ilvl w:val="0"/>
          <w:numId w:val="9"/>
        </w:numPr>
      </w:pPr>
      <w:r>
        <w:lastRenderedPageBreak/>
        <w:t xml:space="preserve">Lata 2000-2022 skutkowały </w:t>
      </w:r>
      <w:r w:rsidR="00F83577">
        <w:t xml:space="preserve">zmianami w podregionie </w:t>
      </w:r>
      <w:r w:rsidR="008C41C8">
        <w:t xml:space="preserve">leszczyńskim, które uplasowały go </w:t>
      </w:r>
      <w:r w:rsidR="0033660C">
        <w:t xml:space="preserve">pod względem dynamiki </w:t>
      </w:r>
      <w:r w:rsidR="008C41C8">
        <w:t xml:space="preserve">w gronie </w:t>
      </w:r>
      <w:r w:rsidR="0033660C">
        <w:t>najlepszych 20% podregionów w Polsce</w:t>
      </w:r>
      <w:r w:rsidR="00D24581">
        <w:t>.</w:t>
      </w:r>
      <w:r w:rsidR="00CC152C">
        <w:t xml:space="preserve"> Dynamika w tym podregionie była wówczas na poziomie 0,71</w:t>
      </w:r>
      <w:r w:rsidR="004157D8">
        <w:t>.</w:t>
      </w:r>
    </w:p>
    <w:p w14:paraId="1FFDA571" w14:textId="4FFF4E58" w:rsidR="007226B2" w:rsidRPr="00095EB5" w:rsidRDefault="007226B2" w:rsidP="007226B2">
      <w:r>
        <w:t xml:space="preserve">Zmiany wartości indeksu Theila świadczą o wzroście nierówności w rozwoju kapitału instytucjonalnego zarówno w gminach jak i w podregionach Wielkopolski. Wniosku tego nie potwierdza analiza zmian wartości indeksów Williamsona i Giniego, która wskazuje raczej na mający miejsce proces konwergencji czyli zbliżania się do siebie wartości wskaźników subsyntetycznych kapitału instytucjonalnego w wielkopolskich gminach. Indeksy nierówności </w:t>
      </w:r>
      <w:r w:rsidR="00D64107">
        <w:br/>
      </w:r>
      <w:r>
        <w:t>w tym przypadku maleją zarówno pomiędzy 2000 i 2011, jak i w okresie 2011-2022. Na szczeblu podregionów w odniesieniu do wskaźnika liczonego dla wszystkich jednostek w Polsce nierówności pomiędzy wielkopolskimi podregionami rosną w latach 2000-2011, by następnie zmniejszać się w kolejnym analizowanym okresie (</w:t>
      </w:r>
      <w:r>
        <w:fldChar w:fldCharType="begin"/>
      </w:r>
      <w:r>
        <w:instrText xml:space="preserve"> REF _Ref153713956 \h </w:instrText>
      </w:r>
      <w:r>
        <w:fldChar w:fldCharType="separate"/>
      </w:r>
      <w:r w:rsidR="001E2999">
        <w:t xml:space="preserve">Tabela </w:t>
      </w:r>
      <w:r w:rsidR="001E2999">
        <w:rPr>
          <w:noProof/>
        </w:rPr>
        <w:t>15</w:t>
      </w:r>
      <w:r>
        <w:fldChar w:fldCharType="end"/>
      </w:r>
      <w:r>
        <w:t xml:space="preserve">). </w:t>
      </w:r>
    </w:p>
    <w:p w14:paraId="60C0B372" w14:textId="20691CBE" w:rsidR="007226B2" w:rsidRDefault="007226B2" w:rsidP="007226B2">
      <w:pPr>
        <w:pStyle w:val="Legenda"/>
      </w:pPr>
      <w:bookmarkStart w:id="197" w:name="_Ref151311848"/>
      <w:bookmarkStart w:id="198" w:name="_Ref153713956"/>
      <w:bookmarkStart w:id="199" w:name="_Toc151296357"/>
      <w:bookmarkStart w:id="200" w:name="_Toc151316234"/>
      <w:bookmarkStart w:id="201" w:name="_Toc159410728"/>
      <w:r>
        <w:t xml:space="preserve">Tabela </w:t>
      </w:r>
      <w:bookmarkEnd w:id="197"/>
      <w:r>
        <w:fldChar w:fldCharType="begin"/>
      </w:r>
      <w:r>
        <w:instrText xml:space="preserve"> SEQ Tabela \* ARABIC </w:instrText>
      </w:r>
      <w:r>
        <w:fldChar w:fldCharType="separate"/>
      </w:r>
      <w:r w:rsidR="001E2999">
        <w:rPr>
          <w:noProof/>
        </w:rPr>
        <w:t>15</w:t>
      </w:r>
      <w:r>
        <w:fldChar w:fldCharType="end"/>
      </w:r>
      <w:bookmarkEnd w:id="198"/>
      <w:r>
        <w:t>. Wskaźniki stopnia nierówności rozwoju kapitału instytucjonalnego (mierzonego wskaźnikiem subsyntetycznym) wewnątrz województwa wielkopolskiego</w:t>
      </w:r>
      <w:bookmarkEnd w:id="199"/>
      <w:bookmarkEnd w:id="200"/>
      <w:bookmarkEnd w:id="201"/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1604"/>
        <w:gridCol w:w="1388"/>
        <w:gridCol w:w="1153"/>
        <w:gridCol w:w="959"/>
        <w:gridCol w:w="992"/>
        <w:gridCol w:w="1615"/>
      </w:tblGrid>
      <w:tr w:rsidR="00EC1E46" w:rsidRPr="00EC1E46" w14:paraId="01D8B1BA" w14:textId="77777777" w:rsidTr="008A7B7E">
        <w:tc>
          <w:tcPr>
            <w:tcW w:w="1604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5BB0FC9F" w14:textId="77777777" w:rsidR="007226B2" w:rsidRPr="00EC1E46" w:rsidRDefault="007226B2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</w:p>
        </w:tc>
        <w:tc>
          <w:tcPr>
            <w:tcW w:w="1388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2FD8424B" w14:textId="77777777" w:rsidR="007226B2" w:rsidRPr="00EC1E46" w:rsidRDefault="007226B2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</w:p>
        </w:tc>
        <w:tc>
          <w:tcPr>
            <w:tcW w:w="1153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16740B9E" w14:textId="77777777" w:rsidR="007226B2" w:rsidRPr="00EC1E46" w:rsidRDefault="007226B2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2000</w:t>
            </w:r>
          </w:p>
        </w:tc>
        <w:tc>
          <w:tcPr>
            <w:tcW w:w="959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7CEE741A" w14:textId="77777777" w:rsidR="007226B2" w:rsidRPr="00EC1E46" w:rsidRDefault="007226B2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2011</w:t>
            </w:r>
          </w:p>
        </w:tc>
        <w:tc>
          <w:tcPr>
            <w:tcW w:w="992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62E90321" w14:textId="77777777" w:rsidR="007226B2" w:rsidRPr="00EC1E46" w:rsidRDefault="007226B2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2022</w:t>
            </w:r>
          </w:p>
        </w:tc>
        <w:tc>
          <w:tcPr>
            <w:tcW w:w="1615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2029E23B" w14:textId="77777777" w:rsidR="007226B2" w:rsidRPr="00EC1E46" w:rsidRDefault="007226B2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Zmiana 2022/2000</w:t>
            </w:r>
          </w:p>
        </w:tc>
      </w:tr>
      <w:tr w:rsidR="00EC1E46" w:rsidRPr="00EC1E46" w14:paraId="7A8DC81E" w14:textId="77777777" w:rsidTr="008A7B7E">
        <w:tc>
          <w:tcPr>
            <w:tcW w:w="7711" w:type="dxa"/>
            <w:gridSpan w:val="6"/>
            <w:tcBorders>
              <w:left w:val="nil"/>
              <w:right w:val="nil"/>
            </w:tcBorders>
            <w:vAlign w:val="center"/>
          </w:tcPr>
          <w:p w14:paraId="7126DA33" w14:textId="77777777" w:rsidR="007226B2" w:rsidRPr="00EC1E46" w:rsidRDefault="007226B2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GMINY – wskaźnik subsyntetyczny na poziomie województwa</w:t>
            </w:r>
          </w:p>
        </w:tc>
      </w:tr>
      <w:tr w:rsidR="00EC1E46" w:rsidRPr="00EC1E46" w14:paraId="1C09A41D" w14:textId="77777777" w:rsidTr="008A7B7E">
        <w:tc>
          <w:tcPr>
            <w:tcW w:w="1604" w:type="dxa"/>
            <w:vMerge w:val="restart"/>
            <w:tcBorders>
              <w:left w:val="nil"/>
              <w:right w:val="nil"/>
            </w:tcBorders>
            <w:vAlign w:val="center"/>
          </w:tcPr>
          <w:p w14:paraId="2C4325E7" w14:textId="77777777" w:rsidR="007226B2" w:rsidRPr="00EC1E46" w:rsidRDefault="007226B2" w:rsidP="00D361F7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GMINY (N=226)</w:t>
            </w:r>
          </w:p>
        </w:tc>
        <w:tc>
          <w:tcPr>
            <w:tcW w:w="138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2711E443" w14:textId="77777777" w:rsidR="007226B2" w:rsidRPr="00EC1E46" w:rsidRDefault="007226B2" w:rsidP="00D361F7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EC1E46">
              <w:rPr>
                <w:rFonts w:ascii="Calibri" w:hAnsi="Calibri" w:cs="Calibri"/>
                <w:color w:val="002060"/>
                <w:sz w:val="16"/>
                <w:szCs w:val="16"/>
              </w:rPr>
              <w:t>Williamsona</w:t>
            </w:r>
          </w:p>
        </w:tc>
        <w:tc>
          <w:tcPr>
            <w:tcW w:w="11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46EB3E8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rFonts w:ascii="Calibri" w:hAnsi="Calibri" w:cs="Calibri"/>
                <w:color w:val="002060"/>
                <w:sz w:val="16"/>
                <w:szCs w:val="16"/>
              </w:rPr>
              <w:t>0,594</w:t>
            </w:r>
          </w:p>
        </w:tc>
        <w:tc>
          <w:tcPr>
            <w:tcW w:w="9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5F8B5C1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rFonts w:ascii="Calibri" w:hAnsi="Calibri" w:cs="Calibri"/>
                <w:color w:val="002060"/>
                <w:sz w:val="16"/>
                <w:szCs w:val="16"/>
              </w:rPr>
              <w:t>0,450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41618B4C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rFonts w:ascii="Calibri" w:hAnsi="Calibri" w:cs="Calibri"/>
                <w:color w:val="002060"/>
                <w:sz w:val="16"/>
                <w:szCs w:val="16"/>
              </w:rPr>
              <w:t>0,372</w:t>
            </w:r>
          </w:p>
        </w:tc>
        <w:tc>
          <w:tcPr>
            <w:tcW w:w="1615" w:type="dxa"/>
            <w:tcBorders>
              <w:left w:val="nil"/>
              <w:right w:val="nil"/>
            </w:tcBorders>
          </w:tcPr>
          <w:p w14:paraId="5629C8CF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-37%</w:t>
            </w:r>
          </w:p>
        </w:tc>
      </w:tr>
      <w:tr w:rsidR="00EC1E46" w:rsidRPr="00EC1E46" w14:paraId="7A266D63" w14:textId="77777777" w:rsidTr="008A7B7E">
        <w:tc>
          <w:tcPr>
            <w:tcW w:w="1604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8E9AA21" w14:textId="77777777" w:rsidR="007226B2" w:rsidRPr="00EC1E46" w:rsidRDefault="007226B2" w:rsidP="00D361F7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730734D" w14:textId="77777777" w:rsidR="007226B2" w:rsidRPr="00EC1E46" w:rsidRDefault="007226B2" w:rsidP="00D361F7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EC1E46">
              <w:rPr>
                <w:rFonts w:ascii="Calibri" w:hAnsi="Calibri" w:cs="Calibri"/>
                <w:color w:val="002060"/>
                <w:sz w:val="16"/>
                <w:szCs w:val="16"/>
              </w:rPr>
              <w:t>Giniego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18C43D79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rFonts w:ascii="Calibri" w:hAnsi="Calibri" w:cs="Calibri"/>
                <w:color w:val="002060"/>
                <w:sz w:val="16"/>
                <w:szCs w:val="16"/>
              </w:rPr>
              <w:t>0,253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3B76FF08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rFonts w:ascii="Calibri" w:hAnsi="Calibri" w:cs="Calibri"/>
                <w:color w:val="002060"/>
                <w:sz w:val="16"/>
                <w:szCs w:val="16"/>
              </w:rPr>
              <w:t>0,230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F22B8F6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rFonts w:ascii="Calibri" w:hAnsi="Calibri" w:cs="Calibri"/>
                <w:color w:val="002060"/>
                <w:sz w:val="16"/>
                <w:szCs w:val="16"/>
              </w:rPr>
              <w:t>0,226</w:t>
            </w:r>
          </w:p>
        </w:tc>
        <w:tc>
          <w:tcPr>
            <w:tcW w:w="1615" w:type="dxa"/>
            <w:tcBorders>
              <w:left w:val="nil"/>
              <w:right w:val="nil"/>
            </w:tcBorders>
          </w:tcPr>
          <w:p w14:paraId="521E9427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-11%</w:t>
            </w:r>
          </w:p>
        </w:tc>
      </w:tr>
      <w:tr w:rsidR="00EC1E46" w:rsidRPr="00EC1E46" w14:paraId="20DE0E52" w14:textId="77777777" w:rsidTr="008A7B7E">
        <w:tc>
          <w:tcPr>
            <w:tcW w:w="1604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2F3F6B46" w14:textId="77777777" w:rsidR="007226B2" w:rsidRPr="00EC1E46" w:rsidRDefault="007226B2" w:rsidP="00D361F7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2F031D18" w14:textId="77777777" w:rsidR="007226B2" w:rsidRPr="00EC1E46" w:rsidRDefault="007226B2" w:rsidP="00D361F7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EC1E46">
              <w:rPr>
                <w:rFonts w:ascii="Calibri" w:hAnsi="Calibri" w:cs="Calibri"/>
                <w:color w:val="002060"/>
                <w:sz w:val="16"/>
                <w:szCs w:val="16"/>
              </w:rPr>
              <w:t>Theila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257FF232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rFonts w:ascii="Calibri" w:hAnsi="Calibri" w:cs="Calibri"/>
                <w:color w:val="002060"/>
                <w:sz w:val="16"/>
                <w:szCs w:val="16"/>
              </w:rPr>
              <w:t>0,118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387B1ECA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rFonts w:ascii="Calibri" w:hAnsi="Calibri" w:cs="Calibri"/>
                <w:color w:val="002060"/>
                <w:sz w:val="16"/>
                <w:szCs w:val="16"/>
              </w:rPr>
              <w:t>0,124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658EED1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rFonts w:ascii="Calibri" w:hAnsi="Calibri" w:cs="Calibri"/>
                <w:color w:val="002060"/>
                <w:sz w:val="16"/>
                <w:szCs w:val="16"/>
              </w:rPr>
              <w:t>0,165</w:t>
            </w:r>
          </w:p>
        </w:tc>
        <w:tc>
          <w:tcPr>
            <w:tcW w:w="1615" w:type="dxa"/>
            <w:tcBorders>
              <w:left w:val="nil"/>
              <w:right w:val="nil"/>
            </w:tcBorders>
          </w:tcPr>
          <w:p w14:paraId="7CCEB40B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40%</w:t>
            </w:r>
          </w:p>
        </w:tc>
      </w:tr>
      <w:tr w:rsidR="00EC1E46" w:rsidRPr="00EC1E46" w14:paraId="5DE5B5A5" w14:textId="77777777" w:rsidTr="008A7B7E">
        <w:tc>
          <w:tcPr>
            <w:tcW w:w="7711" w:type="dxa"/>
            <w:gridSpan w:val="6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1D8313E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 xml:space="preserve">PODREGIONY </w:t>
            </w:r>
            <w:r w:rsidRPr="00EC1E46">
              <w:rPr>
                <w:color w:val="002060"/>
                <w:sz w:val="16"/>
                <w:szCs w:val="16"/>
              </w:rPr>
              <w:t xml:space="preserve">– </w:t>
            </w:r>
            <w:r w:rsidRPr="00EC1E46">
              <w:rPr>
                <w:b/>
                <w:color w:val="002060"/>
                <w:sz w:val="16"/>
                <w:szCs w:val="16"/>
              </w:rPr>
              <w:t>wskaźnik subsyntetyczny na poziomie kraju</w:t>
            </w:r>
          </w:p>
        </w:tc>
      </w:tr>
      <w:tr w:rsidR="00EC1E46" w:rsidRPr="00EC1E46" w14:paraId="399D8D99" w14:textId="77777777" w:rsidTr="008A7B7E">
        <w:tc>
          <w:tcPr>
            <w:tcW w:w="1604" w:type="dxa"/>
            <w:vMerge w:val="restar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50765588" w14:textId="77777777" w:rsidR="007226B2" w:rsidRPr="00EC1E46" w:rsidRDefault="007226B2" w:rsidP="00D361F7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PODREGIONY (N=6)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6BC2409" w14:textId="77777777" w:rsidR="007226B2" w:rsidRPr="00EC1E46" w:rsidRDefault="007226B2" w:rsidP="00D361F7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EC1E46">
              <w:rPr>
                <w:rFonts w:ascii="Calibri" w:hAnsi="Calibri" w:cs="Calibri"/>
                <w:color w:val="002060"/>
                <w:sz w:val="16"/>
                <w:szCs w:val="16"/>
              </w:rPr>
              <w:t>Williamsona</w:t>
            </w:r>
          </w:p>
        </w:tc>
        <w:tc>
          <w:tcPr>
            <w:tcW w:w="11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ABF611B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rFonts w:ascii="Calibri" w:hAnsi="Calibri" w:cs="Calibri"/>
                <w:color w:val="002060"/>
                <w:sz w:val="16"/>
                <w:szCs w:val="16"/>
              </w:rPr>
              <w:t>0,411</w:t>
            </w:r>
          </w:p>
        </w:tc>
        <w:tc>
          <w:tcPr>
            <w:tcW w:w="9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AFD41F7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rFonts w:ascii="Calibri" w:hAnsi="Calibri" w:cs="Calibri"/>
                <w:color w:val="002060"/>
                <w:sz w:val="16"/>
                <w:szCs w:val="16"/>
              </w:rPr>
              <w:t>0,478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0D895EB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rFonts w:ascii="Calibri" w:hAnsi="Calibri" w:cs="Calibri"/>
                <w:color w:val="002060"/>
                <w:sz w:val="16"/>
                <w:szCs w:val="16"/>
              </w:rPr>
              <w:t>0,400</w:t>
            </w:r>
          </w:p>
        </w:tc>
        <w:tc>
          <w:tcPr>
            <w:tcW w:w="1615" w:type="dxa"/>
            <w:tcBorders>
              <w:left w:val="nil"/>
              <w:right w:val="nil"/>
            </w:tcBorders>
          </w:tcPr>
          <w:p w14:paraId="6FFC3581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-3%</w:t>
            </w:r>
          </w:p>
        </w:tc>
      </w:tr>
      <w:tr w:rsidR="00EC1E46" w:rsidRPr="00EC1E46" w14:paraId="34B96A52" w14:textId="77777777" w:rsidTr="008A7B7E">
        <w:tc>
          <w:tcPr>
            <w:tcW w:w="1604" w:type="dxa"/>
            <w:vMerge/>
            <w:tcBorders>
              <w:left w:val="nil"/>
              <w:right w:val="nil"/>
            </w:tcBorders>
            <w:shd w:val="clear" w:color="auto" w:fill="auto"/>
          </w:tcPr>
          <w:p w14:paraId="6C4E0A9C" w14:textId="77777777" w:rsidR="007226B2" w:rsidRPr="00EC1E46" w:rsidRDefault="007226B2" w:rsidP="00D361F7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08F9EF52" w14:textId="77777777" w:rsidR="007226B2" w:rsidRPr="00EC1E46" w:rsidRDefault="007226B2" w:rsidP="00D361F7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EC1E46">
              <w:rPr>
                <w:rFonts w:ascii="Calibri" w:hAnsi="Calibri" w:cs="Calibri"/>
                <w:color w:val="002060"/>
                <w:sz w:val="16"/>
                <w:szCs w:val="16"/>
              </w:rPr>
              <w:t>Giniego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75EDEF3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rFonts w:ascii="Calibri" w:hAnsi="Calibri" w:cs="Calibri"/>
                <w:color w:val="002060"/>
                <w:sz w:val="16"/>
                <w:szCs w:val="16"/>
              </w:rPr>
              <w:t>0,192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0D9BF908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rFonts w:ascii="Calibri" w:hAnsi="Calibri" w:cs="Calibri"/>
                <w:color w:val="002060"/>
                <w:sz w:val="16"/>
                <w:szCs w:val="16"/>
              </w:rPr>
              <w:t>0,201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33AD58FC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rFonts w:ascii="Calibri" w:hAnsi="Calibri" w:cs="Calibri"/>
                <w:color w:val="002060"/>
                <w:sz w:val="16"/>
                <w:szCs w:val="16"/>
              </w:rPr>
              <w:t>0,198</w:t>
            </w:r>
          </w:p>
        </w:tc>
        <w:tc>
          <w:tcPr>
            <w:tcW w:w="1615" w:type="dxa"/>
            <w:tcBorders>
              <w:left w:val="nil"/>
              <w:right w:val="nil"/>
            </w:tcBorders>
          </w:tcPr>
          <w:p w14:paraId="1C3B946A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3%</w:t>
            </w:r>
          </w:p>
        </w:tc>
      </w:tr>
      <w:tr w:rsidR="00EC1E46" w:rsidRPr="00EC1E46" w14:paraId="1388FE35" w14:textId="77777777" w:rsidTr="008A7B7E">
        <w:tc>
          <w:tcPr>
            <w:tcW w:w="1604" w:type="dxa"/>
            <w:vMerge/>
            <w:tcBorders>
              <w:left w:val="nil"/>
              <w:right w:val="nil"/>
            </w:tcBorders>
            <w:shd w:val="clear" w:color="auto" w:fill="auto"/>
          </w:tcPr>
          <w:p w14:paraId="48308E07" w14:textId="77777777" w:rsidR="007226B2" w:rsidRPr="00EC1E46" w:rsidRDefault="007226B2" w:rsidP="00D361F7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09C56BE7" w14:textId="77777777" w:rsidR="007226B2" w:rsidRPr="00EC1E46" w:rsidRDefault="007226B2" w:rsidP="00D361F7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EC1E46">
              <w:rPr>
                <w:rFonts w:ascii="Calibri" w:hAnsi="Calibri" w:cs="Calibri"/>
                <w:color w:val="002060"/>
                <w:sz w:val="16"/>
                <w:szCs w:val="16"/>
              </w:rPr>
              <w:t>Theila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5C929B9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rFonts w:ascii="Calibri" w:hAnsi="Calibri" w:cs="Calibri"/>
                <w:color w:val="002060"/>
                <w:sz w:val="16"/>
                <w:szCs w:val="16"/>
              </w:rPr>
              <w:t>0,068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41528FE0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rFonts w:ascii="Calibri" w:hAnsi="Calibri" w:cs="Calibri"/>
                <w:color w:val="002060"/>
                <w:sz w:val="16"/>
                <w:szCs w:val="16"/>
              </w:rPr>
              <w:t>0,090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17664CFC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rFonts w:ascii="Calibri" w:hAnsi="Calibri" w:cs="Calibri"/>
                <w:color w:val="002060"/>
                <w:sz w:val="16"/>
                <w:szCs w:val="16"/>
              </w:rPr>
              <w:t>0,071</w:t>
            </w:r>
          </w:p>
        </w:tc>
        <w:tc>
          <w:tcPr>
            <w:tcW w:w="1615" w:type="dxa"/>
            <w:tcBorders>
              <w:left w:val="nil"/>
              <w:right w:val="nil"/>
            </w:tcBorders>
          </w:tcPr>
          <w:p w14:paraId="4AA41366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4%</w:t>
            </w:r>
          </w:p>
        </w:tc>
      </w:tr>
    </w:tbl>
    <w:p w14:paraId="098CFC0B" w14:textId="77777777" w:rsidR="007226B2" w:rsidRDefault="007226B2" w:rsidP="00F144B3">
      <w:pPr>
        <w:pStyle w:val="rdo"/>
      </w:pPr>
      <w:r>
        <w:t>Źródło: opracowane własne.</w:t>
      </w:r>
    </w:p>
    <w:p w14:paraId="00ADDBBC" w14:textId="7662B879" w:rsidR="007226B2" w:rsidRDefault="007226B2" w:rsidP="007226B2">
      <w:r>
        <w:t>Województwo wielkopolskie charakteryzuje się niemal najwyższą wartością współczynnika zmienności kapitału instytucjonalnego – ustępuje jedynie regionowi warszawskiemu stołecznemu (</w:t>
      </w:r>
      <w:r>
        <w:fldChar w:fldCharType="begin"/>
      </w:r>
      <w:r>
        <w:instrText xml:space="preserve"> REF _Ref153713913 \h  \* MERGEFORMAT </w:instrText>
      </w:r>
      <w:r>
        <w:fldChar w:fldCharType="separate"/>
      </w:r>
      <w:r w:rsidR="001E2999">
        <w:t xml:space="preserve">Tabela </w:t>
      </w:r>
      <w:r w:rsidR="001E2999">
        <w:rPr>
          <w:noProof/>
        </w:rPr>
        <w:t>16</w:t>
      </w:r>
      <w:r>
        <w:fldChar w:fldCharType="end"/>
      </w:r>
      <w:r>
        <w:t xml:space="preserve">). Generalnie, najmniejsze zróżnicowania tego kapitału występują </w:t>
      </w:r>
      <w:r w:rsidR="00D64107">
        <w:br/>
      </w:r>
      <w:r>
        <w:t>w województwach Polski wschodniej – słabiej rozwiniętej gospodarczo.</w:t>
      </w:r>
    </w:p>
    <w:p w14:paraId="28D37571" w14:textId="6902647C" w:rsidR="007226B2" w:rsidRDefault="007226B2" w:rsidP="007226B2">
      <w:pPr>
        <w:pStyle w:val="Legenda"/>
        <w:spacing w:before="0"/>
      </w:pPr>
      <w:bookmarkStart w:id="202" w:name="_Ref153713854"/>
      <w:bookmarkStart w:id="203" w:name="_Ref153713913"/>
      <w:bookmarkStart w:id="204" w:name="_Toc159410729"/>
      <w:r>
        <w:t>Tabela</w:t>
      </w:r>
      <w:bookmarkEnd w:id="202"/>
      <w:r>
        <w:t xml:space="preserve"> </w:t>
      </w:r>
      <w:r w:rsidR="00AB4CAE">
        <w:fldChar w:fldCharType="begin"/>
      </w:r>
      <w:r w:rsidR="00AB4CAE">
        <w:instrText xml:space="preserve"> SEQ Tabela \* ARABIC </w:instrText>
      </w:r>
      <w:r w:rsidR="00AB4CAE">
        <w:fldChar w:fldCharType="separate"/>
      </w:r>
      <w:r w:rsidR="001E2999">
        <w:rPr>
          <w:noProof/>
        </w:rPr>
        <w:t>16</w:t>
      </w:r>
      <w:r w:rsidR="00AB4CAE">
        <w:rPr>
          <w:noProof/>
        </w:rPr>
        <w:fldChar w:fldCharType="end"/>
      </w:r>
      <w:bookmarkEnd w:id="203"/>
      <w:r>
        <w:t>. Kapitał instytucjonalny – współczynnik zmienności (liczony wg podregionów) i jego przyrost w latach 2000-2022</w:t>
      </w:r>
      <w:bookmarkEnd w:id="204"/>
    </w:p>
    <w:tbl>
      <w:tblPr>
        <w:tblStyle w:val="Tabela-Siatka"/>
        <w:tblW w:w="5000" w:type="pct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98"/>
        <w:gridCol w:w="1344"/>
        <w:gridCol w:w="1345"/>
        <w:gridCol w:w="1345"/>
        <w:gridCol w:w="991"/>
        <w:gridCol w:w="988"/>
      </w:tblGrid>
      <w:tr w:rsidR="008A7B7E" w:rsidRPr="00EC1E46" w14:paraId="02488973" w14:textId="77777777" w:rsidTr="008A7B7E">
        <w:trPr>
          <w:trHeight w:val="300"/>
          <w:tblHeader/>
        </w:trPr>
        <w:tc>
          <w:tcPr>
            <w:tcW w:w="825" w:type="pct"/>
            <w:vMerge w:val="restart"/>
            <w:shd w:val="clear" w:color="auto" w:fill="F2F2F2"/>
            <w:noWrap/>
            <w:vAlign w:val="center"/>
          </w:tcPr>
          <w:p w14:paraId="1BF7B0C4" w14:textId="0F244482" w:rsidR="008A7B7E" w:rsidRPr="00EC1E46" w:rsidRDefault="008A7B7E" w:rsidP="00D361F7">
            <w:pPr>
              <w:pStyle w:val="Legenda"/>
              <w:spacing w:before="20" w:after="20" w:line="276" w:lineRule="auto"/>
              <w:jc w:val="center"/>
              <w:rPr>
                <w:sz w:val="16"/>
                <w:szCs w:val="16"/>
              </w:rPr>
            </w:pPr>
            <w:r w:rsidRPr="00EC1E46">
              <w:rPr>
                <w:sz w:val="16"/>
                <w:szCs w:val="16"/>
              </w:rPr>
              <w:t>Region</w:t>
            </w:r>
          </w:p>
        </w:tc>
        <w:tc>
          <w:tcPr>
            <w:tcW w:w="2780" w:type="pct"/>
            <w:gridSpan w:val="3"/>
            <w:shd w:val="clear" w:color="auto" w:fill="F2F2F2"/>
            <w:noWrap/>
            <w:vAlign w:val="center"/>
          </w:tcPr>
          <w:p w14:paraId="7F7D25A1" w14:textId="5DDB0E96" w:rsidR="008A7B7E" w:rsidRPr="00EC1E46" w:rsidRDefault="008A7B7E" w:rsidP="00D361F7">
            <w:pPr>
              <w:pStyle w:val="Legenda"/>
              <w:spacing w:before="20" w:after="20" w:line="276" w:lineRule="auto"/>
              <w:jc w:val="center"/>
              <w:rPr>
                <w:sz w:val="16"/>
                <w:szCs w:val="16"/>
              </w:rPr>
            </w:pPr>
            <w:r w:rsidRPr="00EC1E46">
              <w:rPr>
                <w:sz w:val="16"/>
                <w:szCs w:val="16"/>
              </w:rPr>
              <w:t>wsp</w:t>
            </w:r>
            <w:r>
              <w:rPr>
                <w:sz w:val="16"/>
                <w:szCs w:val="16"/>
              </w:rPr>
              <w:t>ółczynnik</w:t>
            </w:r>
            <w:r w:rsidRPr="00EC1E46">
              <w:rPr>
                <w:sz w:val="16"/>
                <w:szCs w:val="16"/>
              </w:rPr>
              <w:t xml:space="preserve"> zmienności</w:t>
            </w:r>
          </w:p>
        </w:tc>
        <w:tc>
          <w:tcPr>
            <w:tcW w:w="1395" w:type="pct"/>
            <w:gridSpan w:val="2"/>
            <w:shd w:val="clear" w:color="auto" w:fill="F2F2F2"/>
            <w:noWrap/>
            <w:vAlign w:val="center"/>
          </w:tcPr>
          <w:p w14:paraId="122DCE1A" w14:textId="342CE389" w:rsidR="008A7B7E" w:rsidRPr="00EC1E46" w:rsidRDefault="008A7B7E" w:rsidP="00D361F7">
            <w:pPr>
              <w:pStyle w:val="Legenda"/>
              <w:spacing w:before="20" w:after="20" w:line="276" w:lineRule="auto"/>
              <w:jc w:val="center"/>
              <w:rPr>
                <w:sz w:val="16"/>
                <w:szCs w:val="16"/>
              </w:rPr>
            </w:pPr>
            <w:r w:rsidRPr="00EC1E46">
              <w:rPr>
                <w:sz w:val="16"/>
                <w:szCs w:val="16"/>
              </w:rPr>
              <w:t>przyrost względny</w:t>
            </w:r>
          </w:p>
        </w:tc>
      </w:tr>
      <w:tr w:rsidR="008A7B7E" w:rsidRPr="00EC1E46" w14:paraId="09EB2E43" w14:textId="77777777" w:rsidTr="008A7B7E">
        <w:trPr>
          <w:trHeight w:val="300"/>
          <w:tblHeader/>
        </w:trPr>
        <w:tc>
          <w:tcPr>
            <w:tcW w:w="825" w:type="pct"/>
            <w:vMerge/>
            <w:shd w:val="clear" w:color="auto" w:fill="F2F2F2"/>
            <w:noWrap/>
            <w:vAlign w:val="center"/>
            <w:hideMark/>
          </w:tcPr>
          <w:p w14:paraId="534D4818" w14:textId="34828B3C" w:rsidR="008A7B7E" w:rsidRPr="00EC1E46" w:rsidRDefault="008A7B7E" w:rsidP="00D361F7">
            <w:pPr>
              <w:pStyle w:val="Legenda"/>
              <w:spacing w:before="20" w:after="20" w:line="276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927" w:type="pct"/>
            <w:shd w:val="clear" w:color="auto" w:fill="F2F2F2"/>
            <w:noWrap/>
            <w:vAlign w:val="center"/>
            <w:hideMark/>
          </w:tcPr>
          <w:p w14:paraId="56D3901B" w14:textId="645BD3B9" w:rsidR="008A7B7E" w:rsidRPr="00EC1E46" w:rsidRDefault="008A7B7E" w:rsidP="00D361F7">
            <w:pPr>
              <w:pStyle w:val="Legenda"/>
              <w:spacing w:before="20" w:after="20" w:line="276" w:lineRule="auto"/>
              <w:jc w:val="center"/>
              <w:rPr>
                <w:sz w:val="16"/>
                <w:szCs w:val="16"/>
              </w:rPr>
            </w:pPr>
            <w:r w:rsidRPr="00EC1E46">
              <w:rPr>
                <w:sz w:val="16"/>
                <w:szCs w:val="16"/>
              </w:rPr>
              <w:t>2000 (%)</w:t>
            </w:r>
          </w:p>
        </w:tc>
        <w:tc>
          <w:tcPr>
            <w:tcW w:w="927" w:type="pct"/>
            <w:shd w:val="clear" w:color="auto" w:fill="F2F2F2"/>
            <w:noWrap/>
            <w:vAlign w:val="center"/>
            <w:hideMark/>
          </w:tcPr>
          <w:p w14:paraId="0D4C33A1" w14:textId="7B573158" w:rsidR="008A7B7E" w:rsidRPr="00EC1E46" w:rsidRDefault="008A7B7E" w:rsidP="00D361F7">
            <w:pPr>
              <w:pStyle w:val="Legenda"/>
              <w:spacing w:before="20" w:after="20" w:line="276" w:lineRule="auto"/>
              <w:jc w:val="center"/>
              <w:rPr>
                <w:sz w:val="16"/>
                <w:szCs w:val="16"/>
              </w:rPr>
            </w:pPr>
            <w:r w:rsidRPr="00EC1E46">
              <w:rPr>
                <w:sz w:val="16"/>
                <w:szCs w:val="16"/>
              </w:rPr>
              <w:t>2011 (%)</w:t>
            </w:r>
          </w:p>
        </w:tc>
        <w:tc>
          <w:tcPr>
            <w:tcW w:w="927" w:type="pct"/>
            <w:shd w:val="clear" w:color="auto" w:fill="F2F2F2"/>
            <w:noWrap/>
            <w:vAlign w:val="center"/>
            <w:hideMark/>
          </w:tcPr>
          <w:p w14:paraId="3F655678" w14:textId="45DC2841" w:rsidR="008A7B7E" w:rsidRPr="00EC1E46" w:rsidRDefault="008A7B7E" w:rsidP="00D361F7">
            <w:pPr>
              <w:pStyle w:val="Legenda"/>
              <w:spacing w:before="20" w:after="20" w:line="276" w:lineRule="auto"/>
              <w:jc w:val="center"/>
              <w:rPr>
                <w:sz w:val="16"/>
                <w:szCs w:val="16"/>
              </w:rPr>
            </w:pPr>
            <w:r w:rsidRPr="00EC1E46">
              <w:rPr>
                <w:sz w:val="16"/>
                <w:szCs w:val="16"/>
              </w:rPr>
              <w:t>2022 (%)</w:t>
            </w:r>
          </w:p>
        </w:tc>
        <w:tc>
          <w:tcPr>
            <w:tcW w:w="698" w:type="pct"/>
            <w:shd w:val="clear" w:color="auto" w:fill="F2F2F2"/>
            <w:noWrap/>
            <w:vAlign w:val="center"/>
            <w:hideMark/>
          </w:tcPr>
          <w:p w14:paraId="2DB30F2A" w14:textId="19AF027D" w:rsidR="008A7B7E" w:rsidRPr="00EC1E46" w:rsidRDefault="008A7B7E" w:rsidP="00D361F7">
            <w:pPr>
              <w:pStyle w:val="Legenda"/>
              <w:spacing w:before="20" w:after="20" w:line="276" w:lineRule="auto"/>
              <w:jc w:val="center"/>
              <w:rPr>
                <w:sz w:val="16"/>
                <w:szCs w:val="16"/>
              </w:rPr>
            </w:pPr>
            <w:r w:rsidRPr="00EC1E46">
              <w:rPr>
                <w:sz w:val="16"/>
                <w:szCs w:val="16"/>
              </w:rPr>
              <w:t>2011-2022</w:t>
            </w:r>
          </w:p>
        </w:tc>
        <w:tc>
          <w:tcPr>
            <w:tcW w:w="698" w:type="pct"/>
            <w:shd w:val="clear" w:color="auto" w:fill="F2F2F2"/>
            <w:noWrap/>
            <w:vAlign w:val="center"/>
            <w:hideMark/>
          </w:tcPr>
          <w:p w14:paraId="4959825E" w14:textId="7E23FCA7" w:rsidR="008A7B7E" w:rsidRPr="00EC1E46" w:rsidRDefault="008A7B7E" w:rsidP="00D361F7">
            <w:pPr>
              <w:pStyle w:val="Legenda"/>
              <w:spacing w:before="20" w:after="20" w:line="276" w:lineRule="auto"/>
              <w:jc w:val="center"/>
              <w:rPr>
                <w:sz w:val="16"/>
                <w:szCs w:val="16"/>
              </w:rPr>
            </w:pPr>
            <w:r w:rsidRPr="00EC1E46">
              <w:rPr>
                <w:sz w:val="16"/>
                <w:szCs w:val="16"/>
              </w:rPr>
              <w:t>2000-2022</w:t>
            </w:r>
          </w:p>
        </w:tc>
      </w:tr>
      <w:tr w:rsidR="00EC1E46" w:rsidRPr="00EC1E46" w14:paraId="762D32C6" w14:textId="77777777" w:rsidTr="008A7B7E">
        <w:trPr>
          <w:trHeight w:val="103"/>
        </w:trPr>
        <w:tc>
          <w:tcPr>
            <w:tcW w:w="825" w:type="pct"/>
            <w:noWrap/>
            <w:hideMark/>
          </w:tcPr>
          <w:p w14:paraId="1E5A7936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podkarpackie</w:t>
            </w:r>
          </w:p>
        </w:tc>
        <w:tc>
          <w:tcPr>
            <w:tcW w:w="927" w:type="pct"/>
            <w:noWrap/>
            <w:hideMark/>
          </w:tcPr>
          <w:p w14:paraId="0FE8E14A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17,90</w:t>
            </w:r>
          </w:p>
        </w:tc>
        <w:tc>
          <w:tcPr>
            <w:tcW w:w="927" w:type="pct"/>
            <w:noWrap/>
            <w:hideMark/>
          </w:tcPr>
          <w:p w14:paraId="74179119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3,64</w:t>
            </w:r>
          </w:p>
        </w:tc>
        <w:tc>
          <w:tcPr>
            <w:tcW w:w="927" w:type="pct"/>
            <w:noWrap/>
            <w:hideMark/>
          </w:tcPr>
          <w:p w14:paraId="47265548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17,23</w:t>
            </w:r>
          </w:p>
        </w:tc>
        <w:tc>
          <w:tcPr>
            <w:tcW w:w="698" w:type="pct"/>
            <w:noWrap/>
            <w:hideMark/>
          </w:tcPr>
          <w:p w14:paraId="24A285E5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3,73</w:t>
            </w:r>
          </w:p>
        </w:tc>
        <w:tc>
          <w:tcPr>
            <w:tcW w:w="698" w:type="pct"/>
            <w:noWrap/>
            <w:hideMark/>
          </w:tcPr>
          <w:p w14:paraId="09F77AC3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-0,04</w:t>
            </w:r>
          </w:p>
        </w:tc>
      </w:tr>
      <w:tr w:rsidR="00EC1E46" w:rsidRPr="00EC1E46" w14:paraId="7BF342E4" w14:textId="77777777" w:rsidTr="008A7B7E">
        <w:trPr>
          <w:trHeight w:val="105"/>
        </w:trPr>
        <w:tc>
          <w:tcPr>
            <w:tcW w:w="825" w:type="pct"/>
            <w:noWrap/>
            <w:hideMark/>
          </w:tcPr>
          <w:p w14:paraId="3F01CF04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opolskie</w:t>
            </w:r>
          </w:p>
        </w:tc>
        <w:tc>
          <w:tcPr>
            <w:tcW w:w="927" w:type="pct"/>
            <w:noWrap/>
            <w:hideMark/>
          </w:tcPr>
          <w:p w14:paraId="436F944F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23,10</w:t>
            </w:r>
          </w:p>
        </w:tc>
        <w:tc>
          <w:tcPr>
            <w:tcW w:w="927" w:type="pct"/>
            <w:noWrap/>
            <w:hideMark/>
          </w:tcPr>
          <w:p w14:paraId="2A997BF5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6,97</w:t>
            </w:r>
          </w:p>
        </w:tc>
        <w:tc>
          <w:tcPr>
            <w:tcW w:w="927" w:type="pct"/>
            <w:noWrap/>
            <w:hideMark/>
          </w:tcPr>
          <w:p w14:paraId="5D353700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21,12</w:t>
            </w:r>
          </w:p>
        </w:tc>
        <w:tc>
          <w:tcPr>
            <w:tcW w:w="698" w:type="pct"/>
            <w:noWrap/>
            <w:hideMark/>
          </w:tcPr>
          <w:p w14:paraId="5D8BE266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2,03</w:t>
            </w:r>
          </w:p>
        </w:tc>
        <w:tc>
          <w:tcPr>
            <w:tcW w:w="698" w:type="pct"/>
            <w:noWrap/>
            <w:hideMark/>
          </w:tcPr>
          <w:p w14:paraId="5A79565E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-0,09</w:t>
            </w:r>
          </w:p>
        </w:tc>
      </w:tr>
      <w:tr w:rsidR="00EC1E46" w:rsidRPr="00EC1E46" w14:paraId="2A0FBE9D" w14:textId="77777777" w:rsidTr="008A7B7E">
        <w:trPr>
          <w:trHeight w:val="47"/>
        </w:trPr>
        <w:tc>
          <w:tcPr>
            <w:tcW w:w="825" w:type="pct"/>
            <w:noWrap/>
            <w:hideMark/>
          </w:tcPr>
          <w:p w14:paraId="3E5A1080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lubuskie</w:t>
            </w:r>
          </w:p>
        </w:tc>
        <w:tc>
          <w:tcPr>
            <w:tcW w:w="927" w:type="pct"/>
            <w:noWrap/>
            <w:hideMark/>
          </w:tcPr>
          <w:p w14:paraId="2037D917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11,29</w:t>
            </w:r>
          </w:p>
        </w:tc>
        <w:tc>
          <w:tcPr>
            <w:tcW w:w="927" w:type="pct"/>
            <w:noWrap/>
            <w:hideMark/>
          </w:tcPr>
          <w:p w14:paraId="199011FD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7,03</w:t>
            </w:r>
          </w:p>
        </w:tc>
        <w:tc>
          <w:tcPr>
            <w:tcW w:w="927" w:type="pct"/>
            <w:noWrap/>
            <w:hideMark/>
          </w:tcPr>
          <w:p w14:paraId="470EC717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19,64</w:t>
            </w:r>
          </w:p>
        </w:tc>
        <w:tc>
          <w:tcPr>
            <w:tcW w:w="698" w:type="pct"/>
            <w:noWrap/>
            <w:hideMark/>
          </w:tcPr>
          <w:p w14:paraId="1CF88F54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1,80</w:t>
            </w:r>
          </w:p>
        </w:tc>
        <w:tc>
          <w:tcPr>
            <w:tcW w:w="698" w:type="pct"/>
            <w:noWrap/>
            <w:hideMark/>
          </w:tcPr>
          <w:p w14:paraId="069F586B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0,74</w:t>
            </w:r>
          </w:p>
        </w:tc>
      </w:tr>
      <w:tr w:rsidR="00EC1E46" w:rsidRPr="00EC1E46" w14:paraId="42377278" w14:textId="77777777" w:rsidTr="008A7B7E">
        <w:trPr>
          <w:trHeight w:val="51"/>
        </w:trPr>
        <w:tc>
          <w:tcPr>
            <w:tcW w:w="825" w:type="pct"/>
            <w:noWrap/>
            <w:hideMark/>
          </w:tcPr>
          <w:p w14:paraId="39105A49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warmińsko-mazurskie</w:t>
            </w:r>
          </w:p>
        </w:tc>
        <w:tc>
          <w:tcPr>
            <w:tcW w:w="927" w:type="pct"/>
            <w:noWrap/>
            <w:hideMark/>
          </w:tcPr>
          <w:p w14:paraId="436486C6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12,15</w:t>
            </w:r>
          </w:p>
        </w:tc>
        <w:tc>
          <w:tcPr>
            <w:tcW w:w="927" w:type="pct"/>
            <w:noWrap/>
            <w:hideMark/>
          </w:tcPr>
          <w:p w14:paraId="0293351F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3,39</w:t>
            </w:r>
          </w:p>
        </w:tc>
        <w:tc>
          <w:tcPr>
            <w:tcW w:w="927" w:type="pct"/>
            <w:noWrap/>
            <w:hideMark/>
          </w:tcPr>
          <w:p w14:paraId="64699BE9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6,84</w:t>
            </w:r>
          </w:p>
        </w:tc>
        <w:tc>
          <w:tcPr>
            <w:tcW w:w="698" w:type="pct"/>
            <w:noWrap/>
            <w:hideMark/>
          </w:tcPr>
          <w:p w14:paraId="428F1596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1,02</w:t>
            </w:r>
          </w:p>
        </w:tc>
        <w:tc>
          <w:tcPr>
            <w:tcW w:w="698" w:type="pct"/>
            <w:noWrap/>
            <w:hideMark/>
          </w:tcPr>
          <w:p w14:paraId="063BE11B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-0,44</w:t>
            </w:r>
          </w:p>
        </w:tc>
      </w:tr>
      <w:tr w:rsidR="00EC1E46" w:rsidRPr="00EC1E46" w14:paraId="54526977" w14:textId="77777777" w:rsidTr="008A7B7E">
        <w:trPr>
          <w:trHeight w:val="220"/>
        </w:trPr>
        <w:tc>
          <w:tcPr>
            <w:tcW w:w="825" w:type="pct"/>
            <w:noWrap/>
            <w:hideMark/>
          </w:tcPr>
          <w:p w14:paraId="642F3F22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mazowiecki regionalny</w:t>
            </w:r>
          </w:p>
        </w:tc>
        <w:tc>
          <w:tcPr>
            <w:tcW w:w="927" w:type="pct"/>
            <w:noWrap/>
            <w:hideMark/>
          </w:tcPr>
          <w:p w14:paraId="0395D784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36,84</w:t>
            </w:r>
          </w:p>
        </w:tc>
        <w:tc>
          <w:tcPr>
            <w:tcW w:w="927" w:type="pct"/>
            <w:noWrap/>
            <w:hideMark/>
          </w:tcPr>
          <w:p w14:paraId="2679A677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9,18</w:t>
            </w:r>
          </w:p>
        </w:tc>
        <w:tc>
          <w:tcPr>
            <w:tcW w:w="927" w:type="pct"/>
            <w:noWrap/>
            <w:hideMark/>
          </w:tcPr>
          <w:p w14:paraId="23F3EFF6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16,98</w:t>
            </w:r>
          </w:p>
        </w:tc>
        <w:tc>
          <w:tcPr>
            <w:tcW w:w="698" w:type="pct"/>
            <w:noWrap/>
            <w:hideMark/>
          </w:tcPr>
          <w:p w14:paraId="604963D7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0,85</w:t>
            </w:r>
          </w:p>
        </w:tc>
        <w:tc>
          <w:tcPr>
            <w:tcW w:w="698" w:type="pct"/>
            <w:noWrap/>
            <w:hideMark/>
          </w:tcPr>
          <w:p w14:paraId="7A882723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-0,54</w:t>
            </w:r>
          </w:p>
        </w:tc>
      </w:tr>
      <w:tr w:rsidR="00EC1E46" w:rsidRPr="00EC1E46" w14:paraId="0499154E" w14:textId="77777777" w:rsidTr="008A7B7E">
        <w:trPr>
          <w:trHeight w:val="47"/>
        </w:trPr>
        <w:tc>
          <w:tcPr>
            <w:tcW w:w="825" w:type="pct"/>
            <w:noWrap/>
            <w:hideMark/>
          </w:tcPr>
          <w:p w14:paraId="78A4EEE4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śląskie</w:t>
            </w:r>
          </w:p>
        </w:tc>
        <w:tc>
          <w:tcPr>
            <w:tcW w:w="927" w:type="pct"/>
            <w:noWrap/>
            <w:hideMark/>
          </w:tcPr>
          <w:p w14:paraId="6A6D99E9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24,60</w:t>
            </w:r>
          </w:p>
        </w:tc>
        <w:tc>
          <w:tcPr>
            <w:tcW w:w="927" w:type="pct"/>
            <w:noWrap/>
            <w:hideMark/>
          </w:tcPr>
          <w:p w14:paraId="09B66DDE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18,06</w:t>
            </w:r>
          </w:p>
        </w:tc>
        <w:tc>
          <w:tcPr>
            <w:tcW w:w="927" w:type="pct"/>
            <w:noWrap/>
            <w:hideMark/>
          </w:tcPr>
          <w:p w14:paraId="36A1988B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25,05</w:t>
            </w:r>
          </w:p>
        </w:tc>
        <w:tc>
          <w:tcPr>
            <w:tcW w:w="698" w:type="pct"/>
            <w:noWrap/>
            <w:hideMark/>
          </w:tcPr>
          <w:p w14:paraId="7065DD7E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0,39</w:t>
            </w:r>
          </w:p>
        </w:tc>
        <w:tc>
          <w:tcPr>
            <w:tcW w:w="698" w:type="pct"/>
            <w:noWrap/>
            <w:hideMark/>
          </w:tcPr>
          <w:p w14:paraId="0EEF122E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0,02</w:t>
            </w:r>
          </w:p>
        </w:tc>
      </w:tr>
      <w:tr w:rsidR="00EC1E46" w:rsidRPr="00EC1E46" w14:paraId="5C2573F0" w14:textId="77777777" w:rsidTr="008A7B7E">
        <w:trPr>
          <w:trHeight w:val="72"/>
        </w:trPr>
        <w:tc>
          <w:tcPr>
            <w:tcW w:w="825" w:type="pct"/>
            <w:noWrap/>
            <w:hideMark/>
          </w:tcPr>
          <w:p w14:paraId="7FD2F35A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małopolskie</w:t>
            </w:r>
          </w:p>
        </w:tc>
        <w:tc>
          <w:tcPr>
            <w:tcW w:w="927" w:type="pct"/>
            <w:noWrap/>
            <w:hideMark/>
          </w:tcPr>
          <w:p w14:paraId="5ACEAF5E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34,63</w:t>
            </w:r>
          </w:p>
        </w:tc>
        <w:tc>
          <w:tcPr>
            <w:tcW w:w="927" w:type="pct"/>
            <w:noWrap/>
            <w:hideMark/>
          </w:tcPr>
          <w:p w14:paraId="462A83BD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36,32</w:t>
            </w:r>
          </w:p>
        </w:tc>
        <w:tc>
          <w:tcPr>
            <w:tcW w:w="927" w:type="pct"/>
            <w:noWrap/>
            <w:hideMark/>
          </w:tcPr>
          <w:p w14:paraId="680CB449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38,06</w:t>
            </w:r>
          </w:p>
        </w:tc>
        <w:tc>
          <w:tcPr>
            <w:tcW w:w="698" w:type="pct"/>
            <w:noWrap/>
            <w:hideMark/>
          </w:tcPr>
          <w:p w14:paraId="4A6D516D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0,05</w:t>
            </w:r>
          </w:p>
        </w:tc>
        <w:tc>
          <w:tcPr>
            <w:tcW w:w="698" w:type="pct"/>
            <w:noWrap/>
            <w:hideMark/>
          </w:tcPr>
          <w:p w14:paraId="5ED99491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0,10</w:t>
            </w:r>
          </w:p>
        </w:tc>
      </w:tr>
      <w:tr w:rsidR="00EC1E46" w:rsidRPr="00EC1E46" w14:paraId="25BA6617" w14:textId="77777777" w:rsidTr="008A7B7E">
        <w:trPr>
          <w:trHeight w:val="47"/>
        </w:trPr>
        <w:tc>
          <w:tcPr>
            <w:tcW w:w="825" w:type="pct"/>
            <w:noWrap/>
            <w:hideMark/>
          </w:tcPr>
          <w:p w14:paraId="23DDA24B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zachodniopomorskie</w:t>
            </w:r>
          </w:p>
        </w:tc>
        <w:tc>
          <w:tcPr>
            <w:tcW w:w="927" w:type="pct"/>
            <w:noWrap/>
            <w:hideMark/>
          </w:tcPr>
          <w:p w14:paraId="08A7E480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20,04</w:t>
            </w:r>
          </w:p>
        </w:tc>
        <w:tc>
          <w:tcPr>
            <w:tcW w:w="927" w:type="pct"/>
            <w:noWrap/>
            <w:hideMark/>
          </w:tcPr>
          <w:p w14:paraId="2BF5C064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30,23</w:t>
            </w:r>
          </w:p>
        </w:tc>
        <w:tc>
          <w:tcPr>
            <w:tcW w:w="927" w:type="pct"/>
            <w:noWrap/>
            <w:hideMark/>
          </w:tcPr>
          <w:p w14:paraId="0DE29785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29,50</w:t>
            </w:r>
          </w:p>
        </w:tc>
        <w:tc>
          <w:tcPr>
            <w:tcW w:w="698" w:type="pct"/>
            <w:noWrap/>
            <w:hideMark/>
          </w:tcPr>
          <w:p w14:paraId="48DB7EF7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-0,02</w:t>
            </w:r>
          </w:p>
        </w:tc>
        <w:tc>
          <w:tcPr>
            <w:tcW w:w="698" w:type="pct"/>
            <w:noWrap/>
            <w:hideMark/>
          </w:tcPr>
          <w:p w14:paraId="27A2A5AB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0,47</w:t>
            </w:r>
          </w:p>
        </w:tc>
      </w:tr>
      <w:tr w:rsidR="00EC1E46" w:rsidRPr="00EC1E46" w14:paraId="4B41F595" w14:textId="77777777" w:rsidTr="008A7B7E">
        <w:trPr>
          <w:trHeight w:val="158"/>
        </w:trPr>
        <w:tc>
          <w:tcPr>
            <w:tcW w:w="825" w:type="pct"/>
            <w:noWrap/>
            <w:hideMark/>
          </w:tcPr>
          <w:p w14:paraId="7AEB5971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lastRenderedPageBreak/>
              <w:t>lubelskie</w:t>
            </w:r>
          </w:p>
        </w:tc>
        <w:tc>
          <w:tcPr>
            <w:tcW w:w="927" w:type="pct"/>
            <w:noWrap/>
            <w:hideMark/>
          </w:tcPr>
          <w:p w14:paraId="31D34321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18,27</w:t>
            </w:r>
          </w:p>
        </w:tc>
        <w:tc>
          <w:tcPr>
            <w:tcW w:w="927" w:type="pct"/>
            <w:noWrap/>
            <w:hideMark/>
          </w:tcPr>
          <w:p w14:paraId="10C3253A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13,00</w:t>
            </w:r>
          </w:p>
        </w:tc>
        <w:tc>
          <w:tcPr>
            <w:tcW w:w="927" w:type="pct"/>
            <w:noWrap/>
            <w:hideMark/>
          </w:tcPr>
          <w:p w14:paraId="2977EC8D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11,41</w:t>
            </w:r>
          </w:p>
        </w:tc>
        <w:tc>
          <w:tcPr>
            <w:tcW w:w="698" w:type="pct"/>
            <w:noWrap/>
            <w:hideMark/>
          </w:tcPr>
          <w:p w14:paraId="78BAA5D3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-0,12</w:t>
            </w:r>
          </w:p>
        </w:tc>
        <w:tc>
          <w:tcPr>
            <w:tcW w:w="698" w:type="pct"/>
            <w:noWrap/>
            <w:hideMark/>
          </w:tcPr>
          <w:p w14:paraId="2B78903B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-0,38</w:t>
            </w:r>
          </w:p>
        </w:tc>
      </w:tr>
      <w:tr w:rsidR="00EC1E46" w:rsidRPr="00EC1E46" w14:paraId="003741E4" w14:textId="77777777" w:rsidTr="008A7B7E">
        <w:trPr>
          <w:trHeight w:val="93"/>
        </w:trPr>
        <w:tc>
          <w:tcPr>
            <w:tcW w:w="825" w:type="pct"/>
            <w:noWrap/>
            <w:hideMark/>
          </w:tcPr>
          <w:p w14:paraId="3C774047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warszawski stołeczny</w:t>
            </w:r>
          </w:p>
        </w:tc>
        <w:tc>
          <w:tcPr>
            <w:tcW w:w="927" w:type="pct"/>
            <w:noWrap/>
            <w:hideMark/>
          </w:tcPr>
          <w:p w14:paraId="45E9B3E4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38,44</w:t>
            </w:r>
          </w:p>
        </w:tc>
        <w:tc>
          <w:tcPr>
            <w:tcW w:w="927" w:type="pct"/>
            <w:noWrap/>
            <w:hideMark/>
          </w:tcPr>
          <w:p w14:paraId="31A71256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49,81</w:t>
            </w:r>
          </w:p>
        </w:tc>
        <w:tc>
          <w:tcPr>
            <w:tcW w:w="927" w:type="pct"/>
            <w:noWrap/>
            <w:hideMark/>
          </w:tcPr>
          <w:p w14:paraId="71774548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43,54</w:t>
            </w:r>
          </w:p>
        </w:tc>
        <w:tc>
          <w:tcPr>
            <w:tcW w:w="698" w:type="pct"/>
            <w:noWrap/>
            <w:hideMark/>
          </w:tcPr>
          <w:p w14:paraId="07A9C569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-0,13</w:t>
            </w:r>
          </w:p>
        </w:tc>
        <w:tc>
          <w:tcPr>
            <w:tcW w:w="698" w:type="pct"/>
            <w:noWrap/>
            <w:hideMark/>
          </w:tcPr>
          <w:p w14:paraId="1706F024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0,13</w:t>
            </w:r>
          </w:p>
        </w:tc>
      </w:tr>
      <w:tr w:rsidR="00EC1E46" w:rsidRPr="00EC1E46" w14:paraId="530B5BBF" w14:textId="77777777" w:rsidTr="008A7B7E">
        <w:trPr>
          <w:trHeight w:val="47"/>
        </w:trPr>
        <w:tc>
          <w:tcPr>
            <w:tcW w:w="825" w:type="pct"/>
            <w:noWrap/>
            <w:hideMark/>
          </w:tcPr>
          <w:p w14:paraId="62E76CC4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sz w:val="16"/>
                <w:szCs w:val="16"/>
              </w:rPr>
            </w:pPr>
            <w:r w:rsidRPr="00EC1E46">
              <w:rPr>
                <w:sz w:val="16"/>
                <w:szCs w:val="16"/>
              </w:rPr>
              <w:t>wielkopolskie</w:t>
            </w:r>
          </w:p>
        </w:tc>
        <w:tc>
          <w:tcPr>
            <w:tcW w:w="927" w:type="pct"/>
            <w:noWrap/>
            <w:hideMark/>
          </w:tcPr>
          <w:p w14:paraId="63448A19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sz w:val="16"/>
                <w:szCs w:val="16"/>
              </w:rPr>
            </w:pPr>
            <w:r w:rsidRPr="00EC1E46">
              <w:rPr>
                <w:sz w:val="16"/>
                <w:szCs w:val="16"/>
              </w:rPr>
              <w:t>40,69</w:t>
            </w:r>
          </w:p>
        </w:tc>
        <w:tc>
          <w:tcPr>
            <w:tcW w:w="927" w:type="pct"/>
            <w:noWrap/>
            <w:hideMark/>
          </w:tcPr>
          <w:p w14:paraId="5772C2B6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sz w:val="16"/>
                <w:szCs w:val="16"/>
              </w:rPr>
            </w:pPr>
            <w:r w:rsidRPr="00EC1E46">
              <w:rPr>
                <w:sz w:val="16"/>
                <w:szCs w:val="16"/>
              </w:rPr>
              <w:t>48,63</w:t>
            </w:r>
          </w:p>
        </w:tc>
        <w:tc>
          <w:tcPr>
            <w:tcW w:w="927" w:type="pct"/>
            <w:noWrap/>
            <w:hideMark/>
          </w:tcPr>
          <w:p w14:paraId="68A4B3F4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sz w:val="16"/>
                <w:szCs w:val="16"/>
              </w:rPr>
            </w:pPr>
            <w:r w:rsidRPr="00EC1E46">
              <w:rPr>
                <w:sz w:val="16"/>
                <w:szCs w:val="16"/>
              </w:rPr>
              <w:t>41,34</w:t>
            </w:r>
          </w:p>
        </w:tc>
        <w:tc>
          <w:tcPr>
            <w:tcW w:w="698" w:type="pct"/>
            <w:noWrap/>
            <w:hideMark/>
          </w:tcPr>
          <w:p w14:paraId="119890CE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sz w:val="16"/>
                <w:szCs w:val="16"/>
              </w:rPr>
            </w:pPr>
            <w:r w:rsidRPr="00EC1E46">
              <w:rPr>
                <w:sz w:val="16"/>
                <w:szCs w:val="16"/>
              </w:rPr>
              <w:t>-0,15</w:t>
            </w:r>
          </w:p>
        </w:tc>
        <w:tc>
          <w:tcPr>
            <w:tcW w:w="698" w:type="pct"/>
            <w:noWrap/>
            <w:hideMark/>
          </w:tcPr>
          <w:p w14:paraId="24F7D74D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sz w:val="16"/>
                <w:szCs w:val="16"/>
              </w:rPr>
            </w:pPr>
            <w:r w:rsidRPr="00EC1E46">
              <w:rPr>
                <w:sz w:val="16"/>
                <w:szCs w:val="16"/>
              </w:rPr>
              <w:t>0,02</w:t>
            </w:r>
          </w:p>
        </w:tc>
      </w:tr>
      <w:tr w:rsidR="00EC1E46" w:rsidRPr="00EC1E46" w14:paraId="3BFC7BD3" w14:textId="77777777" w:rsidTr="008A7B7E">
        <w:trPr>
          <w:trHeight w:val="131"/>
        </w:trPr>
        <w:tc>
          <w:tcPr>
            <w:tcW w:w="825" w:type="pct"/>
            <w:noWrap/>
            <w:hideMark/>
          </w:tcPr>
          <w:p w14:paraId="75CB7FC2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łódzkie</w:t>
            </w:r>
          </w:p>
        </w:tc>
        <w:tc>
          <w:tcPr>
            <w:tcW w:w="927" w:type="pct"/>
            <w:noWrap/>
            <w:hideMark/>
          </w:tcPr>
          <w:p w14:paraId="1AF1195C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47,40</w:t>
            </w:r>
          </w:p>
        </w:tc>
        <w:tc>
          <w:tcPr>
            <w:tcW w:w="927" w:type="pct"/>
            <w:noWrap/>
            <w:hideMark/>
          </w:tcPr>
          <w:p w14:paraId="2E6696D8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41,26</w:t>
            </w:r>
          </w:p>
        </w:tc>
        <w:tc>
          <w:tcPr>
            <w:tcW w:w="927" w:type="pct"/>
            <w:noWrap/>
            <w:hideMark/>
          </w:tcPr>
          <w:p w14:paraId="30B5ADB1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34,77</w:t>
            </w:r>
          </w:p>
        </w:tc>
        <w:tc>
          <w:tcPr>
            <w:tcW w:w="698" w:type="pct"/>
            <w:noWrap/>
            <w:hideMark/>
          </w:tcPr>
          <w:p w14:paraId="44D5353E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-0,16</w:t>
            </w:r>
          </w:p>
        </w:tc>
        <w:tc>
          <w:tcPr>
            <w:tcW w:w="698" w:type="pct"/>
            <w:noWrap/>
            <w:hideMark/>
          </w:tcPr>
          <w:p w14:paraId="4268727A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-0,27</w:t>
            </w:r>
          </w:p>
        </w:tc>
      </w:tr>
      <w:tr w:rsidR="00EC1E46" w:rsidRPr="00EC1E46" w14:paraId="5D55936D" w14:textId="77777777" w:rsidTr="008A7B7E">
        <w:trPr>
          <w:trHeight w:val="47"/>
        </w:trPr>
        <w:tc>
          <w:tcPr>
            <w:tcW w:w="825" w:type="pct"/>
            <w:noWrap/>
            <w:hideMark/>
          </w:tcPr>
          <w:p w14:paraId="60272EC2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pomorskie</w:t>
            </w:r>
          </w:p>
        </w:tc>
        <w:tc>
          <w:tcPr>
            <w:tcW w:w="927" w:type="pct"/>
            <w:noWrap/>
            <w:hideMark/>
          </w:tcPr>
          <w:p w14:paraId="5A39B1E6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31,39</w:t>
            </w:r>
          </w:p>
        </w:tc>
        <w:tc>
          <w:tcPr>
            <w:tcW w:w="927" w:type="pct"/>
            <w:noWrap/>
            <w:hideMark/>
          </w:tcPr>
          <w:p w14:paraId="726AB432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29,79</w:t>
            </w:r>
          </w:p>
        </w:tc>
        <w:tc>
          <w:tcPr>
            <w:tcW w:w="927" w:type="pct"/>
            <w:noWrap/>
            <w:hideMark/>
          </w:tcPr>
          <w:p w14:paraId="028FD4BC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24,12</w:t>
            </w:r>
          </w:p>
        </w:tc>
        <w:tc>
          <w:tcPr>
            <w:tcW w:w="698" w:type="pct"/>
            <w:noWrap/>
            <w:hideMark/>
          </w:tcPr>
          <w:p w14:paraId="62E0D96E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-0,19</w:t>
            </w:r>
          </w:p>
        </w:tc>
        <w:tc>
          <w:tcPr>
            <w:tcW w:w="698" w:type="pct"/>
            <w:noWrap/>
            <w:hideMark/>
          </w:tcPr>
          <w:p w14:paraId="67024673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-0,23</w:t>
            </w:r>
          </w:p>
        </w:tc>
      </w:tr>
      <w:tr w:rsidR="00EC1E46" w:rsidRPr="00EC1E46" w14:paraId="63C99258" w14:textId="77777777" w:rsidTr="008A7B7E">
        <w:trPr>
          <w:trHeight w:val="197"/>
        </w:trPr>
        <w:tc>
          <w:tcPr>
            <w:tcW w:w="825" w:type="pct"/>
            <w:noWrap/>
            <w:hideMark/>
          </w:tcPr>
          <w:p w14:paraId="37059AC9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świętokrzyskie</w:t>
            </w:r>
          </w:p>
        </w:tc>
        <w:tc>
          <w:tcPr>
            <w:tcW w:w="927" w:type="pct"/>
            <w:noWrap/>
            <w:hideMark/>
          </w:tcPr>
          <w:p w14:paraId="6D0FD0DB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10,13</w:t>
            </w:r>
          </w:p>
        </w:tc>
        <w:tc>
          <w:tcPr>
            <w:tcW w:w="927" w:type="pct"/>
            <w:noWrap/>
            <w:hideMark/>
          </w:tcPr>
          <w:p w14:paraId="12CC5879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16,37</w:t>
            </w:r>
          </w:p>
        </w:tc>
        <w:tc>
          <w:tcPr>
            <w:tcW w:w="927" w:type="pct"/>
            <w:noWrap/>
            <w:hideMark/>
          </w:tcPr>
          <w:p w14:paraId="446AD7A0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13,05</w:t>
            </w:r>
          </w:p>
        </w:tc>
        <w:tc>
          <w:tcPr>
            <w:tcW w:w="698" w:type="pct"/>
            <w:noWrap/>
            <w:hideMark/>
          </w:tcPr>
          <w:p w14:paraId="51DEDB68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-0,20</w:t>
            </w:r>
          </w:p>
        </w:tc>
        <w:tc>
          <w:tcPr>
            <w:tcW w:w="698" w:type="pct"/>
            <w:noWrap/>
            <w:hideMark/>
          </w:tcPr>
          <w:p w14:paraId="6D940D27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0,29</w:t>
            </w:r>
          </w:p>
        </w:tc>
      </w:tr>
      <w:tr w:rsidR="00EC1E46" w:rsidRPr="00EC1E46" w14:paraId="73A13332" w14:textId="77777777" w:rsidTr="008A7B7E">
        <w:trPr>
          <w:trHeight w:val="47"/>
        </w:trPr>
        <w:tc>
          <w:tcPr>
            <w:tcW w:w="825" w:type="pct"/>
            <w:noWrap/>
            <w:hideMark/>
          </w:tcPr>
          <w:p w14:paraId="47001981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kujawsko-pomorskie</w:t>
            </w:r>
          </w:p>
        </w:tc>
        <w:tc>
          <w:tcPr>
            <w:tcW w:w="927" w:type="pct"/>
            <w:noWrap/>
            <w:hideMark/>
          </w:tcPr>
          <w:p w14:paraId="69DF340A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20,81</w:t>
            </w:r>
          </w:p>
        </w:tc>
        <w:tc>
          <w:tcPr>
            <w:tcW w:w="927" w:type="pct"/>
            <w:noWrap/>
            <w:hideMark/>
          </w:tcPr>
          <w:p w14:paraId="32DC5D18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26,49</w:t>
            </w:r>
          </w:p>
        </w:tc>
        <w:tc>
          <w:tcPr>
            <w:tcW w:w="927" w:type="pct"/>
            <w:noWrap/>
            <w:hideMark/>
          </w:tcPr>
          <w:p w14:paraId="4AEC260E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18,36</w:t>
            </w:r>
          </w:p>
        </w:tc>
        <w:tc>
          <w:tcPr>
            <w:tcW w:w="698" w:type="pct"/>
            <w:noWrap/>
            <w:hideMark/>
          </w:tcPr>
          <w:p w14:paraId="607CB3BC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-0,31</w:t>
            </w:r>
          </w:p>
        </w:tc>
        <w:tc>
          <w:tcPr>
            <w:tcW w:w="698" w:type="pct"/>
            <w:noWrap/>
            <w:hideMark/>
          </w:tcPr>
          <w:p w14:paraId="2B082C88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-0,12</w:t>
            </w:r>
          </w:p>
        </w:tc>
      </w:tr>
      <w:tr w:rsidR="00EC1E46" w:rsidRPr="00EC1E46" w14:paraId="7767ACB9" w14:textId="77777777" w:rsidTr="008A7B7E">
        <w:trPr>
          <w:trHeight w:val="47"/>
        </w:trPr>
        <w:tc>
          <w:tcPr>
            <w:tcW w:w="825" w:type="pct"/>
            <w:noWrap/>
            <w:hideMark/>
          </w:tcPr>
          <w:p w14:paraId="0A36048C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dolnośląskie</w:t>
            </w:r>
          </w:p>
        </w:tc>
        <w:tc>
          <w:tcPr>
            <w:tcW w:w="927" w:type="pct"/>
            <w:noWrap/>
            <w:hideMark/>
          </w:tcPr>
          <w:p w14:paraId="55591A3E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36,33</w:t>
            </w:r>
          </w:p>
        </w:tc>
        <w:tc>
          <w:tcPr>
            <w:tcW w:w="927" w:type="pct"/>
            <w:noWrap/>
            <w:hideMark/>
          </w:tcPr>
          <w:p w14:paraId="56509CE1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44,76</w:t>
            </w:r>
          </w:p>
        </w:tc>
        <w:tc>
          <w:tcPr>
            <w:tcW w:w="927" w:type="pct"/>
            <w:noWrap/>
            <w:hideMark/>
          </w:tcPr>
          <w:p w14:paraId="6D9F5434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21,91</w:t>
            </w:r>
          </w:p>
        </w:tc>
        <w:tc>
          <w:tcPr>
            <w:tcW w:w="698" w:type="pct"/>
            <w:noWrap/>
            <w:hideMark/>
          </w:tcPr>
          <w:p w14:paraId="146E4162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-0,51</w:t>
            </w:r>
          </w:p>
        </w:tc>
        <w:tc>
          <w:tcPr>
            <w:tcW w:w="698" w:type="pct"/>
            <w:noWrap/>
            <w:hideMark/>
          </w:tcPr>
          <w:p w14:paraId="64CF150E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-0,40</w:t>
            </w:r>
          </w:p>
        </w:tc>
      </w:tr>
      <w:tr w:rsidR="00EC1E46" w:rsidRPr="00EC1E46" w14:paraId="5D460B0A" w14:textId="77777777" w:rsidTr="008A7B7E">
        <w:trPr>
          <w:trHeight w:val="47"/>
        </w:trPr>
        <w:tc>
          <w:tcPr>
            <w:tcW w:w="825" w:type="pct"/>
            <w:noWrap/>
            <w:hideMark/>
          </w:tcPr>
          <w:p w14:paraId="5F5A31F6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podlaskie</w:t>
            </w:r>
          </w:p>
        </w:tc>
        <w:tc>
          <w:tcPr>
            <w:tcW w:w="927" w:type="pct"/>
            <w:noWrap/>
            <w:hideMark/>
          </w:tcPr>
          <w:p w14:paraId="223B94D8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17,82</w:t>
            </w:r>
          </w:p>
        </w:tc>
        <w:tc>
          <w:tcPr>
            <w:tcW w:w="927" w:type="pct"/>
            <w:noWrap/>
            <w:hideMark/>
          </w:tcPr>
          <w:p w14:paraId="62C9DA37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22,30</w:t>
            </w:r>
          </w:p>
        </w:tc>
        <w:tc>
          <w:tcPr>
            <w:tcW w:w="927" w:type="pct"/>
            <w:noWrap/>
            <w:hideMark/>
          </w:tcPr>
          <w:p w14:paraId="74C54F36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10,29</w:t>
            </w:r>
          </w:p>
        </w:tc>
        <w:tc>
          <w:tcPr>
            <w:tcW w:w="698" w:type="pct"/>
            <w:noWrap/>
            <w:hideMark/>
          </w:tcPr>
          <w:p w14:paraId="507CC5A6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-0,54</w:t>
            </w:r>
          </w:p>
        </w:tc>
        <w:tc>
          <w:tcPr>
            <w:tcW w:w="698" w:type="pct"/>
            <w:noWrap/>
            <w:hideMark/>
          </w:tcPr>
          <w:p w14:paraId="5DB75508" w14:textId="77777777" w:rsidR="007226B2" w:rsidRPr="00EC1E46" w:rsidRDefault="007226B2" w:rsidP="00D361F7">
            <w:pPr>
              <w:pStyle w:val="Legenda"/>
              <w:spacing w:before="20" w:after="20" w:line="276" w:lineRule="auto"/>
              <w:jc w:val="center"/>
              <w:rPr>
                <w:b w:val="0"/>
                <w:sz w:val="16"/>
                <w:szCs w:val="16"/>
              </w:rPr>
            </w:pPr>
            <w:r w:rsidRPr="00EC1E46">
              <w:rPr>
                <w:b w:val="0"/>
                <w:sz w:val="16"/>
                <w:szCs w:val="16"/>
              </w:rPr>
              <w:t>-0,42</w:t>
            </w:r>
          </w:p>
        </w:tc>
      </w:tr>
    </w:tbl>
    <w:p w14:paraId="6322777E" w14:textId="77726B4B" w:rsidR="007226B2" w:rsidRPr="002E4150" w:rsidRDefault="007226B2" w:rsidP="00484D80">
      <w:pPr>
        <w:spacing w:before="20"/>
        <w:rPr>
          <w:color w:val="002060"/>
          <w:sz w:val="16"/>
        </w:rPr>
      </w:pPr>
      <w:r w:rsidRPr="002E4150">
        <w:rPr>
          <w:color w:val="002060"/>
          <w:sz w:val="16"/>
        </w:rPr>
        <w:t xml:space="preserve">(regiony zostały uporządkowane malejąco według wartości przyrostu </w:t>
      </w:r>
      <w:r w:rsidR="00974647">
        <w:rPr>
          <w:color w:val="002060"/>
          <w:sz w:val="16"/>
        </w:rPr>
        <w:t xml:space="preserve">w latach </w:t>
      </w:r>
      <w:r w:rsidRPr="002E4150">
        <w:rPr>
          <w:color w:val="002060"/>
          <w:sz w:val="16"/>
        </w:rPr>
        <w:t>2011-2022)</w:t>
      </w:r>
    </w:p>
    <w:p w14:paraId="3C4EF617" w14:textId="77777777" w:rsidR="007226B2" w:rsidRDefault="007226B2" w:rsidP="00770F90">
      <w:pPr>
        <w:pStyle w:val="rdo"/>
        <w:ind w:left="0"/>
      </w:pPr>
      <w:r>
        <w:t>Źródło: opracowanie własne.</w:t>
      </w:r>
    </w:p>
    <w:p w14:paraId="235571DB" w14:textId="77777777" w:rsidR="007226B2" w:rsidRDefault="007226B2" w:rsidP="007226B2"/>
    <w:p w14:paraId="7F1C9871" w14:textId="3A4AF98E" w:rsidR="00191A71" w:rsidRDefault="00191A71" w:rsidP="001F6E02">
      <w:pPr>
        <w:pStyle w:val="Akapitzlist"/>
        <w:numPr>
          <w:ilvl w:val="0"/>
          <w:numId w:val="9"/>
        </w:numPr>
      </w:pPr>
      <w:r>
        <w:br w:type="page"/>
      </w:r>
    </w:p>
    <w:p w14:paraId="6712E87F" w14:textId="4F752B04" w:rsidR="00191A71" w:rsidRDefault="009868BD" w:rsidP="00BF5509">
      <w:pPr>
        <w:pStyle w:val="Legenda"/>
        <w:keepNext/>
        <w:ind w:left="426"/>
      </w:pPr>
      <w:bookmarkStart w:id="205" w:name="_Ref151193247"/>
      <w:bookmarkStart w:id="206" w:name="_Toc151296340"/>
      <w:bookmarkStart w:id="207" w:name="_Toc151317288"/>
      <w:bookmarkStart w:id="208" w:name="_Toc159410695"/>
      <w:r>
        <w:lastRenderedPageBreak/>
        <w:t xml:space="preserve">Ryc. </w:t>
      </w:r>
      <w:r w:rsidR="001117E3">
        <w:rPr>
          <w:noProof/>
        </w:rPr>
        <w:fldChar w:fldCharType="begin"/>
      </w:r>
      <w:r w:rsidR="001117E3">
        <w:rPr>
          <w:noProof/>
        </w:rPr>
        <w:instrText xml:space="preserve"> SEQ Ryc. \* ARABIC </w:instrText>
      </w:r>
      <w:r w:rsidR="001117E3">
        <w:rPr>
          <w:noProof/>
        </w:rPr>
        <w:fldChar w:fldCharType="separate"/>
      </w:r>
      <w:r w:rsidR="001E2999">
        <w:rPr>
          <w:noProof/>
        </w:rPr>
        <w:t>19</w:t>
      </w:r>
      <w:r w:rsidR="001117E3">
        <w:rPr>
          <w:noProof/>
        </w:rPr>
        <w:fldChar w:fldCharType="end"/>
      </w:r>
      <w:bookmarkEnd w:id="205"/>
      <w:r>
        <w:t>. Kapitał instytucjonalny w gminach województwa wielkopolskiego</w:t>
      </w:r>
      <w:bookmarkEnd w:id="206"/>
      <w:bookmarkEnd w:id="207"/>
      <w:r w:rsidR="00BF4455">
        <w:t xml:space="preserve"> (2022)</w:t>
      </w:r>
      <w:bookmarkEnd w:id="208"/>
    </w:p>
    <w:p w14:paraId="387F280B" w14:textId="42C271C2" w:rsidR="00C53C15" w:rsidRDefault="00BB4223" w:rsidP="00BF5509">
      <w:pPr>
        <w:ind w:left="426"/>
      </w:pPr>
      <w:r w:rsidRPr="00BB4223">
        <w:rPr>
          <w:noProof/>
        </w:rPr>
        <mc:AlternateContent>
          <mc:Choice Requires="wps">
            <w:drawing>
              <wp:anchor distT="45720" distB="45720" distL="114300" distR="114300" simplePos="0" relativeHeight="251701249" behindDoc="0" locked="0" layoutInCell="1" allowOverlap="1" wp14:anchorId="0942DBC5" wp14:editId="1FCEAB6A">
                <wp:simplePos x="0" y="0"/>
                <wp:positionH relativeFrom="margin">
                  <wp:posOffset>2046605</wp:posOffset>
                </wp:positionH>
                <wp:positionV relativeFrom="paragraph">
                  <wp:posOffset>1001225</wp:posOffset>
                </wp:positionV>
                <wp:extent cx="2849707" cy="1404620"/>
                <wp:effectExtent l="0" t="0" r="0" b="0"/>
                <wp:wrapNone/>
                <wp:docPr id="1530714733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9707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017E3E" w14:textId="77777777" w:rsidR="00C703C5" w:rsidRPr="00895632" w:rsidRDefault="00C703C5" w:rsidP="00BB4223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gmin wg k-średnich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942DBC5" id="_x0000_s1062" type="#_x0000_t202" style="position:absolute;left:0;text-align:left;margin-left:161.15pt;margin-top:78.85pt;width:224.4pt;height:110.6pt;z-index:251701249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" filled="f" stroked="f">
                <v:textbox style="mso-fit-shape-to-text:t">
                  <w:txbxContent>
                    <w:p w14:paraId="46017E3E" w14:textId="77777777" w:rsidR="00C703C5" w:rsidRPr="00895632" w:rsidRDefault="00C703C5" w:rsidP="00BB4223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gmin wg k-średnich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53C15">
        <w:rPr>
          <w:noProof/>
        </w:rPr>
        <w:drawing>
          <wp:inline distT="0" distB="0" distL="0" distR="0" wp14:anchorId="4D723383" wp14:editId="21A2B835">
            <wp:extent cx="3957580" cy="3528000"/>
            <wp:effectExtent l="0" t="0" r="508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mapa 1 kapitał inst synt 2022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7580" cy="35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5808C" w14:textId="389301A2" w:rsidR="00C53C15" w:rsidRPr="00C53C15" w:rsidRDefault="00BB4223" w:rsidP="00BF5509">
      <w:pPr>
        <w:ind w:left="426"/>
      </w:pPr>
      <w:r w:rsidRPr="00BB4223">
        <w:rPr>
          <w:noProof/>
        </w:rPr>
        <mc:AlternateContent>
          <mc:Choice Requires="wps">
            <w:drawing>
              <wp:anchor distT="45720" distB="45720" distL="114300" distR="114300" simplePos="0" relativeHeight="251702273" behindDoc="0" locked="0" layoutInCell="1" allowOverlap="1" wp14:anchorId="43DFE17B" wp14:editId="5960693D">
                <wp:simplePos x="0" y="0"/>
                <wp:positionH relativeFrom="margin">
                  <wp:posOffset>2046605</wp:posOffset>
                </wp:positionH>
                <wp:positionV relativeFrom="paragraph">
                  <wp:posOffset>998050</wp:posOffset>
                </wp:positionV>
                <wp:extent cx="2849245" cy="1404620"/>
                <wp:effectExtent l="0" t="0" r="0" b="0"/>
                <wp:wrapNone/>
                <wp:docPr id="1530714734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924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75C383" w14:textId="77777777" w:rsidR="00C703C5" w:rsidRPr="00895632" w:rsidRDefault="00C703C5" w:rsidP="00BB4223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gmin na kwintyle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3DFE17B" id="_x0000_s1063" type="#_x0000_t202" style="position:absolute;left:0;text-align:left;margin-left:161.15pt;margin-top:78.6pt;width:224.35pt;height:110.6pt;z-index:251702273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" filled="f" stroked="f">
                <v:textbox style="mso-fit-shape-to-text:t">
                  <w:txbxContent>
                    <w:p w14:paraId="5175C383" w14:textId="77777777" w:rsidR="00C703C5" w:rsidRPr="00895632" w:rsidRDefault="00C703C5" w:rsidP="00BB4223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gmin na kwintyle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53C15">
        <w:rPr>
          <w:noProof/>
        </w:rPr>
        <w:drawing>
          <wp:inline distT="0" distB="0" distL="0" distR="0" wp14:anchorId="60BFC991" wp14:editId="2A4E6A19">
            <wp:extent cx="3301907" cy="3528000"/>
            <wp:effectExtent l="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mapa 2 kapitał inst synt 2022 kwintyle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1907" cy="35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B33E53" w14:textId="5A1DD6DD" w:rsidR="009868BD" w:rsidRDefault="009868BD" w:rsidP="00F144B3">
      <w:pPr>
        <w:pStyle w:val="rdo"/>
      </w:pPr>
      <w:r>
        <w:t>Źródło: opracowanie własne</w:t>
      </w:r>
      <w:r w:rsidR="003701B3">
        <w:t>.</w:t>
      </w:r>
    </w:p>
    <w:p w14:paraId="4A5DCFF4" w14:textId="6332622E" w:rsidR="00BF4455" w:rsidRDefault="00BF4455" w:rsidP="00BF5509">
      <w:pPr>
        <w:pStyle w:val="Legenda"/>
        <w:keepNext/>
        <w:spacing w:before="0" w:after="0"/>
        <w:ind w:left="426"/>
      </w:pPr>
      <w:bookmarkStart w:id="209" w:name="_Ref153711183"/>
      <w:bookmarkStart w:id="210" w:name="_Toc159410696"/>
      <w:r>
        <w:lastRenderedPageBreak/>
        <w:t xml:space="preserve">Ryc. </w:t>
      </w:r>
      <w:r w:rsidR="001117E3">
        <w:rPr>
          <w:noProof/>
        </w:rPr>
        <w:fldChar w:fldCharType="begin"/>
      </w:r>
      <w:r w:rsidR="001117E3">
        <w:rPr>
          <w:noProof/>
        </w:rPr>
        <w:instrText xml:space="preserve"> SEQ Ryc. \* ARABIC </w:instrText>
      </w:r>
      <w:r w:rsidR="001117E3">
        <w:rPr>
          <w:noProof/>
        </w:rPr>
        <w:fldChar w:fldCharType="separate"/>
      </w:r>
      <w:r w:rsidR="001E2999">
        <w:rPr>
          <w:noProof/>
        </w:rPr>
        <w:t>20</w:t>
      </w:r>
      <w:r w:rsidR="001117E3">
        <w:rPr>
          <w:noProof/>
        </w:rPr>
        <w:fldChar w:fldCharType="end"/>
      </w:r>
      <w:bookmarkEnd w:id="209"/>
      <w:r>
        <w:t xml:space="preserve">. </w:t>
      </w:r>
      <w:r w:rsidR="008A562A">
        <w:t>Dynamika k</w:t>
      </w:r>
      <w:r>
        <w:t>apitał</w:t>
      </w:r>
      <w:r w:rsidR="008A562A">
        <w:t>u</w:t>
      </w:r>
      <w:r>
        <w:t xml:space="preserve"> instytucjonaln</w:t>
      </w:r>
      <w:r w:rsidR="008A562A">
        <w:t>ego</w:t>
      </w:r>
      <w:r>
        <w:t xml:space="preserve"> w gminach woj</w:t>
      </w:r>
      <w:r w:rsidR="00C53C15">
        <w:t xml:space="preserve">. </w:t>
      </w:r>
      <w:r>
        <w:t>w</w:t>
      </w:r>
      <w:r w:rsidR="00352315">
        <w:t>lkp.</w:t>
      </w:r>
      <w:r w:rsidR="00C53C15">
        <w:t xml:space="preserve"> </w:t>
      </w:r>
      <w:r w:rsidR="008A562A">
        <w:t>(2011–2022)</w:t>
      </w:r>
      <w:bookmarkEnd w:id="210"/>
    </w:p>
    <w:p w14:paraId="3202B328" w14:textId="5A035105" w:rsidR="00C53C15" w:rsidRDefault="00BB4223" w:rsidP="00BF5509">
      <w:pPr>
        <w:ind w:left="426"/>
      </w:pPr>
      <w:r w:rsidRPr="00BB4223">
        <w:rPr>
          <w:noProof/>
        </w:rPr>
        <mc:AlternateContent>
          <mc:Choice Requires="wps">
            <w:drawing>
              <wp:anchor distT="45720" distB="45720" distL="114300" distR="114300" simplePos="0" relativeHeight="251704321" behindDoc="0" locked="0" layoutInCell="1" allowOverlap="1" wp14:anchorId="4A161DC0" wp14:editId="13E113E8">
                <wp:simplePos x="0" y="0"/>
                <wp:positionH relativeFrom="margin">
                  <wp:posOffset>2046605</wp:posOffset>
                </wp:positionH>
                <wp:positionV relativeFrom="paragraph">
                  <wp:posOffset>967740</wp:posOffset>
                </wp:positionV>
                <wp:extent cx="2849707" cy="1404620"/>
                <wp:effectExtent l="0" t="0" r="0" b="0"/>
                <wp:wrapNone/>
                <wp:docPr id="1530714735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9707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BE6AD5" w14:textId="77777777" w:rsidR="00C703C5" w:rsidRPr="00895632" w:rsidRDefault="00C703C5" w:rsidP="00BB4223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gmin wg k-średnich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A161DC0" id="_x0000_s1064" type="#_x0000_t202" style="position:absolute;left:0;text-align:left;margin-left:161.15pt;margin-top:76.2pt;width:224.4pt;height:110.6pt;z-index:251704321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" filled="f" stroked="f">
                <v:textbox style="mso-fit-shape-to-text:t">
                  <w:txbxContent>
                    <w:p w14:paraId="73BE6AD5" w14:textId="77777777" w:rsidR="00C703C5" w:rsidRPr="00895632" w:rsidRDefault="00C703C5" w:rsidP="00BB4223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gmin wg k-średnich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53C15">
        <w:rPr>
          <w:noProof/>
        </w:rPr>
        <w:drawing>
          <wp:inline distT="0" distB="0" distL="0" distR="0" wp14:anchorId="60F02BC4" wp14:editId="17B1866E">
            <wp:extent cx="3808008" cy="3528000"/>
            <wp:effectExtent l="0" t="0" r="254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mapa 5 dynamika 2011 2022 kśr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8008" cy="35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BB211C" w14:textId="4C481A23" w:rsidR="00C53C15" w:rsidRPr="00C53C15" w:rsidRDefault="00BB4223" w:rsidP="00BF5509">
      <w:pPr>
        <w:ind w:left="426"/>
      </w:pPr>
      <w:r w:rsidRPr="00BB4223">
        <w:rPr>
          <w:noProof/>
        </w:rPr>
        <mc:AlternateContent>
          <mc:Choice Requires="wps">
            <w:drawing>
              <wp:anchor distT="45720" distB="45720" distL="114300" distR="114300" simplePos="0" relativeHeight="251705345" behindDoc="0" locked="0" layoutInCell="1" allowOverlap="1" wp14:anchorId="495152A3" wp14:editId="7C57F88F">
                <wp:simplePos x="0" y="0"/>
                <wp:positionH relativeFrom="margin">
                  <wp:posOffset>2046605</wp:posOffset>
                </wp:positionH>
                <wp:positionV relativeFrom="paragraph">
                  <wp:posOffset>964565</wp:posOffset>
                </wp:positionV>
                <wp:extent cx="2849245" cy="1404620"/>
                <wp:effectExtent l="0" t="0" r="0" b="0"/>
                <wp:wrapNone/>
                <wp:docPr id="1530714736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924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E62CA4" w14:textId="77777777" w:rsidR="00C703C5" w:rsidRPr="00895632" w:rsidRDefault="00C703C5" w:rsidP="00BB4223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gmin na kwintyle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95152A3" id="_x0000_s1065" type="#_x0000_t202" style="position:absolute;left:0;text-align:left;margin-left:161.15pt;margin-top:75.95pt;width:224.35pt;height:110.6pt;z-index:251705345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" filled="f" stroked="f">
                <v:textbox style="mso-fit-shape-to-text:t">
                  <w:txbxContent>
                    <w:p w14:paraId="2EE62CA4" w14:textId="77777777" w:rsidR="00C703C5" w:rsidRPr="00895632" w:rsidRDefault="00C703C5" w:rsidP="00BB4223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gmin na kwintyle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53C15">
        <w:rPr>
          <w:noProof/>
        </w:rPr>
        <w:drawing>
          <wp:inline distT="0" distB="0" distL="0" distR="0" wp14:anchorId="721F0AA2" wp14:editId="615B1933">
            <wp:extent cx="3211096" cy="3528000"/>
            <wp:effectExtent l="0" t="0" r="889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mapa 6 dynamika 2000 2022 ki kwintyle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1096" cy="35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E4825F" w14:textId="77777777" w:rsidR="00BF4455" w:rsidRDefault="00BF4455" w:rsidP="00F144B3">
      <w:pPr>
        <w:pStyle w:val="rdo"/>
      </w:pPr>
      <w:r>
        <w:t>Źródło: opracowanie własne.</w:t>
      </w:r>
    </w:p>
    <w:p w14:paraId="57D8D8FD" w14:textId="5FB0EFC5" w:rsidR="00BF4455" w:rsidRDefault="00BF4455" w:rsidP="00352315">
      <w:pPr>
        <w:pStyle w:val="Legenda"/>
        <w:keepNext/>
        <w:spacing w:before="0" w:after="0"/>
        <w:ind w:left="426"/>
      </w:pPr>
      <w:bookmarkStart w:id="211" w:name="_Ref153711185"/>
      <w:bookmarkStart w:id="212" w:name="_Toc159410697"/>
      <w:r>
        <w:lastRenderedPageBreak/>
        <w:t xml:space="preserve">Ryc. </w:t>
      </w:r>
      <w:r w:rsidR="001117E3">
        <w:rPr>
          <w:noProof/>
        </w:rPr>
        <w:fldChar w:fldCharType="begin"/>
      </w:r>
      <w:r w:rsidR="001117E3">
        <w:rPr>
          <w:noProof/>
        </w:rPr>
        <w:instrText xml:space="preserve"> SEQ Ryc. \* ARABIC </w:instrText>
      </w:r>
      <w:r w:rsidR="001117E3">
        <w:rPr>
          <w:noProof/>
        </w:rPr>
        <w:fldChar w:fldCharType="separate"/>
      </w:r>
      <w:r w:rsidR="001E2999">
        <w:rPr>
          <w:noProof/>
        </w:rPr>
        <w:t>21</w:t>
      </w:r>
      <w:r w:rsidR="001117E3">
        <w:rPr>
          <w:noProof/>
        </w:rPr>
        <w:fldChar w:fldCharType="end"/>
      </w:r>
      <w:bookmarkEnd w:id="211"/>
      <w:r>
        <w:t xml:space="preserve">. </w:t>
      </w:r>
      <w:r w:rsidR="00A805BB">
        <w:t>Dynamika kapitału instytucjonalnego w gminach woj</w:t>
      </w:r>
      <w:r w:rsidR="00C53C15">
        <w:t>.</w:t>
      </w:r>
      <w:r w:rsidR="00A805BB">
        <w:t xml:space="preserve"> w</w:t>
      </w:r>
      <w:r w:rsidR="00352315">
        <w:t>lkp.</w:t>
      </w:r>
      <w:r w:rsidR="00C53C15">
        <w:t xml:space="preserve"> </w:t>
      </w:r>
      <w:r w:rsidR="00A805BB">
        <w:t>(2000–2022)</w:t>
      </w:r>
      <w:bookmarkEnd w:id="212"/>
    </w:p>
    <w:p w14:paraId="7B583F96" w14:textId="5FF7D79D" w:rsidR="00C53C15" w:rsidRDefault="00BB4223" w:rsidP="00352315">
      <w:pPr>
        <w:ind w:left="426"/>
      </w:pPr>
      <w:r w:rsidRPr="00BB4223">
        <w:rPr>
          <w:noProof/>
        </w:rPr>
        <mc:AlternateContent>
          <mc:Choice Requires="wps">
            <w:drawing>
              <wp:anchor distT="45720" distB="45720" distL="114300" distR="114300" simplePos="0" relativeHeight="251707393" behindDoc="0" locked="0" layoutInCell="1" allowOverlap="1" wp14:anchorId="283EC3B6" wp14:editId="40E1B69C">
                <wp:simplePos x="0" y="0"/>
                <wp:positionH relativeFrom="margin">
                  <wp:posOffset>2046605</wp:posOffset>
                </wp:positionH>
                <wp:positionV relativeFrom="paragraph">
                  <wp:posOffset>997585</wp:posOffset>
                </wp:positionV>
                <wp:extent cx="2849707" cy="1404620"/>
                <wp:effectExtent l="0" t="0" r="0" b="0"/>
                <wp:wrapNone/>
                <wp:docPr id="153071473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9707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B9D528" w14:textId="77777777" w:rsidR="00C703C5" w:rsidRPr="00895632" w:rsidRDefault="00C703C5" w:rsidP="00BB4223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gmin wg k-średnich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83EC3B6" id="_x0000_s1066" type="#_x0000_t202" style="position:absolute;left:0;text-align:left;margin-left:161.15pt;margin-top:78.55pt;width:224.4pt;height:110.6pt;z-index:251707393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" filled="f" stroked="f">
                <v:textbox style="mso-fit-shape-to-text:t">
                  <w:txbxContent>
                    <w:p w14:paraId="5CB9D528" w14:textId="77777777" w:rsidR="00C703C5" w:rsidRPr="00895632" w:rsidRDefault="00C703C5" w:rsidP="00BB4223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gmin wg k-średnich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53C15">
        <w:rPr>
          <w:noProof/>
        </w:rPr>
        <w:drawing>
          <wp:inline distT="0" distB="0" distL="0" distR="0" wp14:anchorId="76392AF4" wp14:editId="352D9752">
            <wp:extent cx="3776292" cy="3528000"/>
            <wp:effectExtent l="0" t="0" r="0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mapa 3 dynamika 2000 2022 ki kśr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6292" cy="35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A4D74" w14:textId="42178444" w:rsidR="00C53C15" w:rsidRPr="00C53C15" w:rsidRDefault="00BB4223" w:rsidP="00352315">
      <w:pPr>
        <w:ind w:left="426"/>
      </w:pPr>
      <w:r w:rsidRPr="00BB4223">
        <w:rPr>
          <w:noProof/>
        </w:rPr>
        <mc:AlternateContent>
          <mc:Choice Requires="wps">
            <w:drawing>
              <wp:anchor distT="45720" distB="45720" distL="114300" distR="114300" simplePos="0" relativeHeight="251708417" behindDoc="0" locked="0" layoutInCell="1" allowOverlap="1" wp14:anchorId="590A4D45" wp14:editId="2E274CF9">
                <wp:simplePos x="0" y="0"/>
                <wp:positionH relativeFrom="margin">
                  <wp:posOffset>2046605</wp:posOffset>
                </wp:positionH>
                <wp:positionV relativeFrom="paragraph">
                  <wp:posOffset>994410</wp:posOffset>
                </wp:positionV>
                <wp:extent cx="2849245" cy="1404620"/>
                <wp:effectExtent l="0" t="0" r="0" b="0"/>
                <wp:wrapNone/>
                <wp:docPr id="1530714738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924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CB0795" w14:textId="77777777" w:rsidR="00C703C5" w:rsidRPr="00895632" w:rsidRDefault="00C703C5" w:rsidP="00BB4223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gmin na kwintyle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90A4D45" id="_x0000_s1067" type="#_x0000_t202" style="position:absolute;left:0;text-align:left;margin-left:161.15pt;margin-top:78.3pt;width:224.35pt;height:110.6pt;z-index:251708417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" filled="f" stroked="f">
                <v:textbox style="mso-fit-shape-to-text:t">
                  <w:txbxContent>
                    <w:p w14:paraId="27CB0795" w14:textId="77777777" w:rsidR="00C703C5" w:rsidRPr="00895632" w:rsidRDefault="00C703C5" w:rsidP="00BB4223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gmin na kwintyle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53C15">
        <w:rPr>
          <w:noProof/>
        </w:rPr>
        <w:drawing>
          <wp:inline distT="0" distB="0" distL="0" distR="0" wp14:anchorId="605587FD" wp14:editId="73028D5B">
            <wp:extent cx="3002363" cy="3528000"/>
            <wp:effectExtent l="0" t="0" r="7620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mapa 4 dynamika 2000 2022 ki kwintyle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2363" cy="35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83E67" w14:textId="77777777" w:rsidR="00BF4455" w:rsidRDefault="00BF4455" w:rsidP="00F144B3">
      <w:pPr>
        <w:pStyle w:val="rdo"/>
      </w:pPr>
      <w:r>
        <w:t>Źródło: opracowanie własne.</w:t>
      </w:r>
    </w:p>
    <w:p w14:paraId="6B8CD99D" w14:textId="499D4740" w:rsidR="003701B3" w:rsidRDefault="00BB4223" w:rsidP="00352315">
      <w:pPr>
        <w:pStyle w:val="Legenda"/>
        <w:keepNext/>
        <w:ind w:left="426"/>
      </w:pPr>
      <w:bookmarkStart w:id="213" w:name="_Ref151201777"/>
      <w:bookmarkStart w:id="214" w:name="_Toc151296341"/>
      <w:bookmarkStart w:id="215" w:name="_Toc151317289"/>
      <w:bookmarkStart w:id="216" w:name="_Toc159410698"/>
      <w:r w:rsidRPr="00BB4223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47329" behindDoc="0" locked="0" layoutInCell="1" allowOverlap="1" wp14:anchorId="6BCC5602" wp14:editId="778A1C27">
                <wp:simplePos x="0" y="0"/>
                <wp:positionH relativeFrom="margin">
                  <wp:posOffset>2305913</wp:posOffset>
                </wp:positionH>
                <wp:positionV relativeFrom="paragraph">
                  <wp:posOffset>137804</wp:posOffset>
                </wp:positionV>
                <wp:extent cx="2592000" cy="1404620"/>
                <wp:effectExtent l="0" t="0" r="0" b="0"/>
                <wp:wrapNone/>
                <wp:docPr id="11671372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20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E3A155" w14:textId="77777777" w:rsidR="00C703C5" w:rsidRPr="00895632" w:rsidRDefault="00C703C5" w:rsidP="00BB4223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podregionów wg k-średnich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BCC5602" id="_x0000_s1068" type="#_x0000_t202" style="position:absolute;left:0;text-align:left;margin-left:181.55pt;margin-top:10.85pt;width:204.1pt;height:110.6pt;z-index:251747329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" filled="f" stroked="f">
                <v:textbox style="mso-fit-shape-to-text:t">
                  <w:txbxContent>
                    <w:p w14:paraId="27E3A155" w14:textId="77777777" w:rsidR="00C703C5" w:rsidRPr="00895632" w:rsidRDefault="00C703C5" w:rsidP="00BB4223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podregionów wg k-średnich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701B3">
        <w:t xml:space="preserve">Ryc. </w:t>
      </w:r>
      <w:r w:rsidR="001117E3">
        <w:rPr>
          <w:noProof/>
        </w:rPr>
        <w:fldChar w:fldCharType="begin"/>
      </w:r>
      <w:r w:rsidR="001117E3">
        <w:rPr>
          <w:noProof/>
        </w:rPr>
        <w:instrText xml:space="preserve"> SEQ Ryc. \* ARABIC </w:instrText>
      </w:r>
      <w:r w:rsidR="001117E3">
        <w:rPr>
          <w:noProof/>
        </w:rPr>
        <w:fldChar w:fldCharType="separate"/>
      </w:r>
      <w:r w:rsidR="001E2999">
        <w:rPr>
          <w:noProof/>
        </w:rPr>
        <w:t>22</w:t>
      </w:r>
      <w:r w:rsidR="001117E3">
        <w:rPr>
          <w:noProof/>
        </w:rPr>
        <w:fldChar w:fldCharType="end"/>
      </w:r>
      <w:bookmarkEnd w:id="213"/>
      <w:r w:rsidR="003701B3">
        <w:t>. Kapitał instytucjonalny w podregionach Polsk</w:t>
      </w:r>
      <w:r w:rsidR="00B24B1D">
        <w:t>i (2022)</w:t>
      </w:r>
      <w:bookmarkEnd w:id="214"/>
      <w:bookmarkEnd w:id="215"/>
      <w:bookmarkEnd w:id="216"/>
    </w:p>
    <w:p w14:paraId="3EDC6813" w14:textId="175FDDDC" w:rsidR="00C53C15" w:rsidRDefault="00C53C15" w:rsidP="00352315">
      <w:pPr>
        <w:ind w:left="426"/>
      </w:pPr>
      <w:r>
        <w:rPr>
          <w:noProof/>
        </w:rPr>
        <w:drawing>
          <wp:inline distT="0" distB="0" distL="0" distR="0" wp14:anchorId="7119DE76" wp14:editId="746D0A19">
            <wp:extent cx="3619989" cy="3420000"/>
            <wp:effectExtent l="0" t="0" r="0" b="9525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mapa 1 kapitał instytucjonalny 2022 kśr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9989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8E9E5" w14:textId="0EABA32F" w:rsidR="00C53C15" w:rsidRPr="00C53C15" w:rsidRDefault="00BB4223" w:rsidP="00352315">
      <w:pPr>
        <w:ind w:left="426"/>
        <w:rPr>
          <w:sz w:val="14"/>
        </w:rPr>
      </w:pPr>
      <w:r w:rsidRPr="00BB4223">
        <w:rPr>
          <w:noProof/>
        </w:rPr>
        <mc:AlternateContent>
          <mc:Choice Requires="wps">
            <w:drawing>
              <wp:anchor distT="45720" distB="45720" distL="114300" distR="114300" simplePos="0" relativeHeight="251748353" behindDoc="0" locked="0" layoutInCell="1" allowOverlap="1" wp14:anchorId="0C2198ED" wp14:editId="6FD26847">
                <wp:simplePos x="0" y="0"/>
                <wp:positionH relativeFrom="margin">
                  <wp:posOffset>2305913</wp:posOffset>
                </wp:positionH>
                <wp:positionV relativeFrom="paragraph">
                  <wp:posOffset>80019</wp:posOffset>
                </wp:positionV>
                <wp:extent cx="2592000" cy="1404620"/>
                <wp:effectExtent l="0" t="0" r="0" b="0"/>
                <wp:wrapNone/>
                <wp:docPr id="11671373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20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ED3DF4" w14:textId="77777777" w:rsidR="00C703C5" w:rsidRPr="00895632" w:rsidRDefault="00C703C5" w:rsidP="00BB4223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podregionów na kwintyle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C2198ED" id="_x0000_s1069" type="#_x0000_t202" style="position:absolute;left:0;text-align:left;margin-left:181.55pt;margin-top:6.3pt;width:204.1pt;height:110.6pt;z-index:251748353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" filled="f" stroked="f">
                <v:textbox style="mso-fit-shape-to-text:t">
                  <w:txbxContent>
                    <w:p w14:paraId="39ED3DF4" w14:textId="77777777" w:rsidR="00C703C5" w:rsidRPr="00895632" w:rsidRDefault="00C703C5" w:rsidP="00BB4223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podregionów na kwintyle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B7157DD" w14:textId="14EDD97C" w:rsidR="00C53C15" w:rsidRPr="00C53C15" w:rsidRDefault="00C53C15" w:rsidP="00352315">
      <w:pPr>
        <w:ind w:left="426"/>
      </w:pPr>
      <w:r>
        <w:rPr>
          <w:noProof/>
        </w:rPr>
        <w:drawing>
          <wp:inline distT="0" distB="0" distL="0" distR="0" wp14:anchorId="70242741" wp14:editId="36E04B8A">
            <wp:extent cx="3528448" cy="3420000"/>
            <wp:effectExtent l="0" t="0" r="0" b="9525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mapa 2 kapitał instytucjonalny 2022 kwintyle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448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B68695" w14:textId="77777777" w:rsidR="000C52FD" w:rsidRDefault="000C52FD" w:rsidP="00F144B3">
      <w:pPr>
        <w:pStyle w:val="rdo"/>
      </w:pPr>
      <w:r>
        <w:t>Źródło: opracowanie własne.</w:t>
      </w:r>
    </w:p>
    <w:p w14:paraId="5A8C66C9" w14:textId="1EA89835" w:rsidR="00B24B1D" w:rsidRDefault="00B24B1D" w:rsidP="00352315">
      <w:pPr>
        <w:pStyle w:val="Legenda"/>
        <w:keepNext/>
        <w:ind w:left="426"/>
      </w:pPr>
      <w:bookmarkStart w:id="217" w:name="_Ref153711188"/>
      <w:bookmarkStart w:id="218" w:name="_Toc159410699"/>
      <w:r>
        <w:lastRenderedPageBreak/>
        <w:t xml:space="preserve">Ryc. </w:t>
      </w:r>
      <w:r w:rsidR="001117E3">
        <w:rPr>
          <w:noProof/>
        </w:rPr>
        <w:fldChar w:fldCharType="begin"/>
      </w:r>
      <w:r w:rsidR="001117E3">
        <w:rPr>
          <w:noProof/>
        </w:rPr>
        <w:instrText xml:space="preserve"> SEQ Ryc. \* ARABIC </w:instrText>
      </w:r>
      <w:r w:rsidR="001117E3">
        <w:rPr>
          <w:noProof/>
        </w:rPr>
        <w:fldChar w:fldCharType="separate"/>
      </w:r>
      <w:r w:rsidR="001E2999">
        <w:rPr>
          <w:noProof/>
        </w:rPr>
        <w:t>23</w:t>
      </w:r>
      <w:r w:rsidR="001117E3">
        <w:rPr>
          <w:noProof/>
        </w:rPr>
        <w:fldChar w:fldCharType="end"/>
      </w:r>
      <w:bookmarkEnd w:id="217"/>
      <w:r>
        <w:t>. Dynamika kapitału instytucjonalnego w podregionach Polski (2011–2022)</w:t>
      </w:r>
      <w:bookmarkEnd w:id="218"/>
    </w:p>
    <w:p w14:paraId="7CDD5152" w14:textId="57A42B8A" w:rsidR="00C53C15" w:rsidRDefault="00BF5509" w:rsidP="00352315">
      <w:pPr>
        <w:ind w:left="426"/>
      </w:pPr>
      <w:r w:rsidRPr="00BF5509">
        <w:rPr>
          <w:noProof/>
        </w:rPr>
        <mc:AlternateContent>
          <mc:Choice Requires="wps">
            <w:drawing>
              <wp:anchor distT="45720" distB="45720" distL="114300" distR="114300" simplePos="0" relativeHeight="251750401" behindDoc="0" locked="0" layoutInCell="1" allowOverlap="1" wp14:anchorId="50C78482" wp14:editId="1FE0628E">
                <wp:simplePos x="0" y="0"/>
                <wp:positionH relativeFrom="margin">
                  <wp:posOffset>2305685</wp:posOffset>
                </wp:positionH>
                <wp:positionV relativeFrom="paragraph">
                  <wp:posOffset>29532</wp:posOffset>
                </wp:positionV>
                <wp:extent cx="2592000" cy="1404620"/>
                <wp:effectExtent l="0" t="0" r="0" b="0"/>
                <wp:wrapNone/>
                <wp:docPr id="11671374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20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069BBA" w14:textId="77777777" w:rsidR="00C703C5" w:rsidRPr="00895632" w:rsidRDefault="00C703C5" w:rsidP="00BF5509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podregionów wg k-średnich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0C78482" id="_x0000_s1070" type="#_x0000_t202" style="position:absolute;left:0;text-align:left;margin-left:181.55pt;margin-top:2.35pt;width:204.1pt;height:110.6pt;z-index:251750401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" filled="f" stroked="f">
                <v:textbox style="mso-fit-shape-to-text:t">
                  <w:txbxContent>
                    <w:p w14:paraId="26069BBA" w14:textId="77777777" w:rsidR="00C703C5" w:rsidRPr="00895632" w:rsidRDefault="00C703C5" w:rsidP="00BF5509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podregionów wg k-średnich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53C15">
        <w:rPr>
          <w:noProof/>
        </w:rPr>
        <w:drawing>
          <wp:inline distT="0" distB="0" distL="0" distR="0" wp14:anchorId="5FB122B8" wp14:editId="77BED7E1">
            <wp:extent cx="3494781" cy="3420000"/>
            <wp:effectExtent l="0" t="0" r="0" b="9525"/>
            <wp:docPr id="1530714693" name="Obraz 1530714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714693" name="mapa 5 kapitał instytucjonalny 2011 2022 kśr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4781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005EF" w14:textId="3B3424B7" w:rsidR="00C53C15" w:rsidRPr="00C53C15" w:rsidRDefault="00352315" w:rsidP="00352315">
      <w:pPr>
        <w:ind w:left="426"/>
        <w:rPr>
          <w:sz w:val="14"/>
        </w:rPr>
      </w:pPr>
      <w:r w:rsidRPr="00BF5509">
        <w:rPr>
          <w:noProof/>
        </w:rPr>
        <mc:AlternateContent>
          <mc:Choice Requires="wps">
            <w:drawing>
              <wp:anchor distT="45720" distB="45720" distL="114300" distR="114300" simplePos="0" relativeHeight="251751425" behindDoc="0" locked="0" layoutInCell="1" allowOverlap="1" wp14:anchorId="77C8FFDF" wp14:editId="4FA07371">
                <wp:simplePos x="0" y="0"/>
                <wp:positionH relativeFrom="margin">
                  <wp:posOffset>2305685</wp:posOffset>
                </wp:positionH>
                <wp:positionV relativeFrom="paragraph">
                  <wp:posOffset>145102</wp:posOffset>
                </wp:positionV>
                <wp:extent cx="2591435" cy="1404620"/>
                <wp:effectExtent l="0" t="0" r="0" b="0"/>
                <wp:wrapNone/>
                <wp:docPr id="11671375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143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278EEC" w14:textId="77777777" w:rsidR="00C703C5" w:rsidRPr="00895632" w:rsidRDefault="00C703C5" w:rsidP="00BF5509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podregionów na kwintyle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7C8FFDF" id="_x0000_s1071" type="#_x0000_t202" style="position:absolute;left:0;text-align:left;margin-left:181.55pt;margin-top:11.45pt;width:204.05pt;height:110.6pt;z-index:251751425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" filled="f" stroked="f">
                <v:textbox style="mso-fit-shape-to-text:t">
                  <w:txbxContent>
                    <w:p w14:paraId="63278EEC" w14:textId="77777777" w:rsidR="00C703C5" w:rsidRPr="00895632" w:rsidRDefault="00C703C5" w:rsidP="00BF5509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podregionów na kwintyle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628AA37" w14:textId="16439EEA" w:rsidR="00C53C15" w:rsidRPr="00C53C15" w:rsidRDefault="00C53C15" w:rsidP="00352315">
      <w:pPr>
        <w:ind w:left="426"/>
      </w:pPr>
      <w:r>
        <w:rPr>
          <w:noProof/>
        </w:rPr>
        <w:drawing>
          <wp:inline distT="0" distB="0" distL="0" distR="0" wp14:anchorId="5B2467E0" wp14:editId="57AB2D21">
            <wp:extent cx="3497099" cy="3420000"/>
            <wp:effectExtent l="0" t="0" r="8255" b="9525"/>
            <wp:docPr id="1530714694" name="Obraz 1530714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714694" name="mapa 6 kapitał instytucjonalny 2011 2022 kwintyle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7099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2CD2D" w14:textId="77777777" w:rsidR="00B24B1D" w:rsidRDefault="00B24B1D" w:rsidP="00F144B3">
      <w:pPr>
        <w:pStyle w:val="rdo"/>
      </w:pPr>
      <w:r>
        <w:t>Źródło: opracowanie własne.</w:t>
      </w:r>
    </w:p>
    <w:p w14:paraId="66E2AD30" w14:textId="49C33D3D" w:rsidR="00B24B1D" w:rsidRDefault="00BF5509" w:rsidP="00352315">
      <w:pPr>
        <w:pStyle w:val="Legenda"/>
        <w:keepNext/>
        <w:ind w:left="426"/>
      </w:pPr>
      <w:bookmarkStart w:id="219" w:name="_Ref153711189"/>
      <w:bookmarkStart w:id="220" w:name="_Toc159410700"/>
      <w:r w:rsidRPr="00BF5509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53473" behindDoc="0" locked="0" layoutInCell="1" allowOverlap="1" wp14:anchorId="58F974B8" wp14:editId="4A465172">
                <wp:simplePos x="0" y="0"/>
                <wp:positionH relativeFrom="margin">
                  <wp:posOffset>2305912</wp:posOffset>
                </wp:positionH>
                <wp:positionV relativeFrom="paragraph">
                  <wp:posOffset>205740</wp:posOffset>
                </wp:positionV>
                <wp:extent cx="2592000" cy="1404620"/>
                <wp:effectExtent l="0" t="0" r="0" b="0"/>
                <wp:wrapNone/>
                <wp:docPr id="11671376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20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9AF577" w14:textId="77777777" w:rsidR="00C703C5" w:rsidRPr="00895632" w:rsidRDefault="00C703C5" w:rsidP="00BF5509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podregionów wg k-średnich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8F974B8" id="_x0000_s1072" type="#_x0000_t202" style="position:absolute;left:0;text-align:left;margin-left:181.55pt;margin-top:16.2pt;width:204.1pt;height:110.6pt;z-index:251753473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" filled="f" stroked="f">
                <v:textbox style="mso-fit-shape-to-text:t">
                  <w:txbxContent>
                    <w:p w14:paraId="539AF577" w14:textId="77777777" w:rsidR="00C703C5" w:rsidRPr="00895632" w:rsidRDefault="00C703C5" w:rsidP="00BF5509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podregionów wg k-średnich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24B1D">
        <w:t xml:space="preserve">Ryc. </w:t>
      </w:r>
      <w:r w:rsidR="001117E3">
        <w:rPr>
          <w:noProof/>
        </w:rPr>
        <w:fldChar w:fldCharType="begin"/>
      </w:r>
      <w:r w:rsidR="001117E3">
        <w:rPr>
          <w:noProof/>
        </w:rPr>
        <w:instrText xml:space="preserve"> SEQ Ryc. \* ARABIC </w:instrText>
      </w:r>
      <w:r w:rsidR="001117E3">
        <w:rPr>
          <w:noProof/>
        </w:rPr>
        <w:fldChar w:fldCharType="separate"/>
      </w:r>
      <w:r w:rsidR="001E2999">
        <w:rPr>
          <w:noProof/>
        </w:rPr>
        <w:t>24</w:t>
      </w:r>
      <w:r w:rsidR="001117E3">
        <w:rPr>
          <w:noProof/>
        </w:rPr>
        <w:fldChar w:fldCharType="end"/>
      </w:r>
      <w:bookmarkEnd w:id="219"/>
      <w:r w:rsidR="00B24B1D">
        <w:t>. Dynamika kapitału instytucjonalnego w podregionach Polski (2000–2022)</w:t>
      </w:r>
      <w:bookmarkEnd w:id="220"/>
    </w:p>
    <w:p w14:paraId="2790AF34" w14:textId="22014402" w:rsidR="00C53C15" w:rsidRDefault="00C53C15" w:rsidP="00352315">
      <w:pPr>
        <w:ind w:left="426"/>
      </w:pPr>
      <w:r>
        <w:rPr>
          <w:noProof/>
        </w:rPr>
        <w:drawing>
          <wp:inline distT="0" distB="0" distL="0" distR="0" wp14:anchorId="48CC7CA2" wp14:editId="174C9378">
            <wp:extent cx="3516685" cy="3420000"/>
            <wp:effectExtent l="0" t="0" r="7620" b="9525"/>
            <wp:docPr id="1530714695" name="Obraz 1530714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714695" name="mapa 3 kapitał instytucjonalny 2000 2022 kśr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6685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39C1C" w14:textId="55869927" w:rsidR="00C53C15" w:rsidRPr="00C53C15" w:rsidRDefault="00BF5509" w:rsidP="00352315">
      <w:pPr>
        <w:ind w:left="426"/>
        <w:rPr>
          <w:sz w:val="14"/>
        </w:rPr>
      </w:pPr>
      <w:r w:rsidRPr="00BF5509">
        <w:rPr>
          <w:noProof/>
        </w:rPr>
        <mc:AlternateContent>
          <mc:Choice Requires="wps">
            <w:drawing>
              <wp:anchor distT="45720" distB="45720" distL="114300" distR="114300" simplePos="0" relativeHeight="251754497" behindDoc="0" locked="0" layoutInCell="1" allowOverlap="1" wp14:anchorId="0AAF0323" wp14:editId="1208490E">
                <wp:simplePos x="0" y="0"/>
                <wp:positionH relativeFrom="margin">
                  <wp:posOffset>2305912</wp:posOffset>
                </wp:positionH>
                <wp:positionV relativeFrom="paragraph">
                  <wp:posOffset>170180</wp:posOffset>
                </wp:positionV>
                <wp:extent cx="2592000" cy="1404620"/>
                <wp:effectExtent l="0" t="0" r="0" b="0"/>
                <wp:wrapNone/>
                <wp:docPr id="1167137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20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050556" w14:textId="77777777" w:rsidR="00C703C5" w:rsidRPr="00895632" w:rsidRDefault="00C703C5" w:rsidP="00BF5509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podregionów na kwintyle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AAF0323" id="_x0000_s1073" type="#_x0000_t202" style="position:absolute;left:0;text-align:left;margin-left:181.55pt;margin-top:13.4pt;width:204.1pt;height:110.6pt;z-index:251754497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" filled="f" stroked="f">
                <v:textbox style="mso-fit-shape-to-text:t">
                  <w:txbxContent>
                    <w:p w14:paraId="5B050556" w14:textId="77777777" w:rsidR="00C703C5" w:rsidRPr="00895632" w:rsidRDefault="00C703C5" w:rsidP="00BF5509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podregionów na kwintyle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D003758" w14:textId="12189E89" w:rsidR="00C53C15" w:rsidRPr="00C53C15" w:rsidRDefault="00C53C15" w:rsidP="00352315">
      <w:pPr>
        <w:ind w:left="426"/>
      </w:pPr>
      <w:r>
        <w:rPr>
          <w:noProof/>
        </w:rPr>
        <w:drawing>
          <wp:inline distT="0" distB="0" distL="0" distR="0" wp14:anchorId="4CCBD74D" wp14:editId="3B727A94">
            <wp:extent cx="3546002" cy="3420000"/>
            <wp:effectExtent l="0" t="0" r="0" b="9525"/>
            <wp:docPr id="1530714696" name="Obraz 1530714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714696" name="mapa 4 kapitał instytucjonalny 2000 2022 kwintyle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6002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E0E36" w14:textId="6391721E" w:rsidR="00E37070" w:rsidRDefault="00B24B1D" w:rsidP="00F144B3">
      <w:pPr>
        <w:pStyle w:val="rdo"/>
        <w:rPr>
          <w:rFonts w:ascii="Calibri" w:eastAsia="Calibri" w:hAnsi="Calibri" w:cs="Arial"/>
          <w:b/>
          <w:bCs/>
          <w:iCs/>
          <w:sz w:val="28"/>
          <w:szCs w:val="32"/>
        </w:rPr>
      </w:pPr>
      <w:r>
        <w:t>Źródło: opracowanie własne.</w:t>
      </w:r>
      <w:bookmarkStart w:id="221" w:name="_Toc151205461"/>
      <w:bookmarkStart w:id="222" w:name="_Toc151296321"/>
      <w:bookmarkStart w:id="223" w:name="_Toc151297302"/>
      <w:bookmarkStart w:id="224" w:name="_Toc151305769"/>
      <w:r w:rsidR="00E37070">
        <w:br w:type="page"/>
      </w:r>
    </w:p>
    <w:p w14:paraId="0E451C91" w14:textId="2DF57918" w:rsidR="00F34E17" w:rsidRDefault="00F34E17" w:rsidP="00FA7025">
      <w:pPr>
        <w:pStyle w:val="Nagwek3a"/>
      </w:pPr>
      <w:bookmarkStart w:id="225" w:name="_Toc158702792"/>
      <w:r>
        <w:lastRenderedPageBreak/>
        <w:t>Kapitał relacyjny</w:t>
      </w:r>
      <w:bookmarkEnd w:id="221"/>
      <w:bookmarkEnd w:id="222"/>
      <w:bookmarkEnd w:id="223"/>
      <w:bookmarkEnd w:id="224"/>
      <w:bookmarkEnd w:id="225"/>
    </w:p>
    <w:p w14:paraId="08A09651" w14:textId="4B363FC6" w:rsidR="00A040A1" w:rsidRDefault="00C25ABA" w:rsidP="00A040A1">
      <w:r>
        <w:t xml:space="preserve">Ocena rozwoju i dynamiki zmian </w:t>
      </w:r>
      <w:r w:rsidR="00413F12">
        <w:t>k</w:t>
      </w:r>
      <w:r w:rsidR="00A040A1">
        <w:t>apitał</w:t>
      </w:r>
      <w:r w:rsidR="00413F12">
        <w:t>u</w:t>
      </w:r>
      <w:r w:rsidR="00A040A1">
        <w:t xml:space="preserve"> relacyjn</w:t>
      </w:r>
      <w:r w:rsidR="00413F12">
        <w:t xml:space="preserve">ego opiera się </w:t>
      </w:r>
      <w:r w:rsidR="00926C38">
        <w:t xml:space="preserve">o </w:t>
      </w:r>
      <w:r>
        <w:t>analizę następujący</w:t>
      </w:r>
      <w:r w:rsidR="004055DE">
        <w:t xml:space="preserve">ch wskaźników </w:t>
      </w:r>
      <w:r w:rsidR="00A040A1">
        <w:t>(dla gmin i podregionów):</w:t>
      </w:r>
    </w:p>
    <w:p w14:paraId="27BF5027" w14:textId="7B396A6A" w:rsidR="00A6092A" w:rsidRDefault="00A6092A" w:rsidP="001F6E02">
      <w:pPr>
        <w:pStyle w:val="Akapitzlist"/>
        <w:numPr>
          <w:ilvl w:val="0"/>
          <w:numId w:val="10"/>
        </w:numPr>
      </w:pPr>
      <w:bookmarkStart w:id="226" w:name="_Hlk151138008"/>
      <w:r>
        <w:t>Liczba fundacji, stowarzyszeń i organizacji społecznych na 10 tys. mieszkańców</w:t>
      </w:r>
      <w:r w:rsidR="00A12AD1">
        <w:t>;</w:t>
      </w:r>
    </w:p>
    <w:p w14:paraId="7172A156" w14:textId="584C9CCC" w:rsidR="00A6092A" w:rsidRDefault="00A6092A" w:rsidP="001F6E02">
      <w:pPr>
        <w:pStyle w:val="Akapitzlist"/>
        <w:numPr>
          <w:ilvl w:val="0"/>
          <w:numId w:val="10"/>
        </w:numPr>
      </w:pPr>
      <w:r>
        <w:t>Frekwencja w wyborach samorządowych (%)</w:t>
      </w:r>
      <w:r w:rsidR="00A12AD1">
        <w:t>;</w:t>
      </w:r>
    </w:p>
    <w:p w14:paraId="7F8F3534" w14:textId="632BD236" w:rsidR="00CF4819" w:rsidRDefault="00D20730" w:rsidP="001F6E02">
      <w:pPr>
        <w:pStyle w:val="Akapitzlist"/>
        <w:numPr>
          <w:ilvl w:val="0"/>
          <w:numId w:val="10"/>
        </w:numPr>
      </w:pPr>
      <w:r>
        <w:t>Udział</w:t>
      </w:r>
      <w:r w:rsidR="00A6092A">
        <w:t xml:space="preserve"> kobiet w radzie gminy</w:t>
      </w:r>
      <w:r>
        <w:t xml:space="preserve"> (%)</w:t>
      </w:r>
      <w:r w:rsidR="00A12AD1">
        <w:t>.</w:t>
      </w:r>
    </w:p>
    <w:p w14:paraId="4AB49439" w14:textId="53C06FFD" w:rsidR="00E91CF9" w:rsidRDefault="0012337B" w:rsidP="00E91CF9">
      <w:r>
        <w:t xml:space="preserve">Zmienne obrazujące kapitał relacyjny </w:t>
      </w:r>
      <w:r w:rsidR="00BD6145">
        <w:t xml:space="preserve">przyjmują najczęściej w wielkopolskich gminach </w:t>
      </w:r>
      <w:r w:rsidR="004C7CEC">
        <w:t xml:space="preserve">wartości wyższe w porównaniu ze średnią krajową. </w:t>
      </w:r>
      <w:r w:rsidR="002C67F6">
        <w:t>Frekwencja wyborcza</w:t>
      </w:r>
      <w:r w:rsidR="00CB4E41">
        <w:t xml:space="preserve"> w prawie 65% gmin </w:t>
      </w:r>
      <w:r w:rsidR="00D64107">
        <w:br/>
      </w:r>
      <w:r w:rsidR="00CB4E41">
        <w:t xml:space="preserve">w województwie </w:t>
      </w:r>
      <w:r w:rsidR="00CC546C">
        <w:t xml:space="preserve">wielkopolskim </w:t>
      </w:r>
      <w:r w:rsidR="00CB4E41">
        <w:t xml:space="preserve">w ostatnich wyborach samorządowych była wyższa niż średnio w kraju. </w:t>
      </w:r>
      <w:r w:rsidR="00CC546C">
        <w:t xml:space="preserve">W ponad połowie wielkopolskich gmin udział kobiet w radzie gminy </w:t>
      </w:r>
      <w:r w:rsidR="00754132">
        <w:t xml:space="preserve">jest wyższy niż średnio w gminach w kraju. Kobiety </w:t>
      </w:r>
      <w:r w:rsidR="00870064">
        <w:t xml:space="preserve">kojarzone są z prowadzeniem polityki większej współpracy i dialogu. </w:t>
      </w:r>
      <w:r w:rsidR="00F12978">
        <w:t xml:space="preserve">Liczba organizacji pozarządowych w przeliczeniu na 10 tys. mieszkańców </w:t>
      </w:r>
      <w:r w:rsidR="00B934CE">
        <w:t xml:space="preserve">jest </w:t>
      </w:r>
      <w:r w:rsidR="00D64107">
        <w:br/>
      </w:r>
      <w:r w:rsidR="00B934CE">
        <w:t>w Wielkopo</w:t>
      </w:r>
      <w:r w:rsidR="008D3AEB">
        <w:t>lsce na poziomie średniej krajowej (</w:t>
      </w:r>
      <w:r w:rsidR="008D3AEB">
        <w:fldChar w:fldCharType="begin"/>
      </w:r>
      <w:r w:rsidR="008D3AEB">
        <w:instrText xml:space="preserve"> REF _Ref151313533 \h </w:instrText>
      </w:r>
      <w:r w:rsidR="008D3AEB">
        <w:fldChar w:fldCharType="separate"/>
      </w:r>
      <w:r w:rsidR="001E2999">
        <w:t xml:space="preserve">Tabela </w:t>
      </w:r>
      <w:r w:rsidR="001E2999">
        <w:rPr>
          <w:noProof/>
        </w:rPr>
        <w:t>17</w:t>
      </w:r>
      <w:r w:rsidR="001E2999">
        <w:t>.</w:t>
      </w:r>
      <w:r w:rsidR="008D3AEB">
        <w:fldChar w:fldCharType="end"/>
      </w:r>
      <w:r w:rsidR="008D3AEB">
        <w:t>).</w:t>
      </w:r>
      <w:r w:rsidR="00CB4E41">
        <w:t xml:space="preserve"> </w:t>
      </w:r>
      <w:r w:rsidR="002C67F6">
        <w:t xml:space="preserve"> </w:t>
      </w:r>
    </w:p>
    <w:p w14:paraId="73A6DCEF" w14:textId="6EC1C62A" w:rsidR="00486734" w:rsidRDefault="00486734" w:rsidP="00486734">
      <w:pPr>
        <w:pStyle w:val="Legenda"/>
      </w:pPr>
      <w:bookmarkStart w:id="227" w:name="_Ref151313533"/>
      <w:bookmarkStart w:id="228" w:name="_Toc151296358"/>
      <w:bookmarkStart w:id="229" w:name="_Toc151316235"/>
      <w:bookmarkStart w:id="230" w:name="_Toc159410730"/>
      <w:r>
        <w:t xml:space="preserve">Tabela </w:t>
      </w:r>
      <w:r w:rsidR="00AB4CAE">
        <w:fldChar w:fldCharType="begin"/>
      </w:r>
      <w:r w:rsidR="00AB4CAE">
        <w:instrText xml:space="preserve"> SEQ Tabela \* ARABIC </w:instrText>
      </w:r>
      <w:r w:rsidR="00AB4CAE">
        <w:fldChar w:fldCharType="separate"/>
      </w:r>
      <w:r w:rsidR="001E2999">
        <w:rPr>
          <w:noProof/>
        </w:rPr>
        <w:t>17</w:t>
      </w:r>
      <w:r w:rsidR="00AB4CAE">
        <w:rPr>
          <w:noProof/>
        </w:rPr>
        <w:fldChar w:fldCharType="end"/>
      </w:r>
      <w:r>
        <w:t>.</w:t>
      </w:r>
      <w:bookmarkEnd w:id="227"/>
      <w:r>
        <w:t xml:space="preserve"> Zmienne diagnostyczne kapitału relacyjnego</w:t>
      </w:r>
      <w:bookmarkEnd w:id="228"/>
      <w:bookmarkEnd w:id="229"/>
      <w:bookmarkEnd w:id="230"/>
    </w:p>
    <w:tbl>
      <w:tblPr>
        <w:tblStyle w:val="Tabela-Siatka"/>
        <w:tblW w:w="0" w:type="auto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18"/>
        <w:gridCol w:w="720"/>
        <w:gridCol w:w="720"/>
        <w:gridCol w:w="1269"/>
        <w:gridCol w:w="1269"/>
        <w:gridCol w:w="1615"/>
      </w:tblGrid>
      <w:tr w:rsidR="00EC1E46" w:rsidRPr="00EC1E46" w14:paraId="1D9D319D" w14:textId="77777777" w:rsidTr="002E4150">
        <w:tc>
          <w:tcPr>
            <w:tcW w:w="2118" w:type="dxa"/>
            <w:shd w:val="clear" w:color="auto" w:fill="F2F2F2"/>
            <w:vAlign w:val="center"/>
          </w:tcPr>
          <w:p w14:paraId="6376A7AC" w14:textId="77777777" w:rsidR="00486734" w:rsidRPr="00EC1E46" w:rsidRDefault="00486734" w:rsidP="00933FAB">
            <w:pPr>
              <w:spacing w:after="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Zmienna diagnostyczna</w:t>
            </w:r>
          </w:p>
        </w:tc>
        <w:tc>
          <w:tcPr>
            <w:tcW w:w="720" w:type="dxa"/>
            <w:shd w:val="clear" w:color="auto" w:fill="F2F2F2"/>
            <w:vAlign w:val="center"/>
          </w:tcPr>
          <w:p w14:paraId="5A0B4C39" w14:textId="77777777" w:rsidR="00486734" w:rsidRPr="00EC1E46" w:rsidRDefault="00486734" w:rsidP="00933FAB">
            <w:pPr>
              <w:spacing w:after="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Średnia WLKP</w:t>
            </w:r>
          </w:p>
        </w:tc>
        <w:tc>
          <w:tcPr>
            <w:tcW w:w="720" w:type="dxa"/>
            <w:shd w:val="clear" w:color="auto" w:fill="F2F2F2"/>
            <w:vAlign w:val="center"/>
          </w:tcPr>
          <w:p w14:paraId="7E77FF45" w14:textId="77777777" w:rsidR="00486734" w:rsidRPr="00EC1E46" w:rsidRDefault="00486734" w:rsidP="00933FAB">
            <w:pPr>
              <w:spacing w:after="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Średnia PL</w:t>
            </w:r>
          </w:p>
        </w:tc>
        <w:tc>
          <w:tcPr>
            <w:tcW w:w="1269" w:type="dxa"/>
            <w:shd w:val="clear" w:color="auto" w:fill="F2F2F2"/>
            <w:vAlign w:val="center"/>
          </w:tcPr>
          <w:p w14:paraId="5C88EEBA" w14:textId="77777777" w:rsidR="00486734" w:rsidRPr="00EC1E46" w:rsidRDefault="00486734" w:rsidP="00933FAB">
            <w:pPr>
              <w:spacing w:after="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Liczba gmin WLKP&gt; średniej WLKP</w:t>
            </w:r>
          </w:p>
        </w:tc>
        <w:tc>
          <w:tcPr>
            <w:tcW w:w="1269" w:type="dxa"/>
            <w:shd w:val="clear" w:color="auto" w:fill="F2F2F2"/>
            <w:vAlign w:val="center"/>
          </w:tcPr>
          <w:p w14:paraId="0C3B4EBC" w14:textId="77777777" w:rsidR="00486734" w:rsidRPr="00EC1E46" w:rsidRDefault="00486734" w:rsidP="00933FAB">
            <w:pPr>
              <w:spacing w:after="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Liczba gmin WLKP&gt; średniej PL</w:t>
            </w:r>
          </w:p>
        </w:tc>
        <w:tc>
          <w:tcPr>
            <w:tcW w:w="1615" w:type="dxa"/>
            <w:shd w:val="clear" w:color="auto" w:fill="F2F2F2"/>
            <w:vAlign w:val="center"/>
          </w:tcPr>
          <w:p w14:paraId="5A482AC2" w14:textId="77777777" w:rsidR="00486734" w:rsidRPr="00EC1E46" w:rsidRDefault="00486734" w:rsidP="00933FAB">
            <w:pPr>
              <w:spacing w:after="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MAX i MIN WLKP</w:t>
            </w:r>
          </w:p>
        </w:tc>
      </w:tr>
      <w:tr w:rsidR="00EC1E46" w:rsidRPr="00EC1E46" w14:paraId="4619BC78" w14:textId="77777777" w:rsidTr="002E4150">
        <w:tc>
          <w:tcPr>
            <w:tcW w:w="2118" w:type="dxa"/>
            <w:shd w:val="clear" w:color="auto" w:fill="auto"/>
          </w:tcPr>
          <w:p w14:paraId="32852569" w14:textId="7F0DA54D" w:rsidR="00AE2DFE" w:rsidRPr="00EC1E46" w:rsidRDefault="00AE2DFE" w:rsidP="00AE2DFE">
            <w:pPr>
              <w:spacing w:after="0" w:line="240" w:lineRule="auto"/>
              <w:jc w:val="left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Liczba fundacji, stowarzyszeń i organizacji społecznych na 10 tys. mieszkańców</w:t>
            </w:r>
            <w:r w:rsidR="00C82183" w:rsidRPr="00EC1E46">
              <w:rPr>
                <w:color w:val="002060"/>
                <w:sz w:val="16"/>
                <w:szCs w:val="16"/>
              </w:rPr>
              <w:t xml:space="preserve"> (20</w:t>
            </w:r>
            <w:r w:rsidR="00895BCD" w:rsidRPr="00EC1E46">
              <w:rPr>
                <w:color w:val="002060"/>
                <w:sz w:val="16"/>
                <w:szCs w:val="16"/>
              </w:rPr>
              <w:t>22</w:t>
            </w:r>
            <w:r w:rsidR="00C82183" w:rsidRPr="00EC1E46">
              <w:rPr>
                <w:color w:val="002060"/>
                <w:sz w:val="16"/>
                <w:szCs w:val="16"/>
              </w:rPr>
              <w:t>)</w:t>
            </w:r>
          </w:p>
        </w:tc>
        <w:tc>
          <w:tcPr>
            <w:tcW w:w="720" w:type="dxa"/>
            <w:shd w:val="clear" w:color="auto" w:fill="auto"/>
            <w:vAlign w:val="center"/>
          </w:tcPr>
          <w:p w14:paraId="38F8EAA9" w14:textId="0865AF10" w:rsidR="00AE2DFE" w:rsidRPr="00EC1E46" w:rsidRDefault="00AE2DFE" w:rsidP="00AE2DFE">
            <w:pPr>
              <w:spacing w:after="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4</w:t>
            </w:r>
            <w:r w:rsidR="00895BCD" w:rsidRPr="00EC1E46">
              <w:rPr>
                <w:color w:val="002060"/>
                <w:sz w:val="16"/>
                <w:szCs w:val="16"/>
              </w:rPr>
              <w:t>3</w:t>
            </w:r>
          </w:p>
        </w:tc>
        <w:tc>
          <w:tcPr>
            <w:tcW w:w="720" w:type="dxa"/>
            <w:shd w:val="clear" w:color="auto" w:fill="auto"/>
            <w:vAlign w:val="center"/>
          </w:tcPr>
          <w:p w14:paraId="404F341B" w14:textId="07D73FC5" w:rsidR="00AE2DFE" w:rsidRPr="00EC1E46" w:rsidRDefault="009C4BF4" w:rsidP="00AE2DFE">
            <w:pPr>
              <w:spacing w:after="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43</w:t>
            </w:r>
          </w:p>
        </w:tc>
        <w:tc>
          <w:tcPr>
            <w:tcW w:w="1269" w:type="dxa"/>
            <w:vAlign w:val="center"/>
          </w:tcPr>
          <w:p w14:paraId="398EBA10" w14:textId="7D57C86D" w:rsidR="00AE2DFE" w:rsidRPr="00EC1E46" w:rsidRDefault="006E7A09" w:rsidP="00AE2DFE">
            <w:pPr>
              <w:spacing w:after="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60</w:t>
            </w:r>
            <w:r w:rsidR="00AE2DFE" w:rsidRPr="00EC1E46">
              <w:rPr>
                <w:color w:val="002060"/>
                <w:sz w:val="16"/>
                <w:szCs w:val="16"/>
              </w:rPr>
              <w:t xml:space="preserve"> (</w:t>
            </w:r>
            <w:r w:rsidR="00ED6E3B" w:rsidRPr="00EC1E46">
              <w:rPr>
                <w:color w:val="002060"/>
                <w:sz w:val="16"/>
                <w:szCs w:val="16"/>
              </w:rPr>
              <w:t>27</w:t>
            </w:r>
            <w:r w:rsidR="00AE2DFE" w:rsidRPr="00EC1E46">
              <w:rPr>
                <w:color w:val="002060"/>
                <w:sz w:val="16"/>
                <w:szCs w:val="16"/>
              </w:rPr>
              <w:t>%)</w:t>
            </w:r>
          </w:p>
        </w:tc>
        <w:tc>
          <w:tcPr>
            <w:tcW w:w="1269" w:type="dxa"/>
            <w:vAlign w:val="center"/>
          </w:tcPr>
          <w:p w14:paraId="3384D1E1" w14:textId="200E644C" w:rsidR="00AE2DFE" w:rsidRPr="00EC1E46" w:rsidRDefault="006E7A09" w:rsidP="00AE2DFE">
            <w:pPr>
              <w:spacing w:after="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60</w:t>
            </w:r>
            <w:r w:rsidR="00AE2DFE" w:rsidRPr="00EC1E46">
              <w:rPr>
                <w:color w:val="002060"/>
                <w:sz w:val="16"/>
                <w:szCs w:val="16"/>
              </w:rPr>
              <w:t xml:space="preserve"> (</w:t>
            </w:r>
            <w:r w:rsidR="00ED6E3B" w:rsidRPr="00EC1E46">
              <w:rPr>
                <w:color w:val="002060"/>
                <w:sz w:val="16"/>
                <w:szCs w:val="16"/>
              </w:rPr>
              <w:t>27</w:t>
            </w:r>
            <w:r w:rsidR="00AE2DFE" w:rsidRPr="00EC1E46">
              <w:rPr>
                <w:color w:val="002060"/>
                <w:sz w:val="16"/>
                <w:szCs w:val="16"/>
              </w:rPr>
              <w:t>%)</w:t>
            </w:r>
          </w:p>
        </w:tc>
        <w:tc>
          <w:tcPr>
            <w:tcW w:w="1615" w:type="dxa"/>
            <w:vAlign w:val="center"/>
          </w:tcPr>
          <w:p w14:paraId="097464F5" w14:textId="51967517" w:rsidR="00AE2DFE" w:rsidRPr="00EC1E46" w:rsidRDefault="00AE2DFE" w:rsidP="00AE2DFE">
            <w:pPr>
              <w:spacing w:after="0"/>
              <w:jc w:val="left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9</w:t>
            </w:r>
            <w:r w:rsidR="004A6F42" w:rsidRPr="00EC1E46">
              <w:rPr>
                <w:color w:val="002060"/>
                <w:sz w:val="16"/>
                <w:szCs w:val="16"/>
              </w:rPr>
              <w:t>3</w:t>
            </w:r>
            <w:r w:rsidRPr="00EC1E46">
              <w:rPr>
                <w:color w:val="002060"/>
                <w:sz w:val="16"/>
                <w:szCs w:val="16"/>
              </w:rPr>
              <w:t xml:space="preserve"> – </w:t>
            </w:r>
            <w:r w:rsidR="004A6F42" w:rsidRPr="00EC1E46">
              <w:rPr>
                <w:color w:val="002060"/>
                <w:sz w:val="16"/>
                <w:szCs w:val="16"/>
              </w:rPr>
              <w:t>Powidz</w:t>
            </w:r>
            <w:r w:rsidRPr="00EC1E46">
              <w:rPr>
                <w:color w:val="002060"/>
                <w:sz w:val="16"/>
                <w:szCs w:val="16"/>
              </w:rPr>
              <w:t xml:space="preserve"> (2)</w:t>
            </w:r>
            <w:r w:rsidR="005A78B3" w:rsidRPr="00EC1E46">
              <w:rPr>
                <w:color w:val="002060"/>
                <w:sz w:val="16"/>
                <w:szCs w:val="16"/>
              </w:rPr>
              <w:t>*</w:t>
            </w:r>
          </w:p>
          <w:p w14:paraId="5151B1AB" w14:textId="7DE31E85" w:rsidR="00AE2DFE" w:rsidRPr="00EC1E46" w:rsidRDefault="009C4BF4" w:rsidP="00AE2DFE">
            <w:pPr>
              <w:spacing w:after="0"/>
              <w:jc w:val="left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16</w:t>
            </w:r>
            <w:r w:rsidR="00AE2DFE" w:rsidRPr="00EC1E46">
              <w:rPr>
                <w:color w:val="002060"/>
                <w:sz w:val="16"/>
                <w:szCs w:val="16"/>
              </w:rPr>
              <w:t xml:space="preserve"> – </w:t>
            </w:r>
            <w:r w:rsidR="004A6F42" w:rsidRPr="00EC1E46">
              <w:rPr>
                <w:color w:val="002060"/>
                <w:sz w:val="16"/>
                <w:szCs w:val="16"/>
              </w:rPr>
              <w:t>Koło (2)</w:t>
            </w:r>
          </w:p>
        </w:tc>
      </w:tr>
      <w:tr w:rsidR="00EC1E46" w:rsidRPr="00EC1E46" w14:paraId="66D8C970" w14:textId="77777777" w:rsidTr="002E4150">
        <w:tc>
          <w:tcPr>
            <w:tcW w:w="2118" w:type="dxa"/>
            <w:shd w:val="clear" w:color="auto" w:fill="auto"/>
          </w:tcPr>
          <w:p w14:paraId="64602F25" w14:textId="24F4B2E1" w:rsidR="00AE2DFE" w:rsidRPr="00EC1E46" w:rsidRDefault="00AE2DFE" w:rsidP="00AE2DFE">
            <w:pPr>
              <w:spacing w:after="0" w:line="240" w:lineRule="auto"/>
              <w:jc w:val="left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Frekwencja w wyborach samorządowych (%)</w:t>
            </w:r>
            <w:r w:rsidR="00C82183" w:rsidRPr="00EC1E46">
              <w:rPr>
                <w:color w:val="002060"/>
                <w:sz w:val="16"/>
                <w:szCs w:val="16"/>
              </w:rPr>
              <w:t xml:space="preserve"> (2018)</w:t>
            </w:r>
          </w:p>
        </w:tc>
        <w:tc>
          <w:tcPr>
            <w:tcW w:w="720" w:type="dxa"/>
            <w:shd w:val="clear" w:color="auto" w:fill="auto"/>
            <w:vAlign w:val="center"/>
          </w:tcPr>
          <w:p w14:paraId="58FD7954" w14:textId="17589A8D" w:rsidR="00AE2DFE" w:rsidRPr="00EC1E46" w:rsidRDefault="00DF08F4" w:rsidP="00AE2DFE">
            <w:pPr>
              <w:spacing w:after="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56,3</w:t>
            </w:r>
          </w:p>
        </w:tc>
        <w:tc>
          <w:tcPr>
            <w:tcW w:w="720" w:type="dxa"/>
            <w:shd w:val="clear" w:color="auto" w:fill="auto"/>
            <w:vAlign w:val="center"/>
          </w:tcPr>
          <w:p w14:paraId="0F247205" w14:textId="4C01AACB" w:rsidR="00AE2DFE" w:rsidRPr="00EC1E46" w:rsidRDefault="00A74A65" w:rsidP="00AE2DFE">
            <w:pPr>
              <w:spacing w:after="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55,1</w:t>
            </w:r>
          </w:p>
        </w:tc>
        <w:tc>
          <w:tcPr>
            <w:tcW w:w="1269" w:type="dxa"/>
            <w:vAlign w:val="center"/>
          </w:tcPr>
          <w:p w14:paraId="0436EFE1" w14:textId="6EBCA38D" w:rsidR="00AE2DFE" w:rsidRPr="00EC1E46" w:rsidRDefault="00836329" w:rsidP="00AE2DFE">
            <w:pPr>
              <w:spacing w:after="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115</w:t>
            </w:r>
            <w:r w:rsidR="00AE2DFE" w:rsidRPr="00EC1E46">
              <w:rPr>
                <w:color w:val="002060"/>
                <w:sz w:val="16"/>
                <w:szCs w:val="16"/>
              </w:rPr>
              <w:t xml:space="preserve"> (</w:t>
            </w:r>
            <w:r w:rsidRPr="00EC1E46">
              <w:rPr>
                <w:color w:val="002060"/>
                <w:sz w:val="16"/>
                <w:szCs w:val="16"/>
              </w:rPr>
              <w:t>51</w:t>
            </w:r>
            <w:r w:rsidR="00AE2DFE" w:rsidRPr="00EC1E46">
              <w:rPr>
                <w:color w:val="002060"/>
                <w:sz w:val="16"/>
                <w:szCs w:val="16"/>
              </w:rPr>
              <w:t>%)</w:t>
            </w:r>
          </w:p>
        </w:tc>
        <w:tc>
          <w:tcPr>
            <w:tcW w:w="1269" w:type="dxa"/>
            <w:vAlign w:val="center"/>
          </w:tcPr>
          <w:p w14:paraId="4A9D37D8" w14:textId="1294D8FD" w:rsidR="00AE2DFE" w:rsidRPr="00EC1E46" w:rsidRDefault="00671450" w:rsidP="00AE2DFE">
            <w:pPr>
              <w:spacing w:after="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144</w:t>
            </w:r>
            <w:r w:rsidR="00AE2DFE" w:rsidRPr="00EC1E46">
              <w:rPr>
                <w:color w:val="002060"/>
                <w:sz w:val="16"/>
                <w:szCs w:val="16"/>
              </w:rPr>
              <w:t xml:space="preserve"> (</w:t>
            </w:r>
            <w:r w:rsidRPr="00EC1E46">
              <w:rPr>
                <w:color w:val="002060"/>
                <w:sz w:val="16"/>
                <w:szCs w:val="16"/>
              </w:rPr>
              <w:t>64</w:t>
            </w:r>
            <w:r w:rsidR="00AE2DFE" w:rsidRPr="00EC1E46">
              <w:rPr>
                <w:color w:val="002060"/>
                <w:sz w:val="16"/>
                <w:szCs w:val="16"/>
              </w:rPr>
              <w:t>%)</w:t>
            </w:r>
          </w:p>
        </w:tc>
        <w:tc>
          <w:tcPr>
            <w:tcW w:w="1615" w:type="dxa"/>
            <w:vAlign w:val="center"/>
          </w:tcPr>
          <w:p w14:paraId="0C7440A6" w14:textId="309C3528" w:rsidR="00AE2DFE" w:rsidRPr="00EC1E46" w:rsidRDefault="00AE2DFE" w:rsidP="00AE2DFE">
            <w:pPr>
              <w:spacing w:after="0"/>
              <w:jc w:val="left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7</w:t>
            </w:r>
            <w:r w:rsidR="004D1B52" w:rsidRPr="00EC1E46">
              <w:rPr>
                <w:color w:val="002060"/>
                <w:sz w:val="16"/>
                <w:szCs w:val="16"/>
              </w:rPr>
              <w:t>3,6</w:t>
            </w:r>
            <w:r w:rsidRPr="00EC1E46">
              <w:rPr>
                <w:color w:val="002060"/>
                <w:sz w:val="16"/>
                <w:szCs w:val="16"/>
              </w:rPr>
              <w:t xml:space="preserve"> – </w:t>
            </w:r>
            <w:r w:rsidR="004D1B52" w:rsidRPr="00EC1E46">
              <w:rPr>
                <w:color w:val="002060"/>
                <w:sz w:val="16"/>
                <w:szCs w:val="16"/>
              </w:rPr>
              <w:t>Powidz (2)</w:t>
            </w:r>
          </w:p>
          <w:p w14:paraId="62E0D859" w14:textId="34147DFD" w:rsidR="00AE2DFE" w:rsidRPr="00EC1E46" w:rsidRDefault="0046659A" w:rsidP="00AE2DFE">
            <w:pPr>
              <w:spacing w:after="0"/>
              <w:jc w:val="left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37,7</w:t>
            </w:r>
            <w:r w:rsidR="00AE2DFE" w:rsidRPr="00EC1E46">
              <w:rPr>
                <w:color w:val="002060"/>
                <w:sz w:val="16"/>
                <w:szCs w:val="16"/>
              </w:rPr>
              <w:t xml:space="preserve"> –</w:t>
            </w:r>
            <w:r w:rsidRPr="00EC1E46">
              <w:rPr>
                <w:color w:val="002060"/>
                <w:sz w:val="16"/>
                <w:szCs w:val="16"/>
              </w:rPr>
              <w:t xml:space="preserve"> Rzgów (2)</w:t>
            </w:r>
            <w:r w:rsidR="00AE2DFE" w:rsidRPr="00EC1E46">
              <w:rPr>
                <w:color w:val="002060"/>
                <w:sz w:val="16"/>
                <w:szCs w:val="16"/>
              </w:rPr>
              <w:t xml:space="preserve"> </w:t>
            </w:r>
          </w:p>
        </w:tc>
      </w:tr>
      <w:tr w:rsidR="00EC1E46" w:rsidRPr="00EC1E46" w14:paraId="2B6BA157" w14:textId="77777777" w:rsidTr="002E4150">
        <w:tc>
          <w:tcPr>
            <w:tcW w:w="2118" w:type="dxa"/>
            <w:shd w:val="clear" w:color="auto" w:fill="auto"/>
          </w:tcPr>
          <w:p w14:paraId="25B4B83D" w14:textId="6AEE41E3" w:rsidR="00AE2DFE" w:rsidRPr="00EC1E46" w:rsidRDefault="00AE2DFE" w:rsidP="00AE2DFE">
            <w:pPr>
              <w:spacing w:after="0" w:line="240" w:lineRule="auto"/>
              <w:jc w:val="left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Udział kobiet w radzie gminy (%)</w:t>
            </w:r>
            <w:r w:rsidR="00C82183" w:rsidRPr="00EC1E46">
              <w:rPr>
                <w:color w:val="002060"/>
                <w:sz w:val="16"/>
                <w:szCs w:val="16"/>
              </w:rPr>
              <w:t xml:space="preserve"> (2022)</w:t>
            </w:r>
          </w:p>
        </w:tc>
        <w:tc>
          <w:tcPr>
            <w:tcW w:w="720" w:type="dxa"/>
            <w:shd w:val="clear" w:color="auto" w:fill="auto"/>
            <w:vAlign w:val="center"/>
          </w:tcPr>
          <w:p w14:paraId="210CBAE1" w14:textId="0485CB2D" w:rsidR="00AE2DFE" w:rsidRPr="00EC1E46" w:rsidRDefault="00DD1FDA" w:rsidP="00AE2DFE">
            <w:pPr>
              <w:spacing w:after="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31,6</w:t>
            </w:r>
          </w:p>
        </w:tc>
        <w:tc>
          <w:tcPr>
            <w:tcW w:w="720" w:type="dxa"/>
            <w:shd w:val="clear" w:color="auto" w:fill="auto"/>
            <w:vAlign w:val="center"/>
          </w:tcPr>
          <w:p w14:paraId="0069FE7E" w14:textId="60FBE9C0" w:rsidR="00AE2DFE" w:rsidRPr="00EC1E46" w:rsidRDefault="008C5A4B" w:rsidP="00AE2DFE">
            <w:pPr>
              <w:spacing w:after="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31,3</w:t>
            </w:r>
          </w:p>
        </w:tc>
        <w:tc>
          <w:tcPr>
            <w:tcW w:w="1269" w:type="dxa"/>
            <w:vAlign w:val="center"/>
          </w:tcPr>
          <w:p w14:paraId="7D54D673" w14:textId="524C8C5A" w:rsidR="00AE2DFE" w:rsidRPr="00EC1E46" w:rsidRDefault="005E0CDE" w:rsidP="00AE2DFE">
            <w:pPr>
              <w:spacing w:after="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120</w:t>
            </w:r>
            <w:r w:rsidR="00AE2DFE" w:rsidRPr="00EC1E46">
              <w:rPr>
                <w:color w:val="002060"/>
                <w:sz w:val="16"/>
                <w:szCs w:val="16"/>
              </w:rPr>
              <w:t xml:space="preserve"> (</w:t>
            </w:r>
            <w:r w:rsidR="004771FA" w:rsidRPr="00EC1E46">
              <w:rPr>
                <w:color w:val="002060"/>
                <w:sz w:val="16"/>
                <w:szCs w:val="16"/>
              </w:rPr>
              <w:t>53</w:t>
            </w:r>
            <w:r w:rsidR="00AE2DFE" w:rsidRPr="00EC1E46">
              <w:rPr>
                <w:color w:val="002060"/>
                <w:sz w:val="16"/>
                <w:szCs w:val="16"/>
              </w:rPr>
              <w:t>%)</w:t>
            </w:r>
          </w:p>
        </w:tc>
        <w:tc>
          <w:tcPr>
            <w:tcW w:w="1269" w:type="dxa"/>
            <w:vAlign w:val="center"/>
          </w:tcPr>
          <w:p w14:paraId="3AB40033" w14:textId="2308E681" w:rsidR="00AE2DFE" w:rsidRPr="00EC1E46" w:rsidRDefault="004771FA" w:rsidP="00AE2DFE">
            <w:pPr>
              <w:spacing w:after="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120</w:t>
            </w:r>
            <w:r w:rsidR="00AE2DFE" w:rsidRPr="00EC1E46">
              <w:rPr>
                <w:color w:val="002060"/>
                <w:sz w:val="16"/>
                <w:szCs w:val="16"/>
              </w:rPr>
              <w:t xml:space="preserve"> (</w:t>
            </w:r>
            <w:r w:rsidRPr="00EC1E46">
              <w:rPr>
                <w:color w:val="002060"/>
                <w:sz w:val="16"/>
                <w:szCs w:val="16"/>
              </w:rPr>
              <w:t>53</w:t>
            </w:r>
            <w:r w:rsidR="00AE2DFE" w:rsidRPr="00EC1E46">
              <w:rPr>
                <w:color w:val="002060"/>
                <w:sz w:val="16"/>
                <w:szCs w:val="16"/>
              </w:rPr>
              <w:t>%)</w:t>
            </w:r>
          </w:p>
        </w:tc>
        <w:tc>
          <w:tcPr>
            <w:tcW w:w="1615" w:type="dxa"/>
            <w:vAlign w:val="center"/>
          </w:tcPr>
          <w:p w14:paraId="26788782" w14:textId="0078F4E1" w:rsidR="00AE2DFE" w:rsidRPr="00EC1E46" w:rsidRDefault="008B2BE2" w:rsidP="00AE2DFE">
            <w:pPr>
              <w:spacing w:after="0"/>
              <w:jc w:val="left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71,4</w:t>
            </w:r>
            <w:r w:rsidR="00AE2DFE" w:rsidRPr="00EC1E46">
              <w:rPr>
                <w:color w:val="002060"/>
                <w:sz w:val="16"/>
                <w:szCs w:val="16"/>
              </w:rPr>
              <w:t xml:space="preserve"> – </w:t>
            </w:r>
            <w:r w:rsidR="00243539" w:rsidRPr="00EC1E46">
              <w:rPr>
                <w:color w:val="002060"/>
                <w:sz w:val="16"/>
                <w:szCs w:val="16"/>
              </w:rPr>
              <w:t>Obrzycko (1)</w:t>
            </w:r>
          </w:p>
          <w:p w14:paraId="78F35E0A" w14:textId="4E1433BD" w:rsidR="00AE2DFE" w:rsidRPr="00EC1E46" w:rsidRDefault="00AE2DFE" w:rsidP="00AE2DFE">
            <w:pPr>
              <w:spacing w:after="0"/>
              <w:jc w:val="left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 –</w:t>
            </w:r>
            <w:r w:rsidR="00EA1827" w:rsidRPr="00EC1E46">
              <w:rPr>
                <w:color w:val="002060"/>
                <w:sz w:val="16"/>
                <w:szCs w:val="16"/>
              </w:rPr>
              <w:t xml:space="preserve"> Gizałki (2)</w:t>
            </w:r>
          </w:p>
        </w:tc>
      </w:tr>
    </w:tbl>
    <w:p w14:paraId="29959030" w14:textId="77777777" w:rsidR="005A78B3" w:rsidRPr="002E4150" w:rsidRDefault="005A78B3" w:rsidP="00484D80">
      <w:pPr>
        <w:spacing w:before="20"/>
        <w:rPr>
          <w:color w:val="002060"/>
          <w:sz w:val="16"/>
        </w:rPr>
      </w:pPr>
      <w:r w:rsidRPr="002E4150">
        <w:rPr>
          <w:color w:val="002060"/>
          <w:sz w:val="16"/>
        </w:rPr>
        <w:t>* w nawiasie podano typ każdej z gmin: (1) – miejska; (2) – wiejska; (3) – miejsko-wiejska.</w:t>
      </w:r>
    </w:p>
    <w:p w14:paraId="0520DD6F" w14:textId="3A8E5BA8" w:rsidR="00804AD5" w:rsidRDefault="00486734" w:rsidP="00770F90">
      <w:pPr>
        <w:pStyle w:val="rdo"/>
        <w:ind w:left="0"/>
      </w:pPr>
      <w:r>
        <w:t>Źródło: opracowane własne.</w:t>
      </w:r>
    </w:p>
    <w:bookmarkEnd w:id="226"/>
    <w:p w14:paraId="47D88F1E" w14:textId="27BA8858" w:rsidR="00E90789" w:rsidRDefault="00433A90" w:rsidP="00957671">
      <w:pPr>
        <w:spacing w:after="160" w:line="259" w:lineRule="auto"/>
        <w:jc w:val="left"/>
      </w:pPr>
      <w:r>
        <w:t xml:space="preserve">Analiza </w:t>
      </w:r>
      <w:r w:rsidR="005B1487">
        <w:t>wartości statycznych</w:t>
      </w:r>
      <w:r w:rsidR="005345FB">
        <w:t xml:space="preserve"> </w:t>
      </w:r>
      <w:r w:rsidR="00E90789">
        <w:t>pozwala zwrócić uwagę na następujące zależności przestrzenne</w:t>
      </w:r>
      <w:r w:rsidR="005345FB">
        <w:t xml:space="preserve"> (</w:t>
      </w:r>
      <w:r w:rsidR="00957671">
        <w:t xml:space="preserve">Ryc. 25 </w:t>
      </w:r>
      <w:r w:rsidR="006757D3">
        <w:t xml:space="preserve">oraz </w:t>
      </w:r>
      <w:r w:rsidR="006757D3">
        <w:fldChar w:fldCharType="begin"/>
      </w:r>
      <w:r w:rsidR="006757D3">
        <w:instrText xml:space="preserve"> REF _Ref151305499 \h </w:instrText>
      </w:r>
      <w:r w:rsidR="006757D3">
        <w:fldChar w:fldCharType="separate"/>
      </w:r>
      <w:r w:rsidR="001E2999">
        <w:t xml:space="preserve">Ryc. </w:t>
      </w:r>
      <w:r w:rsidR="001E2999">
        <w:rPr>
          <w:noProof/>
        </w:rPr>
        <w:t>28</w:t>
      </w:r>
      <w:r w:rsidR="006757D3">
        <w:fldChar w:fldCharType="end"/>
      </w:r>
      <w:r w:rsidR="007E3F54">
        <w:t>):</w:t>
      </w:r>
    </w:p>
    <w:p w14:paraId="02A44CA2" w14:textId="3ACFA2CE" w:rsidR="00F34E17" w:rsidRDefault="00245627" w:rsidP="001F6E02">
      <w:pPr>
        <w:pStyle w:val="Akapitzlist"/>
        <w:numPr>
          <w:ilvl w:val="0"/>
          <w:numId w:val="11"/>
        </w:numPr>
      </w:pPr>
      <w:r>
        <w:t>W odróżnieniu od innych analizowanych wskaźników syntetycznych</w:t>
      </w:r>
      <w:r w:rsidR="00565C0E">
        <w:t xml:space="preserve"> kapitałów</w:t>
      </w:r>
      <w:r>
        <w:t xml:space="preserve">, </w:t>
      </w:r>
      <w:r w:rsidR="000E7505">
        <w:t xml:space="preserve">w tym </w:t>
      </w:r>
      <w:r w:rsidR="00565C0E">
        <w:t xml:space="preserve">przypadku </w:t>
      </w:r>
      <w:r w:rsidR="00B318EA">
        <w:t>relatywnie duża liczba gmin charakteryzuje się bardzo wysokim i wysokim poziomem rozwoju kapitału</w:t>
      </w:r>
      <w:r w:rsidR="00C74AB0">
        <w:t>.</w:t>
      </w:r>
      <w:r w:rsidR="000653E8">
        <w:t xml:space="preserve"> Są to głównie gminy wiejskie.</w:t>
      </w:r>
      <w:r w:rsidR="00591E5C">
        <w:t xml:space="preserve"> Najwyższy poziom kapitału relacyjnego w 2022 roku charakteryzował gminę</w:t>
      </w:r>
      <w:r w:rsidR="007D78A3">
        <w:t xml:space="preserve"> wiejską</w:t>
      </w:r>
      <w:r w:rsidR="00591E5C">
        <w:t xml:space="preserve"> Powidz (0,88)</w:t>
      </w:r>
      <w:r w:rsidR="007D78A3">
        <w:t xml:space="preserve">, która dobrze wypada w świetle takich wskaźników, jak liczba NGO czy poziom frekwencji </w:t>
      </w:r>
      <w:r w:rsidR="00982746">
        <w:br/>
      </w:r>
      <w:r w:rsidR="007D78A3">
        <w:t>w wyborach samorządowych</w:t>
      </w:r>
      <w:r w:rsidR="00591E5C">
        <w:t>.</w:t>
      </w:r>
    </w:p>
    <w:p w14:paraId="30F8F1E9" w14:textId="51691C94" w:rsidR="00C74AB0" w:rsidRDefault="00D173E4" w:rsidP="001F6E02">
      <w:pPr>
        <w:pStyle w:val="Akapitzlist"/>
        <w:numPr>
          <w:ilvl w:val="0"/>
          <w:numId w:val="11"/>
        </w:numPr>
      </w:pPr>
      <w:r>
        <w:t xml:space="preserve">Można zaryzykować twierdzenie, że ten kapitał jest </w:t>
      </w:r>
      <w:r w:rsidR="002D6A07">
        <w:t xml:space="preserve">„sprawiedliwy” przestrzennie. </w:t>
      </w:r>
      <w:r w:rsidR="00C74AB0">
        <w:t>Gminy o wysokim kapitale relacyjnym są raczej rozproszone w skali województwa, choć zauważalne są obszary koncentracji – np. wokół MOF Poznania.</w:t>
      </w:r>
    </w:p>
    <w:p w14:paraId="1639AF08" w14:textId="053F3582" w:rsidR="00DA435A" w:rsidRDefault="00DA435A" w:rsidP="001F6E02">
      <w:pPr>
        <w:pStyle w:val="Akapitzlist"/>
        <w:numPr>
          <w:ilvl w:val="0"/>
          <w:numId w:val="11"/>
        </w:numPr>
      </w:pPr>
      <w:r>
        <w:lastRenderedPageBreak/>
        <w:t>Wysoki poziom kapitału relacyjnego jest dodatnio skorelowany z kapitałem instytucjonalnym (0,172 – istotne statystycznie)</w:t>
      </w:r>
      <w:r w:rsidR="00633567">
        <w:t xml:space="preserve"> oraz zmianą tego kapit</w:t>
      </w:r>
      <w:r w:rsidR="006A6B7D">
        <w:t>ału w latach 2011-2022 (0,402).</w:t>
      </w:r>
    </w:p>
    <w:p w14:paraId="3599B233" w14:textId="14C64E79" w:rsidR="000653E8" w:rsidRDefault="000653E8" w:rsidP="001F6E02">
      <w:pPr>
        <w:pStyle w:val="Akapitzlist"/>
        <w:numPr>
          <w:ilvl w:val="0"/>
          <w:numId w:val="11"/>
        </w:numPr>
      </w:pPr>
      <w:r>
        <w:t>Odzwierciedleniem powyższych</w:t>
      </w:r>
      <w:r w:rsidR="00DA435A">
        <w:t xml:space="preserve"> </w:t>
      </w:r>
      <w:r>
        <w:t xml:space="preserve">tez jest również rozkład przestrzenny wartości kapitału w podregionach. </w:t>
      </w:r>
      <w:r w:rsidR="000E0E4F">
        <w:t>Wewnątrz województwa są</w:t>
      </w:r>
      <w:r>
        <w:t xml:space="preserve"> one na zbliżonym poziomie, choć pozytywnie wyróżnia się Poznań</w:t>
      </w:r>
      <w:r w:rsidR="001574D6">
        <w:t xml:space="preserve"> (0,85 i 2. miejsce w kraju)</w:t>
      </w:r>
      <w:r>
        <w:t xml:space="preserve"> i jego okolice, a negatywnie – podregion koniński</w:t>
      </w:r>
      <w:r w:rsidR="001574D6">
        <w:t xml:space="preserve"> (0,51 i 47. miejsce w kraju)</w:t>
      </w:r>
      <w:r>
        <w:t>.</w:t>
      </w:r>
      <w:r w:rsidR="001574D6">
        <w:t xml:space="preserve"> </w:t>
      </w:r>
    </w:p>
    <w:p w14:paraId="50CEF789" w14:textId="0052BC70" w:rsidR="0046729B" w:rsidRDefault="0000386E" w:rsidP="00F34E17">
      <w:r>
        <w:t>Z kolei analiza zmian wartości wskaźnika subsyntetycznego kapitału relacyjnego</w:t>
      </w:r>
      <w:r w:rsidR="000D37EC">
        <w:t xml:space="preserve"> </w:t>
      </w:r>
      <w:r>
        <w:t>pozwala wyróżnić następujące zależności</w:t>
      </w:r>
      <w:r w:rsidR="000D37EC">
        <w:t xml:space="preserve"> (</w:t>
      </w:r>
      <w:r w:rsidR="0041148A">
        <w:fldChar w:fldCharType="begin"/>
      </w:r>
      <w:r w:rsidR="0041148A">
        <w:instrText xml:space="preserve"> REF _Ref153712475 \h </w:instrText>
      </w:r>
      <w:r w:rsidR="0041148A">
        <w:fldChar w:fldCharType="separate"/>
      </w:r>
      <w:r w:rsidR="001E2999">
        <w:t xml:space="preserve">Ryc. </w:t>
      </w:r>
      <w:r w:rsidR="001E2999">
        <w:rPr>
          <w:noProof/>
        </w:rPr>
        <w:t>26</w:t>
      </w:r>
      <w:r w:rsidR="0041148A">
        <w:fldChar w:fldCharType="end"/>
      </w:r>
      <w:r w:rsidR="0041148A">
        <w:t xml:space="preserve"> i </w:t>
      </w:r>
      <w:r w:rsidR="0041148A">
        <w:fldChar w:fldCharType="begin"/>
      </w:r>
      <w:r w:rsidR="0041148A">
        <w:instrText xml:space="preserve"> REF _Ref153712477 \h </w:instrText>
      </w:r>
      <w:r w:rsidR="0041148A">
        <w:fldChar w:fldCharType="separate"/>
      </w:r>
      <w:r w:rsidR="001E2999">
        <w:t xml:space="preserve">Ryc. </w:t>
      </w:r>
      <w:r w:rsidR="001E2999">
        <w:rPr>
          <w:noProof/>
        </w:rPr>
        <w:t>27</w:t>
      </w:r>
      <w:r w:rsidR="0041148A">
        <w:fldChar w:fldCharType="end"/>
      </w:r>
      <w:r w:rsidR="0041148A">
        <w:t xml:space="preserve"> oraz </w:t>
      </w:r>
      <w:r w:rsidR="0041148A">
        <w:fldChar w:fldCharType="begin"/>
      </w:r>
      <w:r w:rsidR="0041148A">
        <w:instrText xml:space="preserve"> REF _Ref153712478 \h </w:instrText>
      </w:r>
      <w:r w:rsidR="0041148A">
        <w:fldChar w:fldCharType="separate"/>
      </w:r>
      <w:r w:rsidR="001E2999">
        <w:t xml:space="preserve">Ryc. </w:t>
      </w:r>
      <w:r w:rsidR="001E2999">
        <w:rPr>
          <w:noProof/>
        </w:rPr>
        <w:t>29</w:t>
      </w:r>
      <w:r w:rsidR="0041148A">
        <w:fldChar w:fldCharType="end"/>
      </w:r>
      <w:r w:rsidR="0041148A">
        <w:t xml:space="preserve"> i </w:t>
      </w:r>
      <w:r w:rsidR="0041148A">
        <w:fldChar w:fldCharType="begin"/>
      </w:r>
      <w:r w:rsidR="0041148A">
        <w:instrText xml:space="preserve"> REF _Ref153712480 \h </w:instrText>
      </w:r>
      <w:r w:rsidR="0041148A">
        <w:fldChar w:fldCharType="separate"/>
      </w:r>
      <w:r w:rsidR="001E2999">
        <w:t xml:space="preserve">Ryc. </w:t>
      </w:r>
      <w:r w:rsidR="001E2999">
        <w:rPr>
          <w:noProof/>
        </w:rPr>
        <w:t>30</w:t>
      </w:r>
      <w:r w:rsidR="0041148A">
        <w:fldChar w:fldCharType="end"/>
      </w:r>
      <w:r w:rsidR="00ED46D9">
        <w:t>)</w:t>
      </w:r>
      <w:r w:rsidR="007E3F54">
        <w:t>:</w:t>
      </w:r>
    </w:p>
    <w:p w14:paraId="2AC1BAC2" w14:textId="1D8DC829" w:rsidR="0000386E" w:rsidRDefault="003507CC" w:rsidP="001F6E02">
      <w:pPr>
        <w:pStyle w:val="Akapitzlist"/>
        <w:numPr>
          <w:ilvl w:val="0"/>
          <w:numId w:val="30"/>
        </w:numPr>
      </w:pPr>
      <w:r>
        <w:t>O</w:t>
      </w:r>
      <w:r w:rsidR="0000386E">
        <w:t xml:space="preserve"> „sprawiedliwości” przestrzennej świadczą również wartości wskaźników dynamicznych w obu analizowanych okresach. Największe zmiany dotyczą różnych gmin, co potwierdza współczynnik korelacji (0,539</w:t>
      </w:r>
      <w:r w:rsidR="00D63A53">
        <w:t>).</w:t>
      </w:r>
      <w:r w:rsidR="00973D52">
        <w:t xml:space="preserve"> W latach 2011-2022 najwyższy poziom dynamiki osiągnęła gmina Wągrowiec z wartością 0,83, zaś w latach 2000-2022 gmina Rychtal z wartością 0,79.</w:t>
      </w:r>
    </w:p>
    <w:p w14:paraId="19839847" w14:textId="5C9F80ED" w:rsidR="00D63A53" w:rsidRDefault="00D63A53" w:rsidP="001F6E02">
      <w:pPr>
        <w:pStyle w:val="Akapitzlist"/>
        <w:numPr>
          <w:ilvl w:val="0"/>
          <w:numId w:val="30"/>
        </w:numPr>
      </w:pPr>
      <w:r>
        <w:t xml:space="preserve">Zmiany dotyczą głównie wschodnich i zachodnich pasów województwa. </w:t>
      </w:r>
    </w:p>
    <w:p w14:paraId="133257CF" w14:textId="4414E39E" w:rsidR="007226B2" w:rsidRPr="00633567" w:rsidRDefault="00D63A53" w:rsidP="001F6E02">
      <w:pPr>
        <w:pStyle w:val="Akapitzlist"/>
        <w:numPr>
          <w:ilvl w:val="0"/>
          <w:numId w:val="30"/>
        </w:numPr>
      </w:pPr>
      <w:r>
        <w:t>Na poziomie gmin wewnątrz województwa raczej nie wyróżnia się miasto Poznań, które jednak zyskuje na znaczeniu w porównaniu do poziomu zmian kapitału relacyjnego w skali podregionów w Polsce.</w:t>
      </w:r>
      <w:r w:rsidR="00910F73">
        <w:t xml:space="preserve"> Jego dynamika była wysoka zwłaszcza </w:t>
      </w:r>
      <w:r w:rsidR="00982746">
        <w:br/>
      </w:r>
      <w:r w:rsidR="00910F73">
        <w:t>w latach 2011-2022, w których poziom wskaźnika o wartości 0,79 dał 2. miejsce w kraju.</w:t>
      </w:r>
    </w:p>
    <w:p w14:paraId="5F61F0B2" w14:textId="1FE1D45A" w:rsidR="007226B2" w:rsidRPr="00095EB5" w:rsidRDefault="007226B2" w:rsidP="007226B2">
      <w:r>
        <w:t xml:space="preserve">Zmiany wartości indeksów Williamsona i Giniego w gminach województwa wielkopolskiego wskazują na wyraźną konwergencję w poziomie rozwoju kapitału relacyjnego. Nierówności </w:t>
      </w:r>
      <w:r w:rsidR="00982746">
        <w:br/>
      </w:r>
      <w:r>
        <w:t xml:space="preserve">w gminach w tym zakresie istotnie maleją, na co wskazuje ponad 70%-owy spadek wartości indeksu Theila. Gdy analizujemy poziom nierówności w podregionach dla wskaźnika subsyntetycznego liczonego w skali kraju wartości indeksów nierówności dla podregionów Wielkopolski rosną w czasie </w:t>
      </w:r>
      <w:r w:rsidRPr="00CA6577">
        <w:t>(</w:t>
      </w:r>
      <w:r>
        <w:fldChar w:fldCharType="begin"/>
      </w:r>
      <w:r>
        <w:instrText xml:space="preserve"> REF _Ref153745748 \h </w:instrText>
      </w:r>
      <w:r>
        <w:fldChar w:fldCharType="separate"/>
      </w:r>
      <w:r w:rsidR="001E2999">
        <w:t xml:space="preserve">Tabela </w:t>
      </w:r>
      <w:r w:rsidR="001E2999">
        <w:rPr>
          <w:noProof/>
        </w:rPr>
        <w:t>18</w:t>
      </w:r>
      <w:r>
        <w:fldChar w:fldCharType="end"/>
      </w:r>
      <w:r w:rsidRPr="00CA6577">
        <w:t>).</w:t>
      </w:r>
    </w:p>
    <w:p w14:paraId="4B5BBBAC" w14:textId="3AFCA551" w:rsidR="007226B2" w:rsidRDefault="007226B2" w:rsidP="007226B2">
      <w:pPr>
        <w:pStyle w:val="Legenda"/>
      </w:pPr>
      <w:bookmarkStart w:id="231" w:name="_Ref153745748"/>
      <w:bookmarkStart w:id="232" w:name="_Toc159410731"/>
      <w:r>
        <w:t xml:space="preserve">Tabela </w:t>
      </w:r>
      <w:r w:rsidR="00AB4CAE">
        <w:fldChar w:fldCharType="begin"/>
      </w:r>
      <w:r w:rsidR="00AB4CAE">
        <w:instrText xml:space="preserve"> SEQ Tabela \* ARABIC </w:instrText>
      </w:r>
      <w:r w:rsidR="00AB4CAE">
        <w:fldChar w:fldCharType="separate"/>
      </w:r>
      <w:r w:rsidR="001E2999">
        <w:rPr>
          <w:noProof/>
        </w:rPr>
        <w:t>18</w:t>
      </w:r>
      <w:r w:rsidR="00AB4CAE">
        <w:rPr>
          <w:noProof/>
        </w:rPr>
        <w:fldChar w:fldCharType="end"/>
      </w:r>
      <w:bookmarkEnd w:id="231"/>
      <w:r>
        <w:t>. Wskaźniki stopnia nierówności rozwoju kapitału relacyjnego (mierzonego wskaźnikiem subsyntetycznym) wewnątrz województwa wielkopolskiego</w:t>
      </w:r>
      <w:bookmarkEnd w:id="232"/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1668"/>
        <w:gridCol w:w="1227"/>
        <w:gridCol w:w="1056"/>
        <w:gridCol w:w="1153"/>
        <w:gridCol w:w="992"/>
        <w:gridCol w:w="1615"/>
      </w:tblGrid>
      <w:tr w:rsidR="00EC1E46" w:rsidRPr="00EC1E46" w14:paraId="7A84708D" w14:textId="77777777" w:rsidTr="00484D80">
        <w:tc>
          <w:tcPr>
            <w:tcW w:w="1668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193B9B9D" w14:textId="77777777" w:rsidR="007226B2" w:rsidRPr="00EC1E46" w:rsidRDefault="007226B2" w:rsidP="00484D80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</w:p>
        </w:tc>
        <w:tc>
          <w:tcPr>
            <w:tcW w:w="1227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1ECD9F9E" w14:textId="77777777" w:rsidR="007226B2" w:rsidRPr="00EC1E46" w:rsidRDefault="007226B2" w:rsidP="00484D80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</w:p>
        </w:tc>
        <w:tc>
          <w:tcPr>
            <w:tcW w:w="1056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5171321C" w14:textId="77777777" w:rsidR="007226B2" w:rsidRPr="00EC1E46" w:rsidRDefault="007226B2" w:rsidP="00484D80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2000</w:t>
            </w:r>
          </w:p>
        </w:tc>
        <w:tc>
          <w:tcPr>
            <w:tcW w:w="1153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7E9C4179" w14:textId="77777777" w:rsidR="007226B2" w:rsidRPr="00EC1E46" w:rsidRDefault="007226B2" w:rsidP="00484D80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2011</w:t>
            </w:r>
          </w:p>
        </w:tc>
        <w:tc>
          <w:tcPr>
            <w:tcW w:w="992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4B88AEF9" w14:textId="77777777" w:rsidR="007226B2" w:rsidRPr="00EC1E46" w:rsidRDefault="007226B2" w:rsidP="00484D80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2022</w:t>
            </w:r>
          </w:p>
        </w:tc>
        <w:tc>
          <w:tcPr>
            <w:tcW w:w="1615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55AD7593" w14:textId="77777777" w:rsidR="007226B2" w:rsidRPr="00EC1E46" w:rsidRDefault="007226B2" w:rsidP="00484D80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Zmiana 2022/2000</w:t>
            </w:r>
          </w:p>
        </w:tc>
      </w:tr>
      <w:tr w:rsidR="00EC1E46" w:rsidRPr="00EC1E46" w14:paraId="0D1876C0" w14:textId="77777777" w:rsidTr="00484D80">
        <w:tc>
          <w:tcPr>
            <w:tcW w:w="7711" w:type="dxa"/>
            <w:gridSpan w:val="6"/>
            <w:tcBorders>
              <w:left w:val="nil"/>
              <w:right w:val="nil"/>
            </w:tcBorders>
            <w:vAlign w:val="center"/>
          </w:tcPr>
          <w:p w14:paraId="45DEBD7E" w14:textId="77777777" w:rsidR="007226B2" w:rsidRPr="00EC1E46" w:rsidRDefault="007226B2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GMINY – wskaźnik subsyntetyczny na poziomie województwa</w:t>
            </w:r>
          </w:p>
        </w:tc>
      </w:tr>
      <w:tr w:rsidR="00EC1E46" w:rsidRPr="00EC1E46" w14:paraId="022BFE12" w14:textId="77777777" w:rsidTr="00484D80">
        <w:tc>
          <w:tcPr>
            <w:tcW w:w="1668" w:type="dxa"/>
            <w:vMerge w:val="restart"/>
            <w:tcBorders>
              <w:left w:val="nil"/>
              <w:right w:val="nil"/>
            </w:tcBorders>
            <w:vAlign w:val="center"/>
          </w:tcPr>
          <w:p w14:paraId="7E904D68" w14:textId="77777777" w:rsidR="007226B2" w:rsidRPr="00EC1E46" w:rsidRDefault="007226B2" w:rsidP="00484D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GMINY (N=226)</w:t>
            </w:r>
          </w:p>
        </w:tc>
        <w:tc>
          <w:tcPr>
            <w:tcW w:w="122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00F68EB0" w14:textId="77777777" w:rsidR="007226B2" w:rsidRPr="00EC1E46" w:rsidRDefault="007226B2" w:rsidP="00484D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EC1E46">
              <w:rPr>
                <w:rFonts w:ascii="Calibri" w:hAnsi="Calibri" w:cs="Calibri"/>
                <w:color w:val="002060"/>
                <w:sz w:val="16"/>
                <w:szCs w:val="16"/>
              </w:rPr>
              <w:t>Williamsona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0DCCABD0" w14:textId="77777777" w:rsidR="007226B2" w:rsidRPr="00EC1E46" w:rsidRDefault="007226B2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rFonts w:ascii="Calibri" w:hAnsi="Calibri" w:cs="Calibri"/>
                <w:color w:val="002060"/>
                <w:sz w:val="16"/>
                <w:szCs w:val="16"/>
              </w:rPr>
              <w:t>0,782</w:t>
            </w:r>
          </w:p>
        </w:tc>
        <w:tc>
          <w:tcPr>
            <w:tcW w:w="11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FE8150A" w14:textId="77777777" w:rsidR="007226B2" w:rsidRPr="00EC1E46" w:rsidRDefault="007226B2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rFonts w:ascii="Calibri" w:hAnsi="Calibri" w:cs="Calibri"/>
                <w:color w:val="002060"/>
                <w:sz w:val="16"/>
                <w:szCs w:val="16"/>
              </w:rPr>
              <w:t>0,386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057C1B1B" w14:textId="77777777" w:rsidR="007226B2" w:rsidRPr="00EC1E46" w:rsidRDefault="007226B2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rFonts w:ascii="Calibri" w:hAnsi="Calibri" w:cs="Calibri"/>
                <w:color w:val="002060"/>
                <w:sz w:val="16"/>
                <w:szCs w:val="16"/>
              </w:rPr>
              <w:t>0,445</w:t>
            </w:r>
          </w:p>
        </w:tc>
        <w:tc>
          <w:tcPr>
            <w:tcW w:w="1615" w:type="dxa"/>
            <w:tcBorders>
              <w:left w:val="nil"/>
              <w:right w:val="nil"/>
            </w:tcBorders>
          </w:tcPr>
          <w:p w14:paraId="05289D6C" w14:textId="77777777" w:rsidR="007226B2" w:rsidRPr="00EC1E46" w:rsidRDefault="007226B2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-43%</w:t>
            </w:r>
          </w:p>
        </w:tc>
      </w:tr>
      <w:tr w:rsidR="00EC1E46" w:rsidRPr="00EC1E46" w14:paraId="69179959" w14:textId="77777777" w:rsidTr="00484D80">
        <w:tc>
          <w:tcPr>
            <w:tcW w:w="1668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CBEB71A" w14:textId="77777777" w:rsidR="007226B2" w:rsidRPr="00EC1E46" w:rsidRDefault="007226B2" w:rsidP="00484D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</w:p>
        </w:tc>
        <w:tc>
          <w:tcPr>
            <w:tcW w:w="122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B8353FC" w14:textId="77777777" w:rsidR="007226B2" w:rsidRPr="00EC1E46" w:rsidRDefault="007226B2" w:rsidP="00484D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EC1E46">
              <w:rPr>
                <w:rFonts w:ascii="Calibri" w:hAnsi="Calibri" w:cs="Calibri"/>
                <w:color w:val="002060"/>
                <w:sz w:val="16"/>
                <w:szCs w:val="16"/>
              </w:rPr>
              <w:t>Giniego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2839DEEA" w14:textId="77777777" w:rsidR="007226B2" w:rsidRPr="00EC1E46" w:rsidRDefault="007226B2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rFonts w:ascii="Calibri" w:hAnsi="Calibri" w:cs="Calibri"/>
                <w:color w:val="002060"/>
                <w:sz w:val="16"/>
                <w:szCs w:val="16"/>
              </w:rPr>
              <w:t>0,099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4F296DEE" w14:textId="77777777" w:rsidR="007226B2" w:rsidRPr="00EC1E46" w:rsidRDefault="007226B2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rFonts w:ascii="Calibri" w:hAnsi="Calibri" w:cs="Calibri"/>
                <w:color w:val="002060"/>
                <w:sz w:val="16"/>
                <w:szCs w:val="16"/>
              </w:rPr>
              <w:t>0,127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036B22C6" w14:textId="77777777" w:rsidR="007226B2" w:rsidRPr="00EC1E46" w:rsidRDefault="007226B2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rFonts w:ascii="Calibri" w:hAnsi="Calibri" w:cs="Calibri"/>
                <w:color w:val="002060"/>
                <w:sz w:val="16"/>
                <w:szCs w:val="16"/>
              </w:rPr>
              <w:t>0,067</w:t>
            </w:r>
          </w:p>
        </w:tc>
        <w:tc>
          <w:tcPr>
            <w:tcW w:w="1615" w:type="dxa"/>
            <w:tcBorders>
              <w:left w:val="nil"/>
              <w:right w:val="nil"/>
            </w:tcBorders>
          </w:tcPr>
          <w:p w14:paraId="4021BB34" w14:textId="77777777" w:rsidR="007226B2" w:rsidRPr="00EC1E46" w:rsidRDefault="007226B2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-32%</w:t>
            </w:r>
          </w:p>
        </w:tc>
      </w:tr>
      <w:tr w:rsidR="00EC1E46" w:rsidRPr="00EC1E46" w14:paraId="10D9FA2F" w14:textId="77777777" w:rsidTr="00484D80">
        <w:tc>
          <w:tcPr>
            <w:tcW w:w="1668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962D4E8" w14:textId="77777777" w:rsidR="007226B2" w:rsidRPr="00EC1E46" w:rsidRDefault="007226B2" w:rsidP="00484D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</w:p>
        </w:tc>
        <w:tc>
          <w:tcPr>
            <w:tcW w:w="122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F8E9F7F" w14:textId="77777777" w:rsidR="007226B2" w:rsidRPr="00EC1E46" w:rsidRDefault="007226B2" w:rsidP="00484D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EC1E46">
              <w:rPr>
                <w:rFonts w:ascii="Calibri" w:hAnsi="Calibri" w:cs="Calibri"/>
                <w:color w:val="002060"/>
                <w:sz w:val="16"/>
                <w:szCs w:val="16"/>
              </w:rPr>
              <w:t>Theila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4D89B576" w14:textId="77777777" w:rsidR="007226B2" w:rsidRPr="00EC1E46" w:rsidRDefault="007226B2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rFonts w:ascii="Calibri" w:hAnsi="Calibri" w:cs="Calibri"/>
                <w:color w:val="002060"/>
                <w:sz w:val="16"/>
                <w:szCs w:val="16"/>
              </w:rPr>
              <w:t>0,230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3703401E" w14:textId="77777777" w:rsidR="007226B2" w:rsidRPr="00EC1E46" w:rsidRDefault="007226B2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rFonts w:ascii="Calibri" w:hAnsi="Calibri" w:cs="Calibri"/>
                <w:color w:val="002060"/>
                <w:sz w:val="16"/>
                <w:szCs w:val="16"/>
              </w:rPr>
              <w:t>0,077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12BF86FC" w14:textId="77777777" w:rsidR="007226B2" w:rsidRPr="00EC1E46" w:rsidRDefault="007226B2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rFonts w:ascii="Calibri" w:hAnsi="Calibri" w:cs="Calibri"/>
                <w:color w:val="002060"/>
                <w:sz w:val="16"/>
                <w:szCs w:val="16"/>
              </w:rPr>
              <w:t>0,065</w:t>
            </w:r>
          </w:p>
        </w:tc>
        <w:tc>
          <w:tcPr>
            <w:tcW w:w="1615" w:type="dxa"/>
            <w:tcBorders>
              <w:left w:val="nil"/>
              <w:right w:val="nil"/>
            </w:tcBorders>
          </w:tcPr>
          <w:p w14:paraId="58AA1AFB" w14:textId="77777777" w:rsidR="007226B2" w:rsidRPr="00EC1E46" w:rsidRDefault="007226B2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-72%</w:t>
            </w:r>
          </w:p>
        </w:tc>
      </w:tr>
      <w:tr w:rsidR="00EC1E46" w:rsidRPr="00EC1E46" w14:paraId="106CA98D" w14:textId="77777777" w:rsidTr="00484D80">
        <w:tc>
          <w:tcPr>
            <w:tcW w:w="7711" w:type="dxa"/>
            <w:gridSpan w:val="6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155F9F3D" w14:textId="77777777" w:rsidR="007226B2" w:rsidRPr="00EC1E46" w:rsidRDefault="007226B2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 xml:space="preserve">PODREGIONY </w:t>
            </w:r>
            <w:r w:rsidRPr="00EC1E46">
              <w:rPr>
                <w:color w:val="002060"/>
                <w:sz w:val="16"/>
                <w:szCs w:val="16"/>
              </w:rPr>
              <w:t xml:space="preserve">– </w:t>
            </w:r>
            <w:r w:rsidRPr="00EC1E46">
              <w:rPr>
                <w:b/>
                <w:color w:val="002060"/>
                <w:sz w:val="16"/>
                <w:szCs w:val="16"/>
              </w:rPr>
              <w:t>wskaźnik subsyntetyczny na poziomie kraju</w:t>
            </w:r>
          </w:p>
        </w:tc>
      </w:tr>
      <w:tr w:rsidR="00EC1E46" w:rsidRPr="00EC1E46" w14:paraId="7C409579" w14:textId="77777777" w:rsidTr="00484D80">
        <w:tc>
          <w:tcPr>
            <w:tcW w:w="1668" w:type="dxa"/>
            <w:vMerge w:val="restar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3B13727" w14:textId="77777777" w:rsidR="007226B2" w:rsidRPr="00EC1E46" w:rsidRDefault="007226B2" w:rsidP="00484D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PODREGIONY (N=6)</w:t>
            </w:r>
          </w:p>
        </w:tc>
        <w:tc>
          <w:tcPr>
            <w:tcW w:w="122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309D9E19" w14:textId="77777777" w:rsidR="007226B2" w:rsidRPr="00EC1E46" w:rsidRDefault="007226B2" w:rsidP="00484D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EC1E46">
              <w:rPr>
                <w:rFonts w:ascii="Calibri" w:hAnsi="Calibri" w:cs="Calibri"/>
                <w:color w:val="002060"/>
                <w:sz w:val="16"/>
                <w:szCs w:val="16"/>
              </w:rPr>
              <w:t>Williamsona</w:t>
            </w:r>
          </w:p>
        </w:tc>
        <w:tc>
          <w:tcPr>
            <w:tcW w:w="1056" w:type="dxa"/>
            <w:tcBorders>
              <w:left w:val="nil"/>
              <w:right w:val="nil"/>
            </w:tcBorders>
            <w:shd w:val="clear" w:color="auto" w:fill="auto"/>
          </w:tcPr>
          <w:p w14:paraId="29C6F123" w14:textId="77777777" w:rsidR="007226B2" w:rsidRPr="00EC1E46" w:rsidRDefault="007226B2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0,119</w:t>
            </w:r>
          </w:p>
        </w:tc>
        <w:tc>
          <w:tcPr>
            <w:tcW w:w="1153" w:type="dxa"/>
            <w:tcBorders>
              <w:left w:val="nil"/>
              <w:right w:val="nil"/>
            </w:tcBorders>
          </w:tcPr>
          <w:p w14:paraId="501D8D34" w14:textId="77777777" w:rsidR="007226B2" w:rsidRPr="00EC1E46" w:rsidRDefault="007226B2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0,041</w:t>
            </w:r>
          </w:p>
        </w:tc>
        <w:tc>
          <w:tcPr>
            <w:tcW w:w="992" w:type="dxa"/>
            <w:tcBorders>
              <w:left w:val="nil"/>
              <w:right w:val="nil"/>
            </w:tcBorders>
          </w:tcPr>
          <w:p w14:paraId="18BED44B" w14:textId="77777777" w:rsidR="007226B2" w:rsidRPr="00EC1E46" w:rsidRDefault="007226B2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0,188</w:t>
            </w:r>
          </w:p>
        </w:tc>
        <w:tc>
          <w:tcPr>
            <w:tcW w:w="1615" w:type="dxa"/>
            <w:tcBorders>
              <w:left w:val="nil"/>
              <w:right w:val="nil"/>
            </w:tcBorders>
          </w:tcPr>
          <w:p w14:paraId="6BE2F0E6" w14:textId="77777777" w:rsidR="007226B2" w:rsidRPr="00EC1E46" w:rsidRDefault="007226B2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58%</w:t>
            </w:r>
          </w:p>
        </w:tc>
      </w:tr>
      <w:tr w:rsidR="00EC1E46" w:rsidRPr="00EC1E46" w14:paraId="1F6C0A71" w14:textId="77777777" w:rsidTr="00484D80">
        <w:tc>
          <w:tcPr>
            <w:tcW w:w="1668" w:type="dxa"/>
            <w:vMerge/>
            <w:tcBorders>
              <w:left w:val="nil"/>
              <w:right w:val="nil"/>
            </w:tcBorders>
            <w:shd w:val="clear" w:color="auto" w:fill="auto"/>
          </w:tcPr>
          <w:p w14:paraId="54B32EC7" w14:textId="77777777" w:rsidR="007226B2" w:rsidRPr="00EC1E46" w:rsidRDefault="007226B2" w:rsidP="00484D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</w:p>
        </w:tc>
        <w:tc>
          <w:tcPr>
            <w:tcW w:w="122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91670D1" w14:textId="77777777" w:rsidR="007226B2" w:rsidRPr="00EC1E46" w:rsidRDefault="007226B2" w:rsidP="00484D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EC1E46">
              <w:rPr>
                <w:rFonts w:ascii="Calibri" w:hAnsi="Calibri" w:cs="Calibri"/>
                <w:color w:val="002060"/>
                <w:sz w:val="16"/>
                <w:szCs w:val="16"/>
              </w:rPr>
              <w:t>Giniego</w:t>
            </w:r>
          </w:p>
        </w:tc>
        <w:tc>
          <w:tcPr>
            <w:tcW w:w="1056" w:type="dxa"/>
            <w:tcBorders>
              <w:left w:val="nil"/>
              <w:right w:val="nil"/>
            </w:tcBorders>
            <w:shd w:val="clear" w:color="auto" w:fill="auto"/>
          </w:tcPr>
          <w:p w14:paraId="6CF2EAAC" w14:textId="77777777" w:rsidR="007226B2" w:rsidRPr="00EC1E46" w:rsidRDefault="007226B2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0,055</w:t>
            </w:r>
          </w:p>
        </w:tc>
        <w:tc>
          <w:tcPr>
            <w:tcW w:w="1153" w:type="dxa"/>
            <w:tcBorders>
              <w:left w:val="nil"/>
              <w:right w:val="nil"/>
            </w:tcBorders>
          </w:tcPr>
          <w:p w14:paraId="3E21C64A" w14:textId="77777777" w:rsidR="007226B2" w:rsidRPr="00EC1E46" w:rsidRDefault="007226B2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0,020</w:t>
            </w:r>
          </w:p>
        </w:tc>
        <w:tc>
          <w:tcPr>
            <w:tcW w:w="992" w:type="dxa"/>
            <w:tcBorders>
              <w:left w:val="nil"/>
              <w:right w:val="nil"/>
            </w:tcBorders>
          </w:tcPr>
          <w:p w14:paraId="30C0DDD3" w14:textId="77777777" w:rsidR="007226B2" w:rsidRPr="00EC1E46" w:rsidRDefault="007226B2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0,088</w:t>
            </w:r>
          </w:p>
        </w:tc>
        <w:tc>
          <w:tcPr>
            <w:tcW w:w="1615" w:type="dxa"/>
            <w:tcBorders>
              <w:left w:val="nil"/>
              <w:right w:val="nil"/>
            </w:tcBorders>
          </w:tcPr>
          <w:p w14:paraId="720AB26E" w14:textId="77777777" w:rsidR="007226B2" w:rsidRPr="00EC1E46" w:rsidRDefault="007226B2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60%</w:t>
            </w:r>
          </w:p>
        </w:tc>
      </w:tr>
      <w:tr w:rsidR="00EC1E46" w:rsidRPr="00EC1E46" w14:paraId="1B031776" w14:textId="77777777" w:rsidTr="00484D80">
        <w:trPr>
          <w:trHeight w:val="85"/>
        </w:trPr>
        <w:tc>
          <w:tcPr>
            <w:tcW w:w="1668" w:type="dxa"/>
            <w:vMerge/>
            <w:tcBorders>
              <w:left w:val="nil"/>
              <w:right w:val="nil"/>
            </w:tcBorders>
            <w:shd w:val="clear" w:color="auto" w:fill="auto"/>
          </w:tcPr>
          <w:p w14:paraId="0ED95ADC" w14:textId="77777777" w:rsidR="007226B2" w:rsidRPr="00EC1E46" w:rsidRDefault="007226B2" w:rsidP="00484D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</w:p>
        </w:tc>
        <w:tc>
          <w:tcPr>
            <w:tcW w:w="122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437F5A2D" w14:textId="77777777" w:rsidR="007226B2" w:rsidRPr="00EC1E46" w:rsidRDefault="007226B2" w:rsidP="00484D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EC1E46">
              <w:rPr>
                <w:rFonts w:ascii="Calibri" w:hAnsi="Calibri" w:cs="Calibri"/>
                <w:color w:val="002060"/>
                <w:sz w:val="16"/>
                <w:szCs w:val="16"/>
              </w:rPr>
              <w:t>Theila</w:t>
            </w:r>
          </w:p>
        </w:tc>
        <w:tc>
          <w:tcPr>
            <w:tcW w:w="1056" w:type="dxa"/>
            <w:tcBorders>
              <w:left w:val="nil"/>
              <w:right w:val="nil"/>
            </w:tcBorders>
            <w:shd w:val="clear" w:color="auto" w:fill="auto"/>
          </w:tcPr>
          <w:p w14:paraId="07B3494B" w14:textId="77777777" w:rsidR="007226B2" w:rsidRPr="00EC1E46" w:rsidRDefault="007226B2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0,006</w:t>
            </w:r>
          </w:p>
        </w:tc>
        <w:tc>
          <w:tcPr>
            <w:tcW w:w="1153" w:type="dxa"/>
            <w:tcBorders>
              <w:left w:val="nil"/>
              <w:right w:val="nil"/>
            </w:tcBorders>
          </w:tcPr>
          <w:p w14:paraId="040F66AA" w14:textId="77777777" w:rsidR="007226B2" w:rsidRPr="00EC1E46" w:rsidRDefault="007226B2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0,001</w:t>
            </w:r>
          </w:p>
        </w:tc>
        <w:tc>
          <w:tcPr>
            <w:tcW w:w="992" w:type="dxa"/>
            <w:tcBorders>
              <w:left w:val="nil"/>
              <w:right w:val="nil"/>
            </w:tcBorders>
          </w:tcPr>
          <w:p w14:paraId="5DE245DF" w14:textId="77777777" w:rsidR="007226B2" w:rsidRPr="00EC1E46" w:rsidRDefault="007226B2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0,016</w:t>
            </w:r>
          </w:p>
        </w:tc>
        <w:tc>
          <w:tcPr>
            <w:tcW w:w="1615" w:type="dxa"/>
            <w:tcBorders>
              <w:left w:val="nil"/>
              <w:right w:val="nil"/>
            </w:tcBorders>
          </w:tcPr>
          <w:p w14:paraId="4C9F6C1B" w14:textId="77777777" w:rsidR="007226B2" w:rsidRPr="00EC1E46" w:rsidRDefault="007226B2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162%</w:t>
            </w:r>
          </w:p>
        </w:tc>
      </w:tr>
    </w:tbl>
    <w:p w14:paraId="60A7C090" w14:textId="77777777" w:rsidR="007226B2" w:rsidRDefault="007226B2" w:rsidP="00770F90">
      <w:pPr>
        <w:pStyle w:val="rdo"/>
        <w:ind w:left="0"/>
      </w:pPr>
      <w:r>
        <w:t>Źródło: opracowane własne.</w:t>
      </w:r>
    </w:p>
    <w:p w14:paraId="119E5A47" w14:textId="77777777" w:rsidR="001C2B46" w:rsidRDefault="001C2B46">
      <w:pPr>
        <w:spacing w:after="160" w:line="259" w:lineRule="auto"/>
        <w:jc w:val="left"/>
      </w:pPr>
      <w:r>
        <w:br w:type="page"/>
      </w:r>
    </w:p>
    <w:p w14:paraId="1E934515" w14:textId="720A9475" w:rsidR="007226B2" w:rsidRDefault="007226B2" w:rsidP="007226B2">
      <w:r>
        <w:lastRenderedPageBreak/>
        <w:t>Wprawdzie województwo wielkopolskie jest na czele listy regionów pod względem wzrostu wartości współczynnika zmienności wartości kapitału relacyjnego (</w:t>
      </w:r>
      <w:r>
        <w:fldChar w:fldCharType="begin"/>
      </w:r>
      <w:r>
        <w:instrText xml:space="preserve"> REF _Ref153745803 \h </w:instrText>
      </w:r>
      <w:r>
        <w:fldChar w:fldCharType="separate"/>
      </w:r>
      <w:r w:rsidR="001E2999">
        <w:t xml:space="preserve">Tabela </w:t>
      </w:r>
      <w:r w:rsidR="001E2999">
        <w:rPr>
          <w:noProof/>
        </w:rPr>
        <w:t>19</w:t>
      </w:r>
      <w:r>
        <w:fldChar w:fldCharType="end"/>
      </w:r>
      <w:r>
        <w:t xml:space="preserve">), to same zróżnicowania pozostają na niskim poziomie w 2022 r. (choć w 2011 r. były niemal najniższe </w:t>
      </w:r>
      <w:r w:rsidR="00982746">
        <w:br/>
      </w:r>
      <w:r>
        <w:t xml:space="preserve">w Polsce). </w:t>
      </w:r>
    </w:p>
    <w:p w14:paraId="12CDF845" w14:textId="2208F253" w:rsidR="007226B2" w:rsidRDefault="007226B2" w:rsidP="007226B2">
      <w:pPr>
        <w:pStyle w:val="Legenda"/>
      </w:pPr>
      <w:bookmarkStart w:id="233" w:name="_Ref153745803"/>
      <w:bookmarkStart w:id="234" w:name="_Toc159410732"/>
      <w:r>
        <w:t xml:space="preserve">Tabela </w:t>
      </w:r>
      <w:r w:rsidR="00AB4CAE">
        <w:fldChar w:fldCharType="begin"/>
      </w:r>
      <w:r w:rsidR="00AB4CAE">
        <w:instrText xml:space="preserve"> SEQ Tabela \* ARABIC </w:instrText>
      </w:r>
      <w:r w:rsidR="00AB4CAE">
        <w:fldChar w:fldCharType="separate"/>
      </w:r>
      <w:r w:rsidR="001E2999">
        <w:rPr>
          <w:noProof/>
        </w:rPr>
        <w:t>19</w:t>
      </w:r>
      <w:r w:rsidR="00AB4CAE">
        <w:rPr>
          <w:noProof/>
        </w:rPr>
        <w:fldChar w:fldCharType="end"/>
      </w:r>
      <w:bookmarkEnd w:id="233"/>
      <w:r>
        <w:t>. Kapitał relacyjny – współczynnik zmienności (liczony wg podregionów) i jego przyrost w latach 2000-2022</w:t>
      </w:r>
      <w:bookmarkEnd w:id="234"/>
    </w:p>
    <w:tbl>
      <w:tblPr>
        <w:tblStyle w:val="Tabela-Siatka"/>
        <w:tblW w:w="0" w:type="auto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75"/>
        <w:gridCol w:w="1053"/>
        <w:gridCol w:w="1053"/>
        <w:gridCol w:w="1053"/>
        <w:gridCol w:w="1250"/>
        <w:gridCol w:w="1227"/>
      </w:tblGrid>
      <w:tr w:rsidR="00484D80" w:rsidRPr="00EC1E46" w14:paraId="280A3B77" w14:textId="77777777" w:rsidTr="00B5790D">
        <w:trPr>
          <w:trHeight w:val="300"/>
          <w:tblHeader/>
        </w:trPr>
        <w:tc>
          <w:tcPr>
            <w:tcW w:w="2075" w:type="dxa"/>
            <w:vMerge w:val="restart"/>
            <w:shd w:val="clear" w:color="auto" w:fill="F2F2F2"/>
            <w:noWrap/>
            <w:vAlign w:val="center"/>
          </w:tcPr>
          <w:p w14:paraId="15591286" w14:textId="02AEE0E6" w:rsidR="00484D80" w:rsidRPr="00EC1E46" w:rsidRDefault="00484D80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Region</w:t>
            </w:r>
          </w:p>
        </w:tc>
        <w:tc>
          <w:tcPr>
            <w:tcW w:w="3159" w:type="dxa"/>
            <w:gridSpan w:val="3"/>
            <w:shd w:val="clear" w:color="auto" w:fill="F2F2F2"/>
            <w:noWrap/>
            <w:vAlign w:val="center"/>
          </w:tcPr>
          <w:p w14:paraId="4F08989F" w14:textId="5A3368DC" w:rsidR="00484D80" w:rsidRPr="00EC1E46" w:rsidRDefault="00484D80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wsp</w:t>
            </w:r>
            <w:r>
              <w:rPr>
                <w:b/>
                <w:color w:val="002060"/>
                <w:sz w:val="16"/>
                <w:szCs w:val="16"/>
              </w:rPr>
              <w:t>ółczynnik</w:t>
            </w:r>
            <w:r w:rsidRPr="00EC1E46">
              <w:rPr>
                <w:b/>
                <w:color w:val="002060"/>
                <w:sz w:val="16"/>
                <w:szCs w:val="16"/>
              </w:rPr>
              <w:t xml:space="preserve"> zmienności</w:t>
            </w:r>
          </w:p>
        </w:tc>
        <w:tc>
          <w:tcPr>
            <w:tcW w:w="2477" w:type="dxa"/>
            <w:gridSpan w:val="2"/>
            <w:shd w:val="clear" w:color="auto" w:fill="F2F2F2"/>
            <w:noWrap/>
            <w:vAlign w:val="center"/>
          </w:tcPr>
          <w:p w14:paraId="37DCADF4" w14:textId="3B71CC10" w:rsidR="00484D80" w:rsidRPr="00EC1E46" w:rsidRDefault="00484D80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p</w:t>
            </w:r>
            <w:r>
              <w:rPr>
                <w:b/>
                <w:color w:val="002060"/>
                <w:sz w:val="16"/>
                <w:szCs w:val="16"/>
              </w:rPr>
              <w:t>rzyrost względny</w:t>
            </w:r>
          </w:p>
        </w:tc>
      </w:tr>
      <w:tr w:rsidR="00484D80" w:rsidRPr="00EC1E46" w14:paraId="2FA98F6A" w14:textId="77777777" w:rsidTr="00484D80">
        <w:trPr>
          <w:trHeight w:val="300"/>
          <w:tblHeader/>
        </w:trPr>
        <w:tc>
          <w:tcPr>
            <w:tcW w:w="2075" w:type="dxa"/>
            <w:vMerge/>
            <w:shd w:val="clear" w:color="auto" w:fill="F2F2F2"/>
            <w:noWrap/>
            <w:vAlign w:val="center"/>
            <w:hideMark/>
          </w:tcPr>
          <w:p w14:paraId="02BA270B" w14:textId="0D72A84A" w:rsidR="00484D80" w:rsidRPr="00EC1E46" w:rsidRDefault="00484D80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</w:p>
        </w:tc>
        <w:tc>
          <w:tcPr>
            <w:tcW w:w="1053" w:type="dxa"/>
            <w:shd w:val="clear" w:color="auto" w:fill="F2F2F2"/>
            <w:noWrap/>
            <w:vAlign w:val="center"/>
            <w:hideMark/>
          </w:tcPr>
          <w:p w14:paraId="3A787869" w14:textId="32B754D6" w:rsidR="00484D80" w:rsidRPr="00EC1E46" w:rsidRDefault="00484D80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2000 (%)</w:t>
            </w:r>
          </w:p>
        </w:tc>
        <w:tc>
          <w:tcPr>
            <w:tcW w:w="1053" w:type="dxa"/>
            <w:shd w:val="clear" w:color="auto" w:fill="F2F2F2"/>
            <w:noWrap/>
            <w:vAlign w:val="center"/>
            <w:hideMark/>
          </w:tcPr>
          <w:p w14:paraId="3AB01C74" w14:textId="7BCFE273" w:rsidR="00484D80" w:rsidRPr="00EC1E46" w:rsidRDefault="00484D80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2011 (%)</w:t>
            </w:r>
          </w:p>
        </w:tc>
        <w:tc>
          <w:tcPr>
            <w:tcW w:w="1053" w:type="dxa"/>
            <w:shd w:val="clear" w:color="auto" w:fill="F2F2F2"/>
            <w:noWrap/>
            <w:vAlign w:val="center"/>
            <w:hideMark/>
          </w:tcPr>
          <w:p w14:paraId="1140637D" w14:textId="6E6754DD" w:rsidR="00484D80" w:rsidRPr="00EC1E46" w:rsidRDefault="00484D80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2022 (%)</w:t>
            </w:r>
          </w:p>
        </w:tc>
        <w:tc>
          <w:tcPr>
            <w:tcW w:w="1250" w:type="dxa"/>
            <w:shd w:val="clear" w:color="auto" w:fill="F2F2F2"/>
            <w:noWrap/>
            <w:vAlign w:val="center"/>
            <w:hideMark/>
          </w:tcPr>
          <w:p w14:paraId="6E35619D" w14:textId="58F8808D" w:rsidR="00484D80" w:rsidRPr="00EC1E46" w:rsidRDefault="00484D80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2011-2022</w:t>
            </w:r>
          </w:p>
        </w:tc>
        <w:tc>
          <w:tcPr>
            <w:tcW w:w="1227" w:type="dxa"/>
            <w:shd w:val="clear" w:color="auto" w:fill="F2F2F2"/>
            <w:noWrap/>
            <w:vAlign w:val="center"/>
            <w:hideMark/>
          </w:tcPr>
          <w:p w14:paraId="10EEAE83" w14:textId="0AA9A484" w:rsidR="00484D80" w:rsidRPr="00EC1E46" w:rsidRDefault="00484D80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2000-2022</w:t>
            </w:r>
          </w:p>
        </w:tc>
      </w:tr>
      <w:tr w:rsidR="00EC1E46" w:rsidRPr="00EC1E46" w14:paraId="0C9F6D5A" w14:textId="77777777" w:rsidTr="00484D80">
        <w:trPr>
          <w:trHeight w:val="47"/>
        </w:trPr>
        <w:tc>
          <w:tcPr>
            <w:tcW w:w="2075" w:type="dxa"/>
            <w:noWrap/>
            <w:hideMark/>
          </w:tcPr>
          <w:p w14:paraId="16EF9559" w14:textId="77777777" w:rsidR="007226B2" w:rsidRPr="00EC1E46" w:rsidRDefault="007226B2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wielkopolskie</w:t>
            </w:r>
          </w:p>
        </w:tc>
        <w:tc>
          <w:tcPr>
            <w:tcW w:w="1053" w:type="dxa"/>
            <w:noWrap/>
            <w:hideMark/>
          </w:tcPr>
          <w:p w14:paraId="004147E2" w14:textId="77777777" w:rsidR="007226B2" w:rsidRPr="00EC1E46" w:rsidRDefault="007226B2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11,65</w:t>
            </w:r>
          </w:p>
        </w:tc>
        <w:tc>
          <w:tcPr>
            <w:tcW w:w="1053" w:type="dxa"/>
            <w:noWrap/>
            <w:hideMark/>
          </w:tcPr>
          <w:p w14:paraId="636F66B1" w14:textId="77777777" w:rsidR="007226B2" w:rsidRPr="00EC1E46" w:rsidRDefault="007226B2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3,85</w:t>
            </w:r>
          </w:p>
        </w:tc>
        <w:tc>
          <w:tcPr>
            <w:tcW w:w="1053" w:type="dxa"/>
            <w:noWrap/>
            <w:hideMark/>
          </w:tcPr>
          <w:p w14:paraId="43C379FB" w14:textId="77777777" w:rsidR="007226B2" w:rsidRPr="00EC1E46" w:rsidRDefault="007226B2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19,27</w:t>
            </w:r>
          </w:p>
        </w:tc>
        <w:tc>
          <w:tcPr>
            <w:tcW w:w="1250" w:type="dxa"/>
            <w:noWrap/>
            <w:hideMark/>
          </w:tcPr>
          <w:p w14:paraId="3D2B66B4" w14:textId="77777777" w:rsidR="007226B2" w:rsidRPr="00EC1E46" w:rsidRDefault="007226B2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4,01</w:t>
            </w:r>
          </w:p>
        </w:tc>
        <w:tc>
          <w:tcPr>
            <w:tcW w:w="1227" w:type="dxa"/>
            <w:noWrap/>
            <w:hideMark/>
          </w:tcPr>
          <w:p w14:paraId="450FDD09" w14:textId="77777777" w:rsidR="007226B2" w:rsidRPr="00EC1E46" w:rsidRDefault="007226B2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0,66</w:t>
            </w:r>
          </w:p>
        </w:tc>
      </w:tr>
      <w:tr w:rsidR="00EC1E46" w:rsidRPr="00EC1E46" w14:paraId="6141EDDA" w14:textId="77777777" w:rsidTr="00484D80">
        <w:trPr>
          <w:trHeight w:val="47"/>
        </w:trPr>
        <w:tc>
          <w:tcPr>
            <w:tcW w:w="2075" w:type="dxa"/>
            <w:noWrap/>
            <w:hideMark/>
          </w:tcPr>
          <w:p w14:paraId="5B32C952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kujawsko-pomorskie</w:t>
            </w:r>
          </w:p>
        </w:tc>
        <w:tc>
          <w:tcPr>
            <w:tcW w:w="1053" w:type="dxa"/>
            <w:noWrap/>
            <w:hideMark/>
          </w:tcPr>
          <w:p w14:paraId="46622E66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7,01</w:t>
            </w:r>
          </w:p>
        </w:tc>
        <w:tc>
          <w:tcPr>
            <w:tcW w:w="1053" w:type="dxa"/>
            <w:noWrap/>
            <w:hideMark/>
          </w:tcPr>
          <w:p w14:paraId="3F9AD034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4,65</w:t>
            </w:r>
          </w:p>
        </w:tc>
        <w:tc>
          <w:tcPr>
            <w:tcW w:w="1053" w:type="dxa"/>
            <w:noWrap/>
            <w:hideMark/>
          </w:tcPr>
          <w:p w14:paraId="313229DE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12,16</w:t>
            </w:r>
          </w:p>
        </w:tc>
        <w:tc>
          <w:tcPr>
            <w:tcW w:w="1250" w:type="dxa"/>
            <w:noWrap/>
            <w:hideMark/>
          </w:tcPr>
          <w:p w14:paraId="6C7CEE5B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1,61</w:t>
            </w:r>
          </w:p>
        </w:tc>
        <w:tc>
          <w:tcPr>
            <w:tcW w:w="1227" w:type="dxa"/>
            <w:noWrap/>
            <w:hideMark/>
          </w:tcPr>
          <w:p w14:paraId="0FD1088E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0,73</w:t>
            </w:r>
          </w:p>
        </w:tc>
      </w:tr>
      <w:tr w:rsidR="00EC1E46" w:rsidRPr="00EC1E46" w14:paraId="68816C89" w14:textId="77777777" w:rsidTr="00484D80">
        <w:trPr>
          <w:trHeight w:val="47"/>
        </w:trPr>
        <w:tc>
          <w:tcPr>
            <w:tcW w:w="2075" w:type="dxa"/>
            <w:noWrap/>
            <w:hideMark/>
          </w:tcPr>
          <w:p w14:paraId="394E9BDD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pomorskie</w:t>
            </w:r>
          </w:p>
        </w:tc>
        <w:tc>
          <w:tcPr>
            <w:tcW w:w="1053" w:type="dxa"/>
            <w:noWrap/>
            <w:hideMark/>
          </w:tcPr>
          <w:p w14:paraId="17BE34B2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4,01</w:t>
            </w:r>
          </w:p>
        </w:tc>
        <w:tc>
          <w:tcPr>
            <w:tcW w:w="1053" w:type="dxa"/>
            <w:noWrap/>
            <w:hideMark/>
          </w:tcPr>
          <w:p w14:paraId="76F8481C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7,48</w:t>
            </w:r>
          </w:p>
        </w:tc>
        <w:tc>
          <w:tcPr>
            <w:tcW w:w="1053" w:type="dxa"/>
            <w:noWrap/>
            <w:hideMark/>
          </w:tcPr>
          <w:p w14:paraId="2DF343E6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18,13</w:t>
            </w:r>
          </w:p>
        </w:tc>
        <w:tc>
          <w:tcPr>
            <w:tcW w:w="1250" w:type="dxa"/>
            <w:noWrap/>
            <w:hideMark/>
          </w:tcPr>
          <w:p w14:paraId="68808D6B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1,42</w:t>
            </w:r>
          </w:p>
        </w:tc>
        <w:tc>
          <w:tcPr>
            <w:tcW w:w="1227" w:type="dxa"/>
            <w:noWrap/>
            <w:hideMark/>
          </w:tcPr>
          <w:p w14:paraId="26BE2AEC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3,52</w:t>
            </w:r>
          </w:p>
        </w:tc>
      </w:tr>
      <w:tr w:rsidR="00EC1E46" w:rsidRPr="00EC1E46" w14:paraId="30EBFAEC" w14:textId="77777777" w:rsidTr="00484D80">
        <w:trPr>
          <w:trHeight w:val="47"/>
        </w:trPr>
        <w:tc>
          <w:tcPr>
            <w:tcW w:w="2075" w:type="dxa"/>
            <w:noWrap/>
            <w:hideMark/>
          </w:tcPr>
          <w:p w14:paraId="482DA494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małopolskie</w:t>
            </w:r>
          </w:p>
        </w:tc>
        <w:tc>
          <w:tcPr>
            <w:tcW w:w="1053" w:type="dxa"/>
            <w:noWrap/>
            <w:hideMark/>
          </w:tcPr>
          <w:p w14:paraId="1A0F8F52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4,94</w:t>
            </w:r>
          </w:p>
        </w:tc>
        <w:tc>
          <w:tcPr>
            <w:tcW w:w="1053" w:type="dxa"/>
            <w:noWrap/>
            <w:hideMark/>
          </w:tcPr>
          <w:p w14:paraId="61F9F030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11,59</w:t>
            </w:r>
          </w:p>
        </w:tc>
        <w:tc>
          <w:tcPr>
            <w:tcW w:w="1053" w:type="dxa"/>
            <w:noWrap/>
            <w:hideMark/>
          </w:tcPr>
          <w:p w14:paraId="4C805281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26,42</w:t>
            </w:r>
          </w:p>
        </w:tc>
        <w:tc>
          <w:tcPr>
            <w:tcW w:w="1250" w:type="dxa"/>
            <w:noWrap/>
            <w:hideMark/>
          </w:tcPr>
          <w:p w14:paraId="71E9FC5F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1,28</w:t>
            </w:r>
          </w:p>
        </w:tc>
        <w:tc>
          <w:tcPr>
            <w:tcW w:w="1227" w:type="dxa"/>
            <w:noWrap/>
            <w:hideMark/>
          </w:tcPr>
          <w:p w14:paraId="3883BCBA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4,35</w:t>
            </w:r>
          </w:p>
        </w:tc>
      </w:tr>
      <w:tr w:rsidR="00EC1E46" w:rsidRPr="00EC1E46" w14:paraId="2BE574C9" w14:textId="77777777" w:rsidTr="00484D80">
        <w:trPr>
          <w:trHeight w:val="47"/>
        </w:trPr>
        <w:tc>
          <w:tcPr>
            <w:tcW w:w="2075" w:type="dxa"/>
            <w:noWrap/>
            <w:hideMark/>
          </w:tcPr>
          <w:p w14:paraId="6805F0EB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podlaskie</w:t>
            </w:r>
          </w:p>
        </w:tc>
        <w:tc>
          <w:tcPr>
            <w:tcW w:w="1053" w:type="dxa"/>
            <w:noWrap/>
            <w:hideMark/>
          </w:tcPr>
          <w:p w14:paraId="46F8689F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7,39</w:t>
            </w:r>
          </w:p>
        </w:tc>
        <w:tc>
          <w:tcPr>
            <w:tcW w:w="1053" w:type="dxa"/>
            <w:noWrap/>
            <w:hideMark/>
          </w:tcPr>
          <w:p w14:paraId="42D28244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7,50</w:t>
            </w:r>
          </w:p>
        </w:tc>
        <w:tc>
          <w:tcPr>
            <w:tcW w:w="1053" w:type="dxa"/>
            <w:noWrap/>
            <w:hideMark/>
          </w:tcPr>
          <w:p w14:paraId="20DC30C3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17,10</w:t>
            </w:r>
          </w:p>
        </w:tc>
        <w:tc>
          <w:tcPr>
            <w:tcW w:w="1250" w:type="dxa"/>
            <w:noWrap/>
            <w:hideMark/>
          </w:tcPr>
          <w:p w14:paraId="3A477C50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1,28</w:t>
            </w:r>
          </w:p>
        </w:tc>
        <w:tc>
          <w:tcPr>
            <w:tcW w:w="1227" w:type="dxa"/>
            <w:noWrap/>
            <w:hideMark/>
          </w:tcPr>
          <w:p w14:paraId="6378C9E0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1,32</w:t>
            </w:r>
          </w:p>
        </w:tc>
      </w:tr>
      <w:tr w:rsidR="00EC1E46" w:rsidRPr="00EC1E46" w14:paraId="0E9F8F61" w14:textId="77777777" w:rsidTr="00484D80">
        <w:trPr>
          <w:trHeight w:val="51"/>
        </w:trPr>
        <w:tc>
          <w:tcPr>
            <w:tcW w:w="2075" w:type="dxa"/>
            <w:noWrap/>
            <w:hideMark/>
          </w:tcPr>
          <w:p w14:paraId="1CBE17C4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mazowiecki regionalny</w:t>
            </w:r>
          </w:p>
        </w:tc>
        <w:tc>
          <w:tcPr>
            <w:tcW w:w="1053" w:type="dxa"/>
            <w:noWrap/>
            <w:hideMark/>
          </w:tcPr>
          <w:p w14:paraId="43A27E63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3,56</w:t>
            </w:r>
          </w:p>
        </w:tc>
        <w:tc>
          <w:tcPr>
            <w:tcW w:w="1053" w:type="dxa"/>
            <w:noWrap/>
            <w:hideMark/>
          </w:tcPr>
          <w:p w14:paraId="4BD7810B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2,70</w:t>
            </w:r>
          </w:p>
        </w:tc>
        <w:tc>
          <w:tcPr>
            <w:tcW w:w="1053" w:type="dxa"/>
            <w:noWrap/>
            <w:hideMark/>
          </w:tcPr>
          <w:p w14:paraId="257E5E1C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4,87</w:t>
            </w:r>
          </w:p>
        </w:tc>
        <w:tc>
          <w:tcPr>
            <w:tcW w:w="1250" w:type="dxa"/>
            <w:noWrap/>
            <w:hideMark/>
          </w:tcPr>
          <w:p w14:paraId="7BED2D36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0,80</w:t>
            </w:r>
          </w:p>
        </w:tc>
        <w:tc>
          <w:tcPr>
            <w:tcW w:w="1227" w:type="dxa"/>
            <w:noWrap/>
            <w:hideMark/>
          </w:tcPr>
          <w:p w14:paraId="54EC770A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0,37</w:t>
            </w:r>
          </w:p>
        </w:tc>
      </w:tr>
      <w:tr w:rsidR="00EC1E46" w:rsidRPr="00EC1E46" w14:paraId="67752D73" w14:textId="77777777" w:rsidTr="00484D80">
        <w:trPr>
          <w:trHeight w:val="47"/>
        </w:trPr>
        <w:tc>
          <w:tcPr>
            <w:tcW w:w="2075" w:type="dxa"/>
            <w:noWrap/>
            <w:hideMark/>
          </w:tcPr>
          <w:p w14:paraId="1A4C406D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lubelskie</w:t>
            </w:r>
          </w:p>
        </w:tc>
        <w:tc>
          <w:tcPr>
            <w:tcW w:w="1053" w:type="dxa"/>
            <w:noWrap/>
            <w:hideMark/>
          </w:tcPr>
          <w:p w14:paraId="7A50544F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5,17</w:t>
            </w:r>
          </w:p>
        </w:tc>
        <w:tc>
          <w:tcPr>
            <w:tcW w:w="1053" w:type="dxa"/>
            <w:noWrap/>
            <w:hideMark/>
          </w:tcPr>
          <w:p w14:paraId="76BF5C2C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6,21</w:t>
            </w:r>
          </w:p>
        </w:tc>
        <w:tc>
          <w:tcPr>
            <w:tcW w:w="1053" w:type="dxa"/>
            <w:noWrap/>
            <w:hideMark/>
          </w:tcPr>
          <w:p w14:paraId="263FFF65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9,73</w:t>
            </w:r>
          </w:p>
        </w:tc>
        <w:tc>
          <w:tcPr>
            <w:tcW w:w="1250" w:type="dxa"/>
            <w:noWrap/>
            <w:hideMark/>
          </w:tcPr>
          <w:p w14:paraId="00357F77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0,57</w:t>
            </w:r>
          </w:p>
        </w:tc>
        <w:tc>
          <w:tcPr>
            <w:tcW w:w="1227" w:type="dxa"/>
            <w:noWrap/>
            <w:hideMark/>
          </w:tcPr>
          <w:p w14:paraId="1F67AD6F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0,88</w:t>
            </w:r>
          </w:p>
        </w:tc>
      </w:tr>
      <w:tr w:rsidR="00EC1E46" w:rsidRPr="00EC1E46" w14:paraId="43F43C56" w14:textId="77777777" w:rsidTr="00484D80">
        <w:trPr>
          <w:trHeight w:val="47"/>
        </w:trPr>
        <w:tc>
          <w:tcPr>
            <w:tcW w:w="2075" w:type="dxa"/>
            <w:noWrap/>
            <w:hideMark/>
          </w:tcPr>
          <w:p w14:paraId="155D90DD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warmińsko-mazurskie</w:t>
            </w:r>
          </w:p>
        </w:tc>
        <w:tc>
          <w:tcPr>
            <w:tcW w:w="1053" w:type="dxa"/>
            <w:noWrap/>
            <w:hideMark/>
          </w:tcPr>
          <w:p w14:paraId="418B19F8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3,39</w:t>
            </w:r>
          </w:p>
        </w:tc>
        <w:tc>
          <w:tcPr>
            <w:tcW w:w="1053" w:type="dxa"/>
            <w:noWrap/>
            <w:hideMark/>
          </w:tcPr>
          <w:p w14:paraId="107014F7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7,52</w:t>
            </w:r>
          </w:p>
        </w:tc>
        <w:tc>
          <w:tcPr>
            <w:tcW w:w="1053" w:type="dxa"/>
            <w:noWrap/>
            <w:hideMark/>
          </w:tcPr>
          <w:p w14:paraId="36E1015A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10,91</w:t>
            </w:r>
          </w:p>
        </w:tc>
        <w:tc>
          <w:tcPr>
            <w:tcW w:w="1250" w:type="dxa"/>
            <w:noWrap/>
            <w:hideMark/>
          </w:tcPr>
          <w:p w14:paraId="70FDA752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0,45</w:t>
            </w:r>
          </w:p>
        </w:tc>
        <w:tc>
          <w:tcPr>
            <w:tcW w:w="1227" w:type="dxa"/>
            <w:noWrap/>
            <w:hideMark/>
          </w:tcPr>
          <w:p w14:paraId="4E08D585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2,22</w:t>
            </w:r>
          </w:p>
        </w:tc>
      </w:tr>
      <w:tr w:rsidR="00EC1E46" w:rsidRPr="00EC1E46" w14:paraId="54CD2A2B" w14:textId="77777777" w:rsidTr="00484D80">
        <w:trPr>
          <w:trHeight w:val="47"/>
        </w:trPr>
        <w:tc>
          <w:tcPr>
            <w:tcW w:w="2075" w:type="dxa"/>
            <w:noWrap/>
            <w:hideMark/>
          </w:tcPr>
          <w:p w14:paraId="0BBB9419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dolnośląskie</w:t>
            </w:r>
          </w:p>
        </w:tc>
        <w:tc>
          <w:tcPr>
            <w:tcW w:w="1053" w:type="dxa"/>
            <w:noWrap/>
            <w:hideMark/>
          </w:tcPr>
          <w:p w14:paraId="362D494A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5,29</w:t>
            </w:r>
          </w:p>
        </w:tc>
        <w:tc>
          <w:tcPr>
            <w:tcW w:w="1053" w:type="dxa"/>
            <w:noWrap/>
            <w:hideMark/>
          </w:tcPr>
          <w:p w14:paraId="02617D4B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4,63</w:t>
            </w:r>
          </w:p>
        </w:tc>
        <w:tc>
          <w:tcPr>
            <w:tcW w:w="1053" w:type="dxa"/>
            <w:noWrap/>
            <w:hideMark/>
          </w:tcPr>
          <w:p w14:paraId="71105ED0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5,88</w:t>
            </w:r>
          </w:p>
        </w:tc>
        <w:tc>
          <w:tcPr>
            <w:tcW w:w="1250" w:type="dxa"/>
            <w:noWrap/>
            <w:hideMark/>
          </w:tcPr>
          <w:p w14:paraId="1C125717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0,27</w:t>
            </w:r>
          </w:p>
        </w:tc>
        <w:tc>
          <w:tcPr>
            <w:tcW w:w="1227" w:type="dxa"/>
            <w:noWrap/>
            <w:hideMark/>
          </w:tcPr>
          <w:p w14:paraId="06A3CBC6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0,11</w:t>
            </w:r>
          </w:p>
        </w:tc>
      </w:tr>
      <w:tr w:rsidR="00EC1E46" w:rsidRPr="00EC1E46" w14:paraId="7FC2D103" w14:textId="77777777" w:rsidTr="00484D80">
        <w:trPr>
          <w:trHeight w:val="47"/>
        </w:trPr>
        <w:tc>
          <w:tcPr>
            <w:tcW w:w="2075" w:type="dxa"/>
            <w:noWrap/>
            <w:hideMark/>
          </w:tcPr>
          <w:p w14:paraId="5DD79926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śląskie</w:t>
            </w:r>
          </w:p>
        </w:tc>
        <w:tc>
          <w:tcPr>
            <w:tcW w:w="1053" w:type="dxa"/>
            <w:noWrap/>
            <w:hideMark/>
          </w:tcPr>
          <w:p w14:paraId="331B255E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17,45</w:t>
            </w:r>
          </w:p>
        </w:tc>
        <w:tc>
          <w:tcPr>
            <w:tcW w:w="1053" w:type="dxa"/>
            <w:noWrap/>
            <w:hideMark/>
          </w:tcPr>
          <w:p w14:paraId="33754378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22,09</w:t>
            </w:r>
          </w:p>
        </w:tc>
        <w:tc>
          <w:tcPr>
            <w:tcW w:w="1053" w:type="dxa"/>
            <w:noWrap/>
            <w:hideMark/>
          </w:tcPr>
          <w:p w14:paraId="34AA0E8A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25,02</w:t>
            </w:r>
          </w:p>
        </w:tc>
        <w:tc>
          <w:tcPr>
            <w:tcW w:w="1250" w:type="dxa"/>
            <w:noWrap/>
            <w:hideMark/>
          </w:tcPr>
          <w:p w14:paraId="7AFC8398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0,13</w:t>
            </w:r>
          </w:p>
        </w:tc>
        <w:tc>
          <w:tcPr>
            <w:tcW w:w="1227" w:type="dxa"/>
            <w:noWrap/>
            <w:hideMark/>
          </w:tcPr>
          <w:p w14:paraId="445158A7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0,43</w:t>
            </w:r>
          </w:p>
        </w:tc>
      </w:tr>
      <w:tr w:rsidR="00EC1E46" w:rsidRPr="00EC1E46" w14:paraId="51562F25" w14:textId="77777777" w:rsidTr="00484D80">
        <w:trPr>
          <w:trHeight w:val="47"/>
        </w:trPr>
        <w:tc>
          <w:tcPr>
            <w:tcW w:w="2075" w:type="dxa"/>
            <w:noWrap/>
            <w:hideMark/>
          </w:tcPr>
          <w:p w14:paraId="6FD951D4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warszawski stołeczny</w:t>
            </w:r>
          </w:p>
        </w:tc>
        <w:tc>
          <w:tcPr>
            <w:tcW w:w="1053" w:type="dxa"/>
            <w:noWrap/>
            <w:hideMark/>
          </w:tcPr>
          <w:p w14:paraId="7F252806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16,66</w:t>
            </w:r>
          </w:p>
        </w:tc>
        <w:tc>
          <w:tcPr>
            <w:tcW w:w="1053" w:type="dxa"/>
            <w:noWrap/>
            <w:hideMark/>
          </w:tcPr>
          <w:p w14:paraId="4F7D71AE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18,27</w:t>
            </w:r>
          </w:p>
        </w:tc>
        <w:tc>
          <w:tcPr>
            <w:tcW w:w="1053" w:type="dxa"/>
            <w:noWrap/>
            <w:hideMark/>
          </w:tcPr>
          <w:p w14:paraId="1A7EF1A9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20,73</w:t>
            </w:r>
          </w:p>
        </w:tc>
        <w:tc>
          <w:tcPr>
            <w:tcW w:w="1250" w:type="dxa"/>
            <w:noWrap/>
            <w:hideMark/>
          </w:tcPr>
          <w:p w14:paraId="1309A4E2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0,13</w:t>
            </w:r>
          </w:p>
        </w:tc>
        <w:tc>
          <w:tcPr>
            <w:tcW w:w="1227" w:type="dxa"/>
            <w:noWrap/>
            <w:hideMark/>
          </w:tcPr>
          <w:p w14:paraId="74072653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0,24</w:t>
            </w:r>
          </w:p>
        </w:tc>
      </w:tr>
      <w:tr w:rsidR="00EC1E46" w:rsidRPr="00EC1E46" w14:paraId="6B97CF29" w14:textId="77777777" w:rsidTr="00484D80">
        <w:trPr>
          <w:trHeight w:val="47"/>
        </w:trPr>
        <w:tc>
          <w:tcPr>
            <w:tcW w:w="2075" w:type="dxa"/>
            <w:noWrap/>
            <w:hideMark/>
          </w:tcPr>
          <w:p w14:paraId="725B74FB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łódzkie</w:t>
            </w:r>
          </w:p>
        </w:tc>
        <w:tc>
          <w:tcPr>
            <w:tcW w:w="1053" w:type="dxa"/>
            <w:noWrap/>
            <w:hideMark/>
          </w:tcPr>
          <w:p w14:paraId="39A3B985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6,17</w:t>
            </w:r>
          </w:p>
        </w:tc>
        <w:tc>
          <w:tcPr>
            <w:tcW w:w="1053" w:type="dxa"/>
            <w:noWrap/>
            <w:hideMark/>
          </w:tcPr>
          <w:p w14:paraId="5910F25D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8,13</w:t>
            </w:r>
          </w:p>
        </w:tc>
        <w:tc>
          <w:tcPr>
            <w:tcW w:w="1053" w:type="dxa"/>
            <w:noWrap/>
            <w:hideMark/>
          </w:tcPr>
          <w:p w14:paraId="7A2ECBD3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8,83</w:t>
            </w:r>
          </w:p>
        </w:tc>
        <w:tc>
          <w:tcPr>
            <w:tcW w:w="1250" w:type="dxa"/>
            <w:noWrap/>
            <w:hideMark/>
          </w:tcPr>
          <w:p w14:paraId="704E4906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0,09</w:t>
            </w:r>
          </w:p>
        </w:tc>
        <w:tc>
          <w:tcPr>
            <w:tcW w:w="1227" w:type="dxa"/>
            <w:noWrap/>
            <w:hideMark/>
          </w:tcPr>
          <w:p w14:paraId="06545043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0,43</w:t>
            </w:r>
          </w:p>
        </w:tc>
      </w:tr>
      <w:tr w:rsidR="00EC1E46" w:rsidRPr="00EC1E46" w14:paraId="2E81B72B" w14:textId="77777777" w:rsidTr="00484D80">
        <w:trPr>
          <w:trHeight w:val="47"/>
        </w:trPr>
        <w:tc>
          <w:tcPr>
            <w:tcW w:w="2075" w:type="dxa"/>
            <w:noWrap/>
            <w:hideMark/>
          </w:tcPr>
          <w:p w14:paraId="39F35A45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podkarpackie</w:t>
            </w:r>
          </w:p>
        </w:tc>
        <w:tc>
          <w:tcPr>
            <w:tcW w:w="1053" w:type="dxa"/>
            <w:noWrap/>
            <w:hideMark/>
          </w:tcPr>
          <w:p w14:paraId="47DAE501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5,60</w:t>
            </w:r>
          </w:p>
        </w:tc>
        <w:tc>
          <w:tcPr>
            <w:tcW w:w="1053" w:type="dxa"/>
            <w:noWrap/>
            <w:hideMark/>
          </w:tcPr>
          <w:p w14:paraId="33902C55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7,14</w:t>
            </w:r>
          </w:p>
        </w:tc>
        <w:tc>
          <w:tcPr>
            <w:tcW w:w="1053" w:type="dxa"/>
            <w:noWrap/>
            <w:hideMark/>
          </w:tcPr>
          <w:p w14:paraId="3D0191F8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7,74</w:t>
            </w:r>
          </w:p>
        </w:tc>
        <w:tc>
          <w:tcPr>
            <w:tcW w:w="1250" w:type="dxa"/>
            <w:noWrap/>
            <w:hideMark/>
          </w:tcPr>
          <w:p w14:paraId="0049AFD0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0,08</w:t>
            </w:r>
          </w:p>
        </w:tc>
        <w:tc>
          <w:tcPr>
            <w:tcW w:w="1227" w:type="dxa"/>
            <w:noWrap/>
            <w:hideMark/>
          </w:tcPr>
          <w:p w14:paraId="25EA7470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0,38</w:t>
            </w:r>
          </w:p>
        </w:tc>
      </w:tr>
      <w:tr w:rsidR="00EC1E46" w:rsidRPr="00EC1E46" w14:paraId="4D5BC3E6" w14:textId="77777777" w:rsidTr="00484D80">
        <w:trPr>
          <w:trHeight w:val="47"/>
        </w:trPr>
        <w:tc>
          <w:tcPr>
            <w:tcW w:w="2075" w:type="dxa"/>
            <w:noWrap/>
            <w:hideMark/>
          </w:tcPr>
          <w:p w14:paraId="415CC39D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lubuskie</w:t>
            </w:r>
          </w:p>
        </w:tc>
        <w:tc>
          <w:tcPr>
            <w:tcW w:w="1053" w:type="dxa"/>
            <w:noWrap/>
            <w:hideMark/>
          </w:tcPr>
          <w:p w14:paraId="1EC93375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3,00</w:t>
            </w:r>
          </w:p>
        </w:tc>
        <w:tc>
          <w:tcPr>
            <w:tcW w:w="1053" w:type="dxa"/>
            <w:noWrap/>
            <w:hideMark/>
          </w:tcPr>
          <w:p w14:paraId="27C7C5AE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7,65</w:t>
            </w:r>
          </w:p>
        </w:tc>
        <w:tc>
          <w:tcPr>
            <w:tcW w:w="1053" w:type="dxa"/>
            <w:noWrap/>
            <w:hideMark/>
          </w:tcPr>
          <w:p w14:paraId="35F76433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3,20</w:t>
            </w:r>
          </w:p>
        </w:tc>
        <w:tc>
          <w:tcPr>
            <w:tcW w:w="1250" w:type="dxa"/>
            <w:noWrap/>
            <w:hideMark/>
          </w:tcPr>
          <w:p w14:paraId="6ECBD702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-0,58</w:t>
            </w:r>
          </w:p>
        </w:tc>
        <w:tc>
          <w:tcPr>
            <w:tcW w:w="1227" w:type="dxa"/>
            <w:noWrap/>
            <w:hideMark/>
          </w:tcPr>
          <w:p w14:paraId="1D0469CE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0,07</w:t>
            </w:r>
          </w:p>
        </w:tc>
      </w:tr>
      <w:tr w:rsidR="00EC1E46" w:rsidRPr="00EC1E46" w14:paraId="3C0A9E3C" w14:textId="77777777" w:rsidTr="00484D80">
        <w:trPr>
          <w:trHeight w:val="61"/>
        </w:trPr>
        <w:tc>
          <w:tcPr>
            <w:tcW w:w="2075" w:type="dxa"/>
            <w:noWrap/>
            <w:hideMark/>
          </w:tcPr>
          <w:p w14:paraId="54773402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świętokrzyskie</w:t>
            </w:r>
          </w:p>
        </w:tc>
        <w:tc>
          <w:tcPr>
            <w:tcW w:w="1053" w:type="dxa"/>
            <w:noWrap/>
            <w:hideMark/>
          </w:tcPr>
          <w:p w14:paraId="7C130850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3,98</w:t>
            </w:r>
          </w:p>
        </w:tc>
        <w:tc>
          <w:tcPr>
            <w:tcW w:w="1053" w:type="dxa"/>
            <w:noWrap/>
            <w:hideMark/>
          </w:tcPr>
          <w:p w14:paraId="0132F23B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3,58</w:t>
            </w:r>
          </w:p>
        </w:tc>
        <w:tc>
          <w:tcPr>
            <w:tcW w:w="1053" w:type="dxa"/>
            <w:noWrap/>
            <w:hideMark/>
          </w:tcPr>
          <w:p w14:paraId="1A837D01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1,20</w:t>
            </w:r>
          </w:p>
        </w:tc>
        <w:tc>
          <w:tcPr>
            <w:tcW w:w="1250" w:type="dxa"/>
            <w:noWrap/>
            <w:hideMark/>
          </w:tcPr>
          <w:p w14:paraId="415F525A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-0,67</w:t>
            </w:r>
          </w:p>
        </w:tc>
        <w:tc>
          <w:tcPr>
            <w:tcW w:w="1227" w:type="dxa"/>
            <w:noWrap/>
            <w:hideMark/>
          </w:tcPr>
          <w:p w14:paraId="00E71483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-0,70</w:t>
            </w:r>
          </w:p>
        </w:tc>
      </w:tr>
      <w:tr w:rsidR="00EC1E46" w:rsidRPr="00EC1E46" w14:paraId="54836A8D" w14:textId="77777777" w:rsidTr="00484D80">
        <w:trPr>
          <w:trHeight w:val="143"/>
        </w:trPr>
        <w:tc>
          <w:tcPr>
            <w:tcW w:w="2075" w:type="dxa"/>
            <w:noWrap/>
            <w:hideMark/>
          </w:tcPr>
          <w:p w14:paraId="7E6549EC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zachodniopomorskie</w:t>
            </w:r>
          </w:p>
        </w:tc>
        <w:tc>
          <w:tcPr>
            <w:tcW w:w="1053" w:type="dxa"/>
            <w:noWrap/>
            <w:hideMark/>
          </w:tcPr>
          <w:p w14:paraId="0ED1DE25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10,96</w:t>
            </w:r>
          </w:p>
        </w:tc>
        <w:tc>
          <w:tcPr>
            <w:tcW w:w="1053" w:type="dxa"/>
            <w:noWrap/>
            <w:hideMark/>
          </w:tcPr>
          <w:p w14:paraId="2443EB37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11,97</w:t>
            </w:r>
          </w:p>
        </w:tc>
        <w:tc>
          <w:tcPr>
            <w:tcW w:w="1053" w:type="dxa"/>
            <w:noWrap/>
            <w:hideMark/>
          </w:tcPr>
          <w:p w14:paraId="5CA3522E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2,15</w:t>
            </w:r>
          </w:p>
        </w:tc>
        <w:tc>
          <w:tcPr>
            <w:tcW w:w="1250" w:type="dxa"/>
            <w:noWrap/>
            <w:hideMark/>
          </w:tcPr>
          <w:p w14:paraId="00948735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-0,82</w:t>
            </w:r>
          </w:p>
        </w:tc>
        <w:tc>
          <w:tcPr>
            <w:tcW w:w="1227" w:type="dxa"/>
            <w:noWrap/>
            <w:hideMark/>
          </w:tcPr>
          <w:p w14:paraId="5D139D39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-0,80</w:t>
            </w:r>
          </w:p>
        </w:tc>
      </w:tr>
      <w:tr w:rsidR="00EC1E46" w:rsidRPr="00EC1E46" w14:paraId="61C680CD" w14:textId="77777777" w:rsidTr="00484D80">
        <w:trPr>
          <w:trHeight w:val="108"/>
        </w:trPr>
        <w:tc>
          <w:tcPr>
            <w:tcW w:w="2075" w:type="dxa"/>
            <w:noWrap/>
            <w:hideMark/>
          </w:tcPr>
          <w:p w14:paraId="509B762B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opolskie</w:t>
            </w:r>
          </w:p>
        </w:tc>
        <w:tc>
          <w:tcPr>
            <w:tcW w:w="1053" w:type="dxa"/>
            <w:noWrap/>
            <w:hideMark/>
          </w:tcPr>
          <w:p w14:paraId="77112C61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7,29</w:t>
            </w:r>
          </w:p>
        </w:tc>
        <w:tc>
          <w:tcPr>
            <w:tcW w:w="1053" w:type="dxa"/>
            <w:noWrap/>
            <w:hideMark/>
          </w:tcPr>
          <w:p w14:paraId="68E0807E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3,98</w:t>
            </w:r>
          </w:p>
        </w:tc>
        <w:tc>
          <w:tcPr>
            <w:tcW w:w="1053" w:type="dxa"/>
            <w:noWrap/>
            <w:hideMark/>
          </w:tcPr>
          <w:p w14:paraId="07AE5A56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0,18</w:t>
            </w:r>
          </w:p>
        </w:tc>
        <w:tc>
          <w:tcPr>
            <w:tcW w:w="1250" w:type="dxa"/>
            <w:noWrap/>
            <w:hideMark/>
          </w:tcPr>
          <w:p w14:paraId="46CC52AF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-0,95</w:t>
            </w:r>
          </w:p>
        </w:tc>
        <w:tc>
          <w:tcPr>
            <w:tcW w:w="1227" w:type="dxa"/>
            <w:noWrap/>
            <w:hideMark/>
          </w:tcPr>
          <w:p w14:paraId="278CDB51" w14:textId="77777777" w:rsidR="007226B2" w:rsidRPr="00EC1E46" w:rsidRDefault="007226B2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-0,97</w:t>
            </w:r>
          </w:p>
        </w:tc>
      </w:tr>
    </w:tbl>
    <w:p w14:paraId="1748122A" w14:textId="0F7545E3" w:rsidR="007226B2" w:rsidRPr="00484D80" w:rsidRDefault="007226B2" w:rsidP="00484D80">
      <w:pPr>
        <w:spacing w:before="20"/>
        <w:rPr>
          <w:color w:val="002060"/>
          <w:sz w:val="16"/>
        </w:rPr>
      </w:pPr>
      <w:r w:rsidRPr="00484D80">
        <w:rPr>
          <w:color w:val="002060"/>
          <w:sz w:val="16"/>
        </w:rPr>
        <w:t xml:space="preserve">(regiony zostały uporządkowane malejąco według wartości przyrostu </w:t>
      </w:r>
      <w:r w:rsidR="00974647">
        <w:rPr>
          <w:color w:val="002060"/>
          <w:sz w:val="16"/>
        </w:rPr>
        <w:t xml:space="preserve">w latach </w:t>
      </w:r>
      <w:r w:rsidRPr="00484D80">
        <w:rPr>
          <w:color w:val="002060"/>
          <w:sz w:val="16"/>
        </w:rPr>
        <w:t>2011-2022)</w:t>
      </w:r>
    </w:p>
    <w:p w14:paraId="42ED98FE" w14:textId="77777777" w:rsidR="007226B2" w:rsidRDefault="007226B2" w:rsidP="00770F90">
      <w:pPr>
        <w:pStyle w:val="rdo"/>
        <w:ind w:left="0"/>
      </w:pPr>
      <w:r>
        <w:t>Źródło: opracowanie własne.</w:t>
      </w:r>
    </w:p>
    <w:p w14:paraId="693CD27B" w14:textId="77777777" w:rsidR="00C53C15" w:rsidRDefault="00C53C15">
      <w:pPr>
        <w:spacing w:after="160" w:line="259" w:lineRule="auto"/>
        <w:jc w:val="left"/>
        <w:rPr>
          <w:rFonts w:eastAsia="Times New Roman"/>
          <w:b/>
          <w:bCs/>
          <w:color w:val="002060"/>
          <w:szCs w:val="22"/>
        </w:rPr>
      </w:pPr>
      <w:bookmarkStart w:id="235" w:name="_Ref151135995"/>
      <w:bookmarkStart w:id="236" w:name="_Toc151296342"/>
      <w:bookmarkStart w:id="237" w:name="_Toc151317290"/>
      <w:r>
        <w:br w:type="page"/>
      </w:r>
    </w:p>
    <w:p w14:paraId="46B625D9" w14:textId="5BCF9858" w:rsidR="00F31CDF" w:rsidRDefault="00F31CDF" w:rsidP="00352315">
      <w:pPr>
        <w:pStyle w:val="Legenda"/>
        <w:keepNext/>
        <w:ind w:left="426"/>
      </w:pPr>
      <w:bookmarkStart w:id="238" w:name="_Toc159410701"/>
      <w:r>
        <w:lastRenderedPageBreak/>
        <w:t xml:space="preserve">Ryc. </w:t>
      </w:r>
      <w:r w:rsidR="001117E3">
        <w:rPr>
          <w:noProof/>
        </w:rPr>
        <w:fldChar w:fldCharType="begin"/>
      </w:r>
      <w:r w:rsidR="001117E3">
        <w:rPr>
          <w:noProof/>
        </w:rPr>
        <w:instrText xml:space="preserve"> SEQ Ryc. \* ARABIC </w:instrText>
      </w:r>
      <w:r w:rsidR="001117E3">
        <w:rPr>
          <w:noProof/>
        </w:rPr>
        <w:fldChar w:fldCharType="separate"/>
      </w:r>
      <w:r w:rsidR="001E2999">
        <w:rPr>
          <w:noProof/>
        </w:rPr>
        <w:t>25</w:t>
      </w:r>
      <w:r w:rsidR="001117E3">
        <w:rPr>
          <w:noProof/>
        </w:rPr>
        <w:fldChar w:fldCharType="end"/>
      </w:r>
      <w:bookmarkEnd w:id="235"/>
      <w:r>
        <w:t>. Kapitał relacyjny</w:t>
      </w:r>
      <w:r w:rsidR="005E525E">
        <w:t xml:space="preserve"> w gminach województwa wielkopolskiego</w:t>
      </w:r>
      <w:bookmarkEnd w:id="236"/>
      <w:bookmarkEnd w:id="237"/>
      <w:r w:rsidR="003A0439">
        <w:t xml:space="preserve"> (2022)</w:t>
      </w:r>
      <w:bookmarkEnd w:id="238"/>
    </w:p>
    <w:p w14:paraId="3BFA7B24" w14:textId="5724A2B9" w:rsidR="00C53C15" w:rsidRDefault="00BB4223" w:rsidP="00352315">
      <w:pPr>
        <w:ind w:left="426"/>
      </w:pPr>
      <w:r w:rsidRPr="00BB4223">
        <w:rPr>
          <w:noProof/>
        </w:rPr>
        <mc:AlternateContent>
          <mc:Choice Requires="wps">
            <w:drawing>
              <wp:anchor distT="45720" distB="45720" distL="114300" distR="114300" simplePos="0" relativeHeight="251710465" behindDoc="0" locked="0" layoutInCell="1" allowOverlap="1" wp14:anchorId="58042E31" wp14:editId="47C118A2">
                <wp:simplePos x="0" y="0"/>
                <wp:positionH relativeFrom="margin">
                  <wp:posOffset>2046605</wp:posOffset>
                </wp:positionH>
                <wp:positionV relativeFrom="paragraph">
                  <wp:posOffset>1017270</wp:posOffset>
                </wp:positionV>
                <wp:extent cx="2849707" cy="1404620"/>
                <wp:effectExtent l="0" t="0" r="0" b="0"/>
                <wp:wrapNone/>
                <wp:docPr id="1530714739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9707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9B6B93" w14:textId="77777777" w:rsidR="00C703C5" w:rsidRPr="00895632" w:rsidRDefault="00C703C5" w:rsidP="00BB4223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gmin wg k-średnich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8042E31" id="_x0000_s1074" type="#_x0000_t202" style="position:absolute;left:0;text-align:left;margin-left:161.15pt;margin-top:80.1pt;width:224.4pt;height:110.6pt;z-index:251710465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" filled="f" stroked="f">
                <v:textbox style="mso-fit-shape-to-text:t">
                  <w:txbxContent>
                    <w:p w14:paraId="7B9B6B93" w14:textId="77777777" w:rsidR="00C703C5" w:rsidRPr="00895632" w:rsidRDefault="00C703C5" w:rsidP="00BB4223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gmin wg k-średnich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53C15">
        <w:rPr>
          <w:noProof/>
        </w:rPr>
        <w:drawing>
          <wp:inline distT="0" distB="0" distL="0" distR="0" wp14:anchorId="0D728482" wp14:editId="0E03883D">
            <wp:extent cx="3678260" cy="3528000"/>
            <wp:effectExtent l="0" t="0" r="0" b="0"/>
            <wp:docPr id="1530714697" name="Obraz 1530714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714697" name="mapa 1 stat 2022 gminy k-śr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8260" cy="35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53533" w14:textId="3383730B" w:rsidR="00C53C15" w:rsidRPr="00C53C15" w:rsidRDefault="00BB4223" w:rsidP="00352315">
      <w:pPr>
        <w:ind w:left="426"/>
      </w:pPr>
      <w:r w:rsidRPr="00BB4223">
        <w:rPr>
          <w:noProof/>
        </w:rPr>
        <mc:AlternateContent>
          <mc:Choice Requires="wps">
            <w:drawing>
              <wp:anchor distT="45720" distB="45720" distL="114300" distR="114300" simplePos="0" relativeHeight="251711489" behindDoc="0" locked="0" layoutInCell="1" allowOverlap="1" wp14:anchorId="784F1E96" wp14:editId="55DACDFA">
                <wp:simplePos x="0" y="0"/>
                <wp:positionH relativeFrom="margin">
                  <wp:posOffset>2046605</wp:posOffset>
                </wp:positionH>
                <wp:positionV relativeFrom="paragraph">
                  <wp:posOffset>1014095</wp:posOffset>
                </wp:positionV>
                <wp:extent cx="2849245" cy="1404620"/>
                <wp:effectExtent l="0" t="0" r="0" b="0"/>
                <wp:wrapNone/>
                <wp:docPr id="1530714740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924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4458C8" w14:textId="77777777" w:rsidR="00C703C5" w:rsidRPr="00895632" w:rsidRDefault="00C703C5" w:rsidP="00BB4223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gmin na kwintyle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84F1E96" id="_x0000_s1075" type="#_x0000_t202" style="position:absolute;left:0;text-align:left;margin-left:161.15pt;margin-top:79.85pt;width:224.35pt;height:110.6pt;z-index:251711489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" filled="f" stroked="f">
                <v:textbox style="mso-fit-shape-to-text:t">
                  <w:txbxContent>
                    <w:p w14:paraId="474458C8" w14:textId="77777777" w:rsidR="00C703C5" w:rsidRPr="00895632" w:rsidRDefault="00C703C5" w:rsidP="00BB4223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gmin na kwintyle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53C15">
        <w:rPr>
          <w:noProof/>
        </w:rPr>
        <w:drawing>
          <wp:inline distT="0" distB="0" distL="0" distR="0" wp14:anchorId="3F3EAC4B" wp14:editId="3B2F622A">
            <wp:extent cx="3330201" cy="3528000"/>
            <wp:effectExtent l="0" t="0" r="3810" b="0"/>
            <wp:docPr id="1530714698" name="Obraz 1530714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714698" name="mapa 2 stat 2022 gminy kwintyle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0201" cy="35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49C37" w14:textId="2476513A" w:rsidR="00225648" w:rsidRDefault="0046729B" w:rsidP="00F144B3">
      <w:pPr>
        <w:pStyle w:val="rdo"/>
      </w:pPr>
      <w:r>
        <w:t>Źródło: opracowanie własne</w:t>
      </w:r>
      <w:r w:rsidR="00DF7573">
        <w:t>.</w:t>
      </w:r>
    </w:p>
    <w:p w14:paraId="552E57F0" w14:textId="34742892" w:rsidR="00B91A29" w:rsidRDefault="00B91A29" w:rsidP="00352315">
      <w:pPr>
        <w:pStyle w:val="Legenda"/>
        <w:keepNext/>
        <w:ind w:left="426"/>
      </w:pPr>
      <w:bookmarkStart w:id="239" w:name="_Ref153712475"/>
      <w:bookmarkStart w:id="240" w:name="_Toc159410702"/>
      <w:r>
        <w:lastRenderedPageBreak/>
        <w:t xml:space="preserve">Ryc. </w:t>
      </w:r>
      <w:r w:rsidR="001117E3">
        <w:rPr>
          <w:noProof/>
        </w:rPr>
        <w:fldChar w:fldCharType="begin"/>
      </w:r>
      <w:r w:rsidR="001117E3">
        <w:rPr>
          <w:noProof/>
        </w:rPr>
        <w:instrText xml:space="preserve"> SEQ Ryc. \* ARABIC </w:instrText>
      </w:r>
      <w:r w:rsidR="001117E3">
        <w:rPr>
          <w:noProof/>
        </w:rPr>
        <w:fldChar w:fldCharType="separate"/>
      </w:r>
      <w:r w:rsidR="001E2999">
        <w:rPr>
          <w:noProof/>
        </w:rPr>
        <w:t>26</w:t>
      </w:r>
      <w:r w:rsidR="001117E3">
        <w:rPr>
          <w:noProof/>
        </w:rPr>
        <w:fldChar w:fldCharType="end"/>
      </w:r>
      <w:bookmarkEnd w:id="239"/>
      <w:r>
        <w:t>. Dynamika kapitału relacyjnego w gminach woj</w:t>
      </w:r>
      <w:r w:rsidR="00C53C15">
        <w:t>.</w:t>
      </w:r>
      <w:r>
        <w:t xml:space="preserve"> wielkopolskiego (2011–2022)</w:t>
      </w:r>
      <w:bookmarkEnd w:id="240"/>
    </w:p>
    <w:p w14:paraId="71831B57" w14:textId="4DD564A7" w:rsidR="00C53C15" w:rsidRDefault="00BB4223" w:rsidP="00352315">
      <w:pPr>
        <w:ind w:left="426"/>
      </w:pPr>
      <w:r w:rsidRPr="00BB4223">
        <w:rPr>
          <w:noProof/>
        </w:rPr>
        <mc:AlternateContent>
          <mc:Choice Requires="wps">
            <w:drawing>
              <wp:anchor distT="45720" distB="45720" distL="114300" distR="114300" simplePos="0" relativeHeight="251713537" behindDoc="0" locked="0" layoutInCell="1" allowOverlap="1" wp14:anchorId="274FF5F9" wp14:editId="7F2FCDFB">
                <wp:simplePos x="0" y="0"/>
                <wp:positionH relativeFrom="margin">
                  <wp:posOffset>2046605</wp:posOffset>
                </wp:positionH>
                <wp:positionV relativeFrom="paragraph">
                  <wp:posOffset>990278</wp:posOffset>
                </wp:positionV>
                <wp:extent cx="2849707" cy="1404620"/>
                <wp:effectExtent l="0" t="0" r="0" b="0"/>
                <wp:wrapNone/>
                <wp:docPr id="1530714741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9707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3CC436" w14:textId="77777777" w:rsidR="00C703C5" w:rsidRPr="00895632" w:rsidRDefault="00C703C5" w:rsidP="00BB4223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gmin wg k-średnich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74FF5F9" id="_x0000_s1076" type="#_x0000_t202" style="position:absolute;left:0;text-align:left;margin-left:161.15pt;margin-top:77.95pt;width:224.4pt;height:110.6pt;z-index:251713537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" filled="f" stroked="f">
                <v:textbox style="mso-fit-shape-to-text:t">
                  <w:txbxContent>
                    <w:p w14:paraId="263CC436" w14:textId="77777777" w:rsidR="00C703C5" w:rsidRPr="00895632" w:rsidRDefault="00C703C5" w:rsidP="00BB4223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gmin wg k-średnich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53C15">
        <w:rPr>
          <w:noProof/>
        </w:rPr>
        <w:drawing>
          <wp:inline distT="0" distB="0" distL="0" distR="0" wp14:anchorId="6F1685AB" wp14:editId="0494BC0A">
            <wp:extent cx="3738410" cy="3528000"/>
            <wp:effectExtent l="0" t="0" r="0" b="0"/>
            <wp:docPr id="1530714699" name="Obraz 1530714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714699" name="mapa 5 dynamika 2011 2022 kśr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8410" cy="35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BE68B" w14:textId="0E8334A9" w:rsidR="00C53C15" w:rsidRPr="00C53C15" w:rsidRDefault="00BB4223" w:rsidP="00352315">
      <w:pPr>
        <w:ind w:left="426"/>
      </w:pPr>
      <w:r w:rsidRPr="00BB4223">
        <w:rPr>
          <w:noProof/>
        </w:rPr>
        <mc:AlternateContent>
          <mc:Choice Requires="wps">
            <w:drawing>
              <wp:anchor distT="45720" distB="45720" distL="114300" distR="114300" simplePos="0" relativeHeight="251714561" behindDoc="0" locked="0" layoutInCell="1" allowOverlap="1" wp14:anchorId="1C3376F1" wp14:editId="1BFAEB21">
                <wp:simplePos x="0" y="0"/>
                <wp:positionH relativeFrom="margin">
                  <wp:posOffset>2046605</wp:posOffset>
                </wp:positionH>
                <wp:positionV relativeFrom="paragraph">
                  <wp:posOffset>987103</wp:posOffset>
                </wp:positionV>
                <wp:extent cx="2849245" cy="1404620"/>
                <wp:effectExtent l="0" t="0" r="0" b="0"/>
                <wp:wrapNone/>
                <wp:docPr id="1530714742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924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34B353" w14:textId="77777777" w:rsidR="00C703C5" w:rsidRPr="00895632" w:rsidRDefault="00C703C5" w:rsidP="00BB4223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gmin na kwintyle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C3376F1" id="_x0000_s1077" type="#_x0000_t202" style="position:absolute;left:0;text-align:left;margin-left:161.15pt;margin-top:77.7pt;width:224.35pt;height:110.6pt;z-index:251714561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" filled="f" stroked="f">
                <v:textbox style="mso-fit-shape-to-text:t">
                  <w:txbxContent>
                    <w:p w14:paraId="2B34B353" w14:textId="77777777" w:rsidR="00C703C5" w:rsidRPr="00895632" w:rsidRDefault="00C703C5" w:rsidP="00BB4223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gmin na kwintyle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53C15">
        <w:rPr>
          <w:noProof/>
        </w:rPr>
        <w:drawing>
          <wp:inline distT="0" distB="0" distL="0" distR="0" wp14:anchorId="2E89DE8E" wp14:editId="29330EB2">
            <wp:extent cx="3070822" cy="3528000"/>
            <wp:effectExtent l="0" t="0" r="0" b="0"/>
            <wp:docPr id="1530714700" name="Obraz 1530714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714700" name="mapa 6 dynamika 2011 2022 kwintyle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0822" cy="35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79063" w14:textId="77777777" w:rsidR="00B91A29" w:rsidRDefault="00B91A29" w:rsidP="00F144B3">
      <w:pPr>
        <w:pStyle w:val="rdo"/>
      </w:pPr>
      <w:r>
        <w:t>Źródło: opracowanie własne.</w:t>
      </w:r>
    </w:p>
    <w:p w14:paraId="1A78BD18" w14:textId="45DC16A6" w:rsidR="00B91A29" w:rsidRDefault="00B91A29" w:rsidP="00352315">
      <w:pPr>
        <w:pStyle w:val="Legenda"/>
        <w:keepNext/>
        <w:ind w:left="426"/>
      </w:pPr>
      <w:bookmarkStart w:id="241" w:name="_Ref153712477"/>
      <w:bookmarkStart w:id="242" w:name="_Toc159410703"/>
      <w:r>
        <w:lastRenderedPageBreak/>
        <w:t xml:space="preserve">Ryc. </w:t>
      </w:r>
      <w:r w:rsidR="001117E3">
        <w:rPr>
          <w:noProof/>
        </w:rPr>
        <w:fldChar w:fldCharType="begin"/>
      </w:r>
      <w:r w:rsidR="001117E3">
        <w:rPr>
          <w:noProof/>
        </w:rPr>
        <w:instrText xml:space="preserve"> SEQ Ryc. \* ARABIC </w:instrText>
      </w:r>
      <w:r w:rsidR="001117E3">
        <w:rPr>
          <w:noProof/>
        </w:rPr>
        <w:fldChar w:fldCharType="separate"/>
      </w:r>
      <w:r w:rsidR="001E2999">
        <w:rPr>
          <w:noProof/>
        </w:rPr>
        <w:t>27</w:t>
      </w:r>
      <w:r w:rsidR="001117E3">
        <w:rPr>
          <w:noProof/>
        </w:rPr>
        <w:fldChar w:fldCharType="end"/>
      </w:r>
      <w:bookmarkEnd w:id="241"/>
      <w:r>
        <w:t>. Dynamika kapitału relacyjnego w gminach woj</w:t>
      </w:r>
      <w:r w:rsidR="0018732D">
        <w:t>.</w:t>
      </w:r>
      <w:r>
        <w:t xml:space="preserve"> wielkopolskiego (2000–2022)</w:t>
      </w:r>
      <w:bookmarkEnd w:id="242"/>
    </w:p>
    <w:p w14:paraId="333103FB" w14:textId="580B6DCE" w:rsidR="0018732D" w:rsidRDefault="00BB4223" w:rsidP="00352315">
      <w:pPr>
        <w:ind w:left="426"/>
      </w:pPr>
      <w:r w:rsidRPr="00BB4223">
        <w:rPr>
          <w:noProof/>
        </w:rPr>
        <mc:AlternateContent>
          <mc:Choice Requires="wps">
            <w:drawing>
              <wp:anchor distT="45720" distB="45720" distL="114300" distR="114300" simplePos="0" relativeHeight="251716609" behindDoc="0" locked="0" layoutInCell="1" allowOverlap="1" wp14:anchorId="4392F308" wp14:editId="6D2E997E">
                <wp:simplePos x="0" y="0"/>
                <wp:positionH relativeFrom="margin">
                  <wp:posOffset>2046605</wp:posOffset>
                </wp:positionH>
                <wp:positionV relativeFrom="paragraph">
                  <wp:posOffset>974554</wp:posOffset>
                </wp:positionV>
                <wp:extent cx="2849707" cy="1404620"/>
                <wp:effectExtent l="0" t="0" r="0" b="0"/>
                <wp:wrapNone/>
                <wp:docPr id="1530714743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9707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71D252" w14:textId="77777777" w:rsidR="00C703C5" w:rsidRPr="00895632" w:rsidRDefault="00C703C5" w:rsidP="00BB4223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gmin wg k-średnich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392F308" id="_x0000_s1078" type="#_x0000_t202" style="position:absolute;left:0;text-align:left;margin-left:161.15pt;margin-top:76.75pt;width:224.4pt;height:110.6pt;z-index:251716609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" filled="f" stroked="f">
                <v:textbox style="mso-fit-shape-to-text:t">
                  <w:txbxContent>
                    <w:p w14:paraId="2A71D252" w14:textId="77777777" w:rsidR="00C703C5" w:rsidRPr="00895632" w:rsidRDefault="00C703C5" w:rsidP="00BB4223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gmin wg k-średnich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8732D">
        <w:rPr>
          <w:noProof/>
        </w:rPr>
        <w:drawing>
          <wp:inline distT="0" distB="0" distL="0" distR="0" wp14:anchorId="6BE34CF8" wp14:editId="4F87609B">
            <wp:extent cx="3817627" cy="3528000"/>
            <wp:effectExtent l="0" t="0" r="0" b="0"/>
            <wp:docPr id="1530714701" name="Obraz 1530714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714701" name="mapa 3 dynamika 2000 2022 kśr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7627" cy="35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66E94" w14:textId="49806D06" w:rsidR="0018732D" w:rsidRPr="0018732D" w:rsidRDefault="00BB4223" w:rsidP="00352315">
      <w:pPr>
        <w:ind w:left="426"/>
      </w:pPr>
      <w:r w:rsidRPr="00BB4223">
        <w:rPr>
          <w:noProof/>
        </w:rPr>
        <mc:AlternateContent>
          <mc:Choice Requires="wps">
            <w:drawing>
              <wp:anchor distT="45720" distB="45720" distL="114300" distR="114300" simplePos="0" relativeHeight="251717633" behindDoc="0" locked="0" layoutInCell="1" allowOverlap="1" wp14:anchorId="5B8C124F" wp14:editId="74EF7239">
                <wp:simplePos x="0" y="0"/>
                <wp:positionH relativeFrom="margin">
                  <wp:posOffset>2046605</wp:posOffset>
                </wp:positionH>
                <wp:positionV relativeFrom="paragraph">
                  <wp:posOffset>971379</wp:posOffset>
                </wp:positionV>
                <wp:extent cx="2849245" cy="1404620"/>
                <wp:effectExtent l="0" t="0" r="0" b="0"/>
                <wp:wrapNone/>
                <wp:docPr id="1530714744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924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DE2DD2" w14:textId="77777777" w:rsidR="00C703C5" w:rsidRPr="00895632" w:rsidRDefault="00C703C5" w:rsidP="00BB4223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gmin na kwintyle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B8C124F" id="_x0000_s1079" type="#_x0000_t202" style="position:absolute;left:0;text-align:left;margin-left:161.15pt;margin-top:76.5pt;width:224.35pt;height:110.6pt;z-index:251717633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" filled="f" stroked="f">
                <v:textbox style="mso-fit-shape-to-text:t">
                  <w:txbxContent>
                    <w:p w14:paraId="34DE2DD2" w14:textId="77777777" w:rsidR="00C703C5" w:rsidRPr="00895632" w:rsidRDefault="00C703C5" w:rsidP="00BB4223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gmin na kwintyle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8732D">
        <w:rPr>
          <w:noProof/>
        </w:rPr>
        <w:drawing>
          <wp:inline distT="0" distB="0" distL="0" distR="0" wp14:anchorId="07F31B4F" wp14:editId="225C2B9D">
            <wp:extent cx="3289927" cy="3528000"/>
            <wp:effectExtent l="0" t="0" r="6350" b="0"/>
            <wp:docPr id="1530714702" name="Obraz 1530714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714702" name="mapa 4 dynamika 2000 2022 kwintyle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9927" cy="35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F7843" w14:textId="77777777" w:rsidR="00B91A29" w:rsidRDefault="00B91A29" w:rsidP="00F144B3">
      <w:pPr>
        <w:pStyle w:val="rdo"/>
      </w:pPr>
      <w:r>
        <w:t>Źródło: opracowanie własne.</w:t>
      </w:r>
    </w:p>
    <w:p w14:paraId="2074BE91" w14:textId="3E52C1FD" w:rsidR="00F92A23" w:rsidRDefault="00F92A23" w:rsidP="00352315">
      <w:pPr>
        <w:pStyle w:val="Legenda"/>
        <w:keepNext/>
        <w:ind w:left="426"/>
      </w:pPr>
      <w:bookmarkStart w:id="243" w:name="_Ref151305499"/>
      <w:bookmarkStart w:id="244" w:name="_Toc151296343"/>
      <w:bookmarkStart w:id="245" w:name="_Toc151317291"/>
      <w:bookmarkStart w:id="246" w:name="_Toc159410704"/>
      <w:r>
        <w:lastRenderedPageBreak/>
        <w:t xml:space="preserve">Ryc. </w:t>
      </w:r>
      <w:r w:rsidR="001117E3">
        <w:rPr>
          <w:noProof/>
        </w:rPr>
        <w:fldChar w:fldCharType="begin"/>
      </w:r>
      <w:r w:rsidR="001117E3">
        <w:rPr>
          <w:noProof/>
        </w:rPr>
        <w:instrText xml:space="preserve"> SEQ Ryc. \* ARABIC </w:instrText>
      </w:r>
      <w:r w:rsidR="001117E3">
        <w:rPr>
          <w:noProof/>
        </w:rPr>
        <w:fldChar w:fldCharType="separate"/>
      </w:r>
      <w:r w:rsidR="001E2999">
        <w:rPr>
          <w:noProof/>
        </w:rPr>
        <w:t>28</w:t>
      </w:r>
      <w:r w:rsidR="001117E3">
        <w:rPr>
          <w:noProof/>
        </w:rPr>
        <w:fldChar w:fldCharType="end"/>
      </w:r>
      <w:bookmarkEnd w:id="243"/>
      <w:r>
        <w:t>. Kapitał relacyjny w podregionach Polski</w:t>
      </w:r>
      <w:bookmarkEnd w:id="244"/>
      <w:bookmarkEnd w:id="245"/>
      <w:r w:rsidR="00030406">
        <w:t xml:space="preserve"> (2022)</w:t>
      </w:r>
      <w:bookmarkEnd w:id="246"/>
    </w:p>
    <w:p w14:paraId="2B82A2F3" w14:textId="37F03453" w:rsidR="009C29D6" w:rsidRDefault="00BF5509" w:rsidP="00352315">
      <w:pPr>
        <w:ind w:left="426"/>
      </w:pPr>
      <w:r w:rsidRPr="00BF5509">
        <w:rPr>
          <w:noProof/>
        </w:rPr>
        <mc:AlternateContent>
          <mc:Choice Requires="wps">
            <w:drawing>
              <wp:anchor distT="45720" distB="45720" distL="114300" distR="114300" simplePos="0" relativeHeight="251756545" behindDoc="0" locked="0" layoutInCell="1" allowOverlap="1" wp14:anchorId="517B286A" wp14:editId="060574CB">
                <wp:simplePos x="0" y="0"/>
                <wp:positionH relativeFrom="margin">
                  <wp:posOffset>2305685</wp:posOffset>
                </wp:positionH>
                <wp:positionV relativeFrom="paragraph">
                  <wp:posOffset>53662</wp:posOffset>
                </wp:positionV>
                <wp:extent cx="2592000" cy="1404620"/>
                <wp:effectExtent l="0" t="0" r="0" b="0"/>
                <wp:wrapNone/>
                <wp:docPr id="11671378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20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CD151B" w14:textId="77777777" w:rsidR="00C703C5" w:rsidRPr="00895632" w:rsidRDefault="00C703C5" w:rsidP="00BF5509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podregionów wg k-średnich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17B286A" id="_x0000_s1080" type="#_x0000_t202" style="position:absolute;left:0;text-align:left;margin-left:181.55pt;margin-top:4.25pt;width:204.1pt;height:110.6pt;z-index:251756545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" filled="f" stroked="f">
                <v:textbox style="mso-fit-shape-to-text:t">
                  <w:txbxContent>
                    <w:p w14:paraId="7ACD151B" w14:textId="77777777" w:rsidR="00C703C5" w:rsidRPr="00895632" w:rsidRDefault="00C703C5" w:rsidP="00BF5509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podregionów wg k-średnich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C29D6">
        <w:rPr>
          <w:noProof/>
        </w:rPr>
        <w:drawing>
          <wp:inline distT="0" distB="0" distL="0" distR="0" wp14:anchorId="4373C831" wp14:editId="73955EE4">
            <wp:extent cx="3388362" cy="3420000"/>
            <wp:effectExtent l="0" t="0" r="2540" b="9525"/>
            <wp:docPr id="1530714703" name="Obraz 1530714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714703" name="mapa 1 kapitał relacyjny 2022 kśr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8362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FB451" w14:textId="15092459" w:rsidR="009C29D6" w:rsidRPr="009C29D6" w:rsidRDefault="00352315" w:rsidP="00352315">
      <w:pPr>
        <w:ind w:left="426"/>
        <w:rPr>
          <w:sz w:val="14"/>
        </w:rPr>
      </w:pPr>
      <w:r w:rsidRPr="00BF5509">
        <w:rPr>
          <w:noProof/>
        </w:rPr>
        <mc:AlternateContent>
          <mc:Choice Requires="wps">
            <w:drawing>
              <wp:anchor distT="45720" distB="45720" distL="114300" distR="114300" simplePos="0" relativeHeight="251757569" behindDoc="0" locked="0" layoutInCell="1" allowOverlap="1" wp14:anchorId="776A9377" wp14:editId="2B6888D9">
                <wp:simplePos x="0" y="0"/>
                <wp:positionH relativeFrom="margin">
                  <wp:posOffset>2305685</wp:posOffset>
                </wp:positionH>
                <wp:positionV relativeFrom="paragraph">
                  <wp:posOffset>168910</wp:posOffset>
                </wp:positionV>
                <wp:extent cx="2591435" cy="1404620"/>
                <wp:effectExtent l="0" t="0" r="0" b="0"/>
                <wp:wrapNone/>
                <wp:docPr id="11671379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143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76A153" w14:textId="77777777" w:rsidR="00C703C5" w:rsidRPr="00895632" w:rsidRDefault="00C703C5" w:rsidP="00BF5509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podregionów na kwintyle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76A9377" id="_x0000_s1081" type="#_x0000_t202" style="position:absolute;left:0;text-align:left;margin-left:181.55pt;margin-top:13.3pt;width:204.05pt;height:110.6pt;z-index:251757569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" filled="f" stroked="f">
                <v:textbox style="mso-fit-shape-to-text:t">
                  <w:txbxContent>
                    <w:p w14:paraId="7376A153" w14:textId="77777777" w:rsidR="00C703C5" w:rsidRPr="00895632" w:rsidRDefault="00C703C5" w:rsidP="00BF5509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podregionów na kwintyle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1CDA673" w14:textId="54B73F6D" w:rsidR="0018732D" w:rsidRPr="0018732D" w:rsidRDefault="009C29D6" w:rsidP="00352315">
      <w:pPr>
        <w:ind w:left="426"/>
      </w:pPr>
      <w:r>
        <w:rPr>
          <w:noProof/>
        </w:rPr>
        <w:drawing>
          <wp:inline distT="0" distB="0" distL="0" distR="0" wp14:anchorId="41B53E31" wp14:editId="5B394926">
            <wp:extent cx="3463570" cy="3420000"/>
            <wp:effectExtent l="0" t="0" r="3810" b="9525"/>
            <wp:docPr id="1530714704" name="Obraz 1530714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714704" name="mapa 2 kapitał relacyjny 2022 kwintyle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3570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B81AA" w14:textId="77777777" w:rsidR="00DF7573" w:rsidRDefault="00DF7573" w:rsidP="00F144B3">
      <w:pPr>
        <w:pStyle w:val="rdo"/>
      </w:pPr>
      <w:r>
        <w:t>Źródło: opracowanie własne.</w:t>
      </w:r>
    </w:p>
    <w:p w14:paraId="09742605" w14:textId="1823DDD9" w:rsidR="00030406" w:rsidRDefault="00030406" w:rsidP="00352315">
      <w:pPr>
        <w:pStyle w:val="Legenda"/>
        <w:keepNext/>
        <w:ind w:left="426"/>
      </w:pPr>
      <w:bookmarkStart w:id="247" w:name="_Ref153712478"/>
      <w:bookmarkStart w:id="248" w:name="_Toc159410705"/>
      <w:r>
        <w:lastRenderedPageBreak/>
        <w:t xml:space="preserve">Ryc. </w:t>
      </w:r>
      <w:r w:rsidR="001117E3">
        <w:rPr>
          <w:noProof/>
        </w:rPr>
        <w:fldChar w:fldCharType="begin"/>
      </w:r>
      <w:r w:rsidR="001117E3">
        <w:rPr>
          <w:noProof/>
        </w:rPr>
        <w:instrText xml:space="preserve"> SEQ Ryc. \* ARABIC </w:instrText>
      </w:r>
      <w:r w:rsidR="001117E3">
        <w:rPr>
          <w:noProof/>
        </w:rPr>
        <w:fldChar w:fldCharType="separate"/>
      </w:r>
      <w:r w:rsidR="001E2999">
        <w:rPr>
          <w:noProof/>
        </w:rPr>
        <w:t>29</w:t>
      </w:r>
      <w:r w:rsidR="001117E3">
        <w:rPr>
          <w:noProof/>
        </w:rPr>
        <w:fldChar w:fldCharType="end"/>
      </w:r>
      <w:bookmarkEnd w:id="247"/>
      <w:r>
        <w:t>. Dynamika kapitału relacyjnego w podregionach Polski (</w:t>
      </w:r>
      <w:r w:rsidR="008544E0">
        <w:t>2011–</w:t>
      </w:r>
      <w:r>
        <w:t>2022)</w:t>
      </w:r>
      <w:bookmarkEnd w:id="248"/>
    </w:p>
    <w:p w14:paraId="1DF2433F" w14:textId="5786926B" w:rsidR="009C29D6" w:rsidRDefault="00352315" w:rsidP="00352315">
      <w:pPr>
        <w:ind w:left="426"/>
      </w:pPr>
      <w:r w:rsidRPr="00352315">
        <w:rPr>
          <w:noProof/>
        </w:rPr>
        <mc:AlternateContent>
          <mc:Choice Requires="wps">
            <w:drawing>
              <wp:anchor distT="45720" distB="45720" distL="114300" distR="114300" simplePos="0" relativeHeight="251759617" behindDoc="0" locked="0" layoutInCell="1" allowOverlap="1" wp14:anchorId="7B78B4A2" wp14:editId="1951EB29">
                <wp:simplePos x="0" y="0"/>
                <wp:positionH relativeFrom="margin">
                  <wp:posOffset>2306320</wp:posOffset>
                </wp:positionH>
                <wp:positionV relativeFrom="paragraph">
                  <wp:posOffset>32072</wp:posOffset>
                </wp:positionV>
                <wp:extent cx="2592000" cy="1404620"/>
                <wp:effectExtent l="0" t="0" r="0" b="0"/>
                <wp:wrapNone/>
                <wp:docPr id="11671380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20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273926" w14:textId="77777777" w:rsidR="00C703C5" w:rsidRPr="00895632" w:rsidRDefault="00C703C5" w:rsidP="00352315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podregionów wg k-średnich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B78B4A2" id="_x0000_s1082" type="#_x0000_t202" style="position:absolute;left:0;text-align:left;margin-left:181.6pt;margin-top:2.55pt;width:204.1pt;height:110.6pt;z-index:251759617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" filled="f" stroked="f">
                <v:textbox style="mso-fit-shape-to-text:t">
                  <w:txbxContent>
                    <w:p w14:paraId="27273926" w14:textId="77777777" w:rsidR="00C703C5" w:rsidRPr="00895632" w:rsidRDefault="00C703C5" w:rsidP="00352315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podregionów wg k-średnich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C29D6">
        <w:rPr>
          <w:noProof/>
        </w:rPr>
        <w:drawing>
          <wp:inline distT="0" distB="0" distL="0" distR="0" wp14:anchorId="0FB9EB09" wp14:editId="2AABDA36">
            <wp:extent cx="3530337" cy="3420000"/>
            <wp:effectExtent l="0" t="0" r="0" b="9525"/>
            <wp:docPr id="1530714705" name="Obraz 1530714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714705" name="mapa 5 dynamika 2011 2022 kapitał relacyjny kśr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0337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48F5EA" w14:textId="77777777" w:rsidR="009C29D6" w:rsidRPr="009C29D6" w:rsidRDefault="009C29D6" w:rsidP="00352315">
      <w:pPr>
        <w:ind w:left="426"/>
        <w:rPr>
          <w:sz w:val="14"/>
        </w:rPr>
      </w:pPr>
    </w:p>
    <w:p w14:paraId="481C7FAF" w14:textId="55349E31" w:rsidR="009C29D6" w:rsidRPr="009C29D6" w:rsidRDefault="00352315" w:rsidP="00352315">
      <w:pPr>
        <w:ind w:left="426"/>
      </w:pPr>
      <w:r w:rsidRPr="00352315">
        <w:rPr>
          <w:noProof/>
        </w:rPr>
        <mc:AlternateContent>
          <mc:Choice Requires="wps">
            <w:drawing>
              <wp:anchor distT="45720" distB="45720" distL="114300" distR="114300" simplePos="0" relativeHeight="251760641" behindDoc="0" locked="0" layoutInCell="1" allowOverlap="1" wp14:anchorId="5C2E9A00" wp14:editId="6D838CCD">
                <wp:simplePos x="0" y="0"/>
                <wp:positionH relativeFrom="margin">
                  <wp:posOffset>2306320</wp:posOffset>
                </wp:positionH>
                <wp:positionV relativeFrom="paragraph">
                  <wp:posOffset>52392</wp:posOffset>
                </wp:positionV>
                <wp:extent cx="2592000" cy="1404620"/>
                <wp:effectExtent l="0" t="0" r="0" b="0"/>
                <wp:wrapNone/>
                <wp:docPr id="11671381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20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E6A852" w14:textId="77777777" w:rsidR="00C703C5" w:rsidRPr="00895632" w:rsidRDefault="00C703C5" w:rsidP="00352315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podregionów na kwintyle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C2E9A00" id="_x0000_s1083" type="#_x0000_t202" style="position:absolute;left:0;text-align:left;margin-left:181.6pt;margin-top:4.15pt;width:204.1pt;height:110.6pt;z-index:251760641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" filled="f" stroked="f">
                <v:textbox style="mso-fit-shape-to-text:t">
                  <w:txbxContent>
                    <w:p w14:paraId="68E6A852" w14:textId="77777777" w:rsidR="00C703C5" w:rsidRPr="00895632" w:rsidRDefault="00C703C5" w:rsidP="00352315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podregionów na kwintyle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C29D6">
        <w:rPr>
          <w:noProof/>
        </w:rPr>
        <w:drawing>
          <wp:inline distT="0" distB="0" distL="0" distR="0" wp14:anchorId="1F97F221" wp14:editId="135F9E8D">
            <wp:extent cx="3478188" cy="3420000"/>
            <wp:effectExtent l="0" t="0" r="8255" b="9525"/>
            <wp:docPr id="1530714706" name="Obraz 1530714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714706" name="mapa 6 dynamika 2011 2022 kapitał relacyjny kwintyle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8188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F4552" w14:textId="77777777" w:rsidR="00030406" w:rsidRDefault="00030406" w:rsidP="00F144B3">
      <w:pPr>
        <w:pStyle w:val="rdo"/>
      </w:pPr>
      <w:r>
        <w:t>Źródło: opracowanie własne.</w:t>
      </w:r>
    </w:p>
    <w:p w14:paraId="5F2326F8" w14:textId="31381564" w:rsidR="008544E0" w:rsidRDefault="008544E0" w:rsidP="00352315">
      <w:pPr>
        <w:pStyle w:val="Legenda"/>
        <w:keepNext/>
        <w:ind w:left="426"/>
      </w:pPr>
      <w:bookmarkStart w:id="249" w:name="_Ref153712480"/>
      <w:bookmarkStart w:id="250" w:name="_Toc159410706"/>
      <w:r>
        <w:lastRenderedPageBreak/>
        <w:t xml:space="preserve">Ryc. </w:t>
      </w:r>
      <w:r w:rsidR="001117E3">
        <w:rPr>
          <w:noProof/>
        </w:rPr>
        <w:fldChar w:fldCharType="begin"/>
      </w:r>
      <w:r w:rsidR="001117E3">
        <w:rPr>
          <w:noProof/>
        </w:rPr>
        <w:instrText xml:space="preserve"> SEQ Ryc. \* ARABIC </w:instrText>
      </w:r>
      <w:r w:rsidR="001117E3">
        <w:rPr>
          <w:noProof/>
        </w:rPr>
        <w:fldChar w:fldCharType="separate"/>
      </w:r>
      <w:r w:rsidR="001E2999">
        <w:rPr>
          <w:noProof/>
        </w:rPr>
        <w:t>30</w:t>
      </w:r>
      <w:r w:rsidR="001117E3">
        <w:rPr>
          <w:noProof/>
        </w:rPr>
        <w:fldChar w:fldCharType="end"/>
      </w:r>
      <w:bookmarkEnd w:id="249"/>
      <w:r>
        <w:t>. Dynamika kapitału relacyjnego w podregionach Polski (2000–2022)</w:t>
      </w:r>
      <w:bookmarkEnd w:id="250"/>
    </w:p>
    <w:p w14:paraId="1929CB66" w14:textId="0748C9C0" w:rsidR="009C29D6" w:rsidRDefault="00352315" w:rsidP="00352315">
      <w:pPr>
        <w:ind w:left="426"/>
      </w:pPr>
      <w:r w:rsidRPr="00352315">
        <w:rPr>
          <w:noProof/>
        </w:rPr>
        <mc:AlternateContent>
          <mc:Choice Requires="wps">
            <w:drawing>
              <wp:anchor distT="45720" distB="45720" distL="114300" distR="114300" simplePos="0" relativeHeight="251762689" behindDoc="0" locked="0" layoutInCell="1" allowOverlap="1" wp14:anchorId="108330A0" wp14:editId="371EF8F6">
                <wp:simplePos x="0" y="0"/>
                <wp:positionH relativeFrom="margin">
                  <wp:posOffset>2306320</wp:posOffset>
                </wp:positionH>
                <wp:positionV relativeFrom="paragraph">
                  <wp:posOffset>29532</wp:posOffset>
                </wp:positionV>
                <wp:extent cx="2592000" cy="1404620"/>
                <wp:effectExtent l="0" t="0" r="0" b="0"/>
                <wp:wrapNone/>
                <wp:docPr id="11671382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20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E2E5A7" w14:textId="77777777" w:rsidR="00C703C5" w:rsidRPr="00895632" w:rsidRDefault="00C703C5" w:rsidP="00352315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podregionów wg k-średnich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08330A0" id="_x0000_s1084" type="#_x0000_t202" style="position:absolute;left:0;text-align:left;margin-left:181.6pt;margin-top:2.35pt;width:204.1pt;height:110.6pt;z-index:251762689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" filled="f" stroked="f">
                <v:textbox style="mso-fit-shape-to-text:t">
                  <w:txbxContent>
                    <w:p w14:paraId="54E2E5A7" w14:textId="77777777" w:rsidR="00C703C5" w:rsidRPr="00895632" w:rsidRDefault="00C703C5" w:rsidP="00352315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podregionów wg k-średnich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C29D6">
        <w:rPr>
          <w:noProof/>
        </w:rPr>
        <w:drawing>
          <wp:inline distT="0" distB="0" distL="0" distR="0" wp14:anchorId="1A2C4113" wp14:editId="4E2BCECF">
            <wp:extent cx="3513873" cy="3420000"/>
            <wp:effectExtent l="0" t="0" r="0" b="9525"/>
            <wp:docPr id="1530714707" name="Obraz 1530714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714707" name="mapa 3 dynamika 2000 2022 kapitał relacyjny kśr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3873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5EF853" w14:textId="77777777" w:rsidR="009C29D6" w:rsidRPr="009C29D6" w:rsidRDefault="009C29D6" w:rsidP="00352315">
      <w:pPr>
        <w:ind w:left="426"/>
        <w:rPr>
          <w:sz w:val="14"/>
        </w:rPr>
      </w:pPr>
    </w:p>
    <w:p w14:paraId="629ADD52" w14:textId="0E7075C3" w:rsidR="008544E0" w:rsidRDefault="00352315" w:rsidP="00352315">
      <w:pPr>
        <w:ind w:left="426"/>
      </w:pPr>
      <w:r w:rsidRPr="00352315">
        <w:rPr>
          <w:noProof/>
        </w:rPr>
        <mc:AlternateContent>
          <mc:Choice Requires="wps">
            <w:drawing>
              <wp:anchor distT="45720" distB="45720" distL="114300" distR="114300" simplePos="0" relativeHeight="251763713" behindDoc="0" locked="0" layoutInCell="1" allowOverlap="1" wp14:anchorId="0A75D00B" wp14:editId="0A15D1A9">
                <wp:simplePos x="0" y="0"/>
                <wp:positionH relativeFrom="margin">
                  <wp:posOffset>2306320</wp:posOffset>
                </wp:positionH>
                <wp:positionV relativeFrom="paragraph">
                  <wp:posOffset>49852</wp:posOffset>
                </wp:positionV>
                <wp:extent cx="2592000" cy="1404620"/>
                <wp:effectExtent l="0" t="0" r="0" b="0"/>
                <wp:wrapNone/>
                <wp:docPr id="11671383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20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56C58A" w14:textId="77777777" w:rsidR="00C703C5" w:rsidRPr="00895632" w:rsidRDefault="00C703C5" w:rsidP="00352315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podregionów na kwintyle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A75D00B" id="_x0000_s1085" type="#_x0000_t202" style="position:absolute;left:0;text-align:left;margin-left:181.6pt;margin-top:3.95pt;width:204.1pt;height:110.6pt;z-index:251763713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" filled="f" stroked="f">
                <v:textbox style="mso-fit-shape-to-text:t">
                  <w:txbxContent>
                    <w:p w14:paraId="1A56C58A" w14:textId="77777777" w:rsidR="00C703C5" w:rsidRPr="00895632" w:rsidRDefault="00C703C5" w:rsidP="00352315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podregionów na kwintyle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C29D6">
        <w:rPr>
          <w:noProof/>
        </w:rPr>
        <w:drawing>
          <wp:inline distT="0" distB="0" distL="0" distR="0" wp14:anchorId="1A0705B1" wp14:editId="6D4F3824">
            <wp:extent cx="3492930" cy="3420000"/>
            <wp:effectExtent l="0" t="0" r="0" b="9525"/>
            <wp:docPr id="1530714708" name="Obraz 1530714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714708" name="mapa 4 dynamika 2000 2022 kapitał relacyjny kwintyle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2930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6EF79" w14:textId="211E1788" w:rsidR="00E37070" w:rsidRDefault="008544E0" w:rsidP="00F144B3">
      <w:pPr>
        <w:pStyle w:val="rdo"/>
        <w:rPr>
          <w:rFonts w:ascii="Calibri" w:eastAsia="Times New Roman" w:hAnsi="Calibri"/>
          <w:b/>
          <w:sz w:val="32"/>
          <w:szCs w:val="36"/>
        </w:rPr>
      </w:pPr>
      <w:r>
        <w:t>Źródło: opracowanie własne.</w:t>
      </w:r>
      <w:bookmarkStart w:id="251" w:name="_Toc151296322"/>
      <w:bookmarkStart w:id="252" w:name="_Toc151297303"/>
      <w:bookmarkStart w:id="253" w:name="_Toc151305770"/>
      <w:r w:rsidR="00E37070">
        <w:br w:type="page"/>
      </w:r>
    </w:p>
    <w:p w14:paraId="52E65A60" w14:textId="31D45896" w:rsidR="00294866" w:rsidRDefault="00294866" w:rsidP="00294866">
      <w:pPr>
        <w:pStyle w:val="Nagwek2"/>
      </w:pPr>
      <w:bookmarkStart w:id="254" w:name="_Toc158702793"/>
      <w:r>
        <w:lastRenderedPageBreak/>
        <w:t>Zróżnicowanie syntetycznego wskaźnika rozwoju</w:t>
      </w:r>
      <w:bookmarkEnd w:id="251"/>
      <w:bookmarkEnd w:id="252"/>
      <w:bookmarkEnd w:id="253"/>
      <w:bookmarkEnd w:id="254"/>
    </w:p>
    <w:p w14:paraId="2179B1C5" w14:textId="7008ADE4" w:rsidR="00D62646" w:rsidRDefault="009625E5" w:rsidP="00FA7025">
      <w:pPr>
        <w:pStyle w:val="Nagwek3a"/>
      </w:pPr>
      <w:bookmarkStart w:id="255" w:name="_Toc151305771"/>
      <w:bookmarkStart w:id="256" w:name="_Toc158702794"/>
      <w:r>
        <w:t xml:space="preserve">Rozwiązanie </w:t>
      </w:r>
      <w:r w:rsidR="0045202D">
        <w:t>jasno określone</w:t>
      </w:r>
      <w:r>
        <w:t>go</w:t>
      </w:r>
      <w:r w:rsidR="0045202D">
        <w:t xml:space="preserve"> zadani</w:t>
      </w:r>
      <w:r>
        <w:t>a</w:t>
      </w:r>
      <w:bookmarkEnd w:id="255"/>
      <w:bookmarkEnd w:id="256"/>
    </w:p>
    <w:p w14:paraId="4C35CB5D" w14:textId="0B74C128" w:rsidR="00294866" w:rsidRPr="00294866" w:rsidRDefault="00DD18A6" w:rsidP="00294866">
      <w:r>
        <w:t xml:space="preserve">Próby oceny zróżnicowania wewnętrznego województwa </w:t>
      </w:r>
      <w:r w:rsidR="005C7F37">
        <w:t>wielkopolskiego dokonano pr</w:t>
      </w:r>
      <w:r w:rsidR="00A97D8D">
        <w:t>zez analizę wszystkich zmiennych (prezentowanych powyżej) i opracowanie wskaźnika syntetycznego (patrz</w:t>
      </w:r>
      <w:r w:rsidR="00982746">
        <w:t>:</w:t>
      </w:r>
      <w:r w:rsidR="00A97D8D">
        <w:t xml:space="preserve"> rozdz. metodyczny).</w:t>
      </w:r>
    </w:p>
    <w:p w14:paraId="320ED48A" w14:textId="0E5DADCD" w:rsidR="00A97D8D" w:rsidRDefault="00EA0852" w:rsidP="00294866">
      <w:r>
        <w:t xml:space="preserve">Ocena zróżnicowań wewnętrznych </w:t>
      </w:r>
      <w:r w:rsidR="00204048">
        <w:t xml:space="preserve">w 2022 roku </w:t>
      </w:r>
      <w:r>
        <w:t xml:space="preserve">na poziomie gmin wymaga zwrócenia </w:t>
      </w:r>
      <w:r w:rsidR="00204048">
        <w:t xml:space="preserve">uwagi na </w:t>
      </w:r>
      <w:r>
        <w:t>następ</w:t>
      </w:r>
      <w:r w:rsidR="00204048">
        <w:t>ując</w:t>
      </w:r>
      <w:r w:rsidR="006D051E">
        <w:t>e zagadnienia związane z wartościami wskaźnika syntetycznego</w:t>
      </w:r>
      <w:r w:rsidR="001D06F5">
        <w:t xml:space="preserve"> (</w:t>
      </w:r>
      <w:r w:rsidR="001D06F5">
        <w:fldChar w:fldCharType="begin"/>
      </w:r>
      <w:r w:rsidR="001D06F5">
        <w:instrText xml:space="preserve"> REF _Ref151221620 \h </w:instrText>
      </w:r>
      <w:r w:rsidR="001D06F5">
        <w:fldChar w:fldCharType="separate"/>
      </w:r>
      <w:r w:rsidR="001E2999">
        <w:t xml:space="preserve">Ryc. </w:t>
      </w:r>
      <w:r w:rsidR="001E2999">
        <w:rPr>
          <w:noProof/>
        </w:rPr>
        <w:t>31</w:t>
      </w:r>
      <w:r w:rsidR="001D06F5">
        <w:fldChar w:fldCharType="end"/>
      </w:r>
      <w:r w:rsidR="001D06F5">
        <w:t xml:space="preserve">, </w:t>
      </w:r>
      <w:r w:rsidR="001D06F5">
        <w:fldChar w:fldCharType="begin"/>
      </w:r>
      <w:r w:rsidR="001D06F5">
        <w:instrText xml:space="preserve"> REF _Ref153713895 \h </w:instrText>
      </w:r>
      <w:r w:rsidR="001D06F5">
        <w:fldChar w:fldCharType="separate"/>
      </w:r>
      <w:r w:rsidR="001E2999">
        <w:t xml:space="preserve">Ryc. </w:t>
      </w:r>
      <w:r w:rsidR="001E2999">
        <w:rPr>
          <w:noProof/>
        </w:rPr>
        <w:t>32</w:t>
      </w:r>
      <w:r w:rsidR="001D06F5">
        <w:fldChar w:fldCharType="end"/>
      </w:r>
      <w:r w:rsidR="001D06F5">
        <w:t>,</w:t>
      </w:r>
      <w:r w:rsidR="00982746">
        <w:t xml:space="preserve"> </w:t>
      </w:r>
      <w:r w:rsidR="00982746">
        <w:br/>
      </w:r>
      <w:r w:rsidR="001D06F5">
        <w:fldChar w:fldCharType="begin"/>
      </w:r>
      <w:r w:rsidR="001D06F5">
        <w:instrText xml:space="preserve"> REF _Ref153713896 \h </w:instrText>
      </w:r>
      <w:r w:rsidR="001D06F5">
        <w:fldChar w:fldCharType="separate"/>
      </w:r>
      <w:r w:rsidR="001E2999">
        <w:t xml:space="preserve">Ryc. </w:t>
      </w:r>
      <w:r w:rsidR="001E2999">
        <w:rPr>
          <w:noProof/>
        </w:rPr>
        <w:t>33</w:t>
      </w:r>
      <w:r w:rsidR="001D06F5">
        <w:fldChar w:fldCharType="end"/>
      </w:r>
      <w:r w:rsidR="001D06F5">
        <w:t>)</w:t>
      </w:r>
      <w:r w:rsidR="006D051E">
        <w:t>:</w:t>
      </w:r>
    </w:p>
    <w:p w14:paraId="18DB648F" w14:textId="48FC6EB9" w:rsidR="007D63E6" w:rsidRDefault="00495BEC" w:rsidP="001F6E02">
      <w:pPr>
        <w:pStyle w:val="Akapitzlist"/>
        <w:numPr>
          <w:ilvl w:val="0"/>
          <w:numId w:val="12"/>
        </w:numPr>
      </w:pPr>
      <w:r>
        <w:t xml:space="preserve">Pięć gmin zaklasyfikowano do </w:t>
      </w:r>
      <w:r w:rsidR="004B71DE">
        <w:t>najwyższej klasy rozwo</w:t>
      </w:r>
      <w:r w:rsidR="00D24FD3">
        <w:t xml:space="preserve">ju, z których cztery wpisują się </w:t>
      </w:r>
      <w:r w:rsidR="00982746">
        <w:br/>
      </w:r>
      <w:r w:rsidR="00D24FD3">
        <w:t xml:space="preserve">w </w:t>
      </w:r>
      <w:r w:rsidR="00F77E05">
        <w:t>hipotezę metropolitalną (Poznań</w:t>
      </w:r>
      <w:r w:rsidR="00183E0D">
        <w:t xml:space="preserve"> – 0,68;</w:t>
      </w:r>
      <w:r w:rsidR="00F77E05">
        <w:t xml:space="preserve"> </w:t>
      </w:r>
      <w:r w:rsidR="00424A2D">
        <w:t>Tarnowo Podgórne</w:t>
      </w:r>
      <w:r w:rsidR="00183E0D">
        <w:t xml:space="preserve"> – 0,67;</w:t>
      </w:r>
      <w:r w:rsidR="00424A2D">
        <w:t xml:space="preserve"> Suchy Las</w:t>
      </w:r>
      <w:r w:rsidR="00183E0D">
        <w:t xml:space="preserve"> – 0,65;</w:t>
      </w:r>
      <w:r w:rsidR="00424A2D">
        <w:t xml:space="preserve"> Puszczykowo</w:t>
      </w:r>
      <w:r w:rsidR="00183E0D">
        <w:t xml:space="preserve"> – 0,58</w:t>
      </w:r>
      <w:r w:rsidR="00424A2D">
        <w:t xml:space="preserve">). </w:t>
      </w:r>
      <w:r w:rsidR="00C13767">
        <w:t>Wokół Poznania wytworzył się siln</w:t>
      </w:r>
      <w:r w:rsidR="00CC08AC">
        <w:t>ie roz</w:t>
      </w:r>
      <w:r w:rsidR="00F447D2">
        <w:t>winięty obszar</w:t>
      </w:r>
      <w:r w:rsidR="00416C5F">
        <w:t xml:space="preserve"> o w miarę wyrównanym potencjale. Jedyną gminą </w:t>
      </w:r>
      <w:r w:rsidR="00BE70BF">
        <w:t>nie wpisującą się w wyjaśnienie metropolitalne jest gmina wiejska Powidz</w:t>
      </w:r>
      <w:r w:rsidR="007F4479">
        <w:t xml:space="preserve"> (0,62)</w:t>
      </w:r>
      <w:r w:rsidR="00BE70BF">
        <w:t>, któr</w:t>
      </w:r>
      <w:r w:rsidR="001D0344">
        <w:t>ą można zaliczyć do tej grup</w:t>
      </w:r>
      <w:r w:rsidR="00B97D83">
        <w:t>y gmin w całej Polsce</w:t>
      </w:r>
      <w:r w:rsidR="003B342F">
        <w:t xml:space="preserve">, która skutecznie wykorzystuje </w:t>
      </w:r>
      <w:r w:rsidR="00AD5148">
        <w:t xml:space="preserve">popyt zewnętrzny na swoje </w:t>
      </w:r>
      <w:r w:rsidR="00F66717">
        <w:t xml:space="preserve">produkty/usługi </w:t>
      </w:r>
      <w:r w:rsidR="007F3B14">
        <w:t>(w tym przypadku mówimy o turystyce oraz bazie lotniczej wojsk amerykańskich)</w:t>
      </w:r>
      <w:r w:rsidR="008364A4">
        <w:t>.</w:t>
      </w:r>
    </w:p>
    <w:p w14:paraId="05681912" w14:textId="7B15C49B" w:rsidR="00470FC7" w:rsidRDefault="00DB5D95" w:rsidP="001F6E02">
      <w:pPr>
        <w:pStyle w:val="Akapitzlist"/>
        <w:numPr>
          <w:ilvl w:val="0"/>
          <w:numId w:val="12"/>
        </w:numPr>
      </w:pPr>
      <w:r>
        <w:t xml:space="preserve">Drugą </w:t>
      </w:r>
      <w:r w:rsidR="001531A0">
        <w:t xml:space="preserve">istotną cechą rozkładu wskaźnika poziomu rozwoju w </w:t>
      </w:r>
      <w:r w:rsidR="003F1EF2">
        <w:t xml:space="preserve">województwie wielkopolskim jest </w:t>
      </w:r>
      <w:r w:rsidR="00FB424D">
        <w:t>siła ośrodków miejskich</w:t>
      </w:r>
      <w:r w:rsidR="00940152">
        <w:t xml:space="preserve">, z których część </w:t>
      </w:r>
      <w:r w:rsidR="00A3149F">
        <w:t xml:space="preserve">ma już wytworzony </w:t>
      </w:r>
      <w:r w:rsidR="00096E55">
        <w:t>dość dobrze rozwinięty obszar funkcjonalny</w:t>
      </w:r>
      <w:r w:rsidR="004324E7">
        <w:t xml:space="preserve"> (Leszno, </w:t>
      </w:r>
      <w:r w:rsidR="00BF6CE2">
        <w:t xml:space="preserve">Piła, </w:t>
      </w:r>
      <w:r w:rsidR="004324E7">
        <w:t>Gniezno)</w:t>
      </w:r>
      <w:r w:rsidR="00901A75">
        <w:t xml:space="preserve">. Jednocześnie część ważnych ośrodków wciąż funkcjonuje w relatywnie słabym otoczeniu (Konin, </w:t>
      </w:r>
      <w:r w:rsidR="00450481">
        <w:t>Kalisz</w:t>
      </w:r>
      <w:r w:rsidR="003B67D0">
        <w:t>)</w:t>
      </w:r>
      <w:r w:rsidR="008364A4">
        <w:t>.</w:t>
      </w:r>
    </w:p>
    <w:p w14:paraId="18117DEE" w14:textId="77777777" w:rsidR="000027F4" w:rsidRDefault="00A2562A" w:rsidP="001F6E02">
      <w:pPr>
        <w:pStyle w:val="Akapitzlist"/>
        <w:numPr>
          <w:ilvl w:val="0"/>
          <w:numId w:val="12"/>
        </w:numPr>
      </w:pPr>
      <w:r>
        <w:t xml:space="preserve">Generalnie </w:t>
      </w:r>
      <w:r w:rsidR="00484422">
        <w:t>z</w:t>
      </w:r>
      <w:r w:rsidR="006B2F85">
        <w:t xml:space="preserve">naczna część gmin o bardzo niskim poziomie rozwoju </w:t>
      </w:r>
      <w:r w:rsidR="00A5514A">
        <w:t xml:space="preserve">położona jest we wschodniej części województwa, a </w:t>
      </w:r>
      <w:r w:rsidR="00C1162E">
        <w:t xml:space="preserve">niemal </w:t>
      </w:r>
      <w:r w:rsidR="00A5514A">
        <w:t xml:space="preserve">wszystkie </w:t>
      </w:r>
      <w:r w:rsidR="00C1162E">
        <w:t>z całej grupy 29 jednost</w:t>
      </w:r>
      <w:r w:rsidR="004A0638">
        <w:t>ek</w:t>
      </w:r>
      <w:r w:rsidR="00A5514A">
        <w:t xml:space="preserve"> leż</w:t>
      </w:r>
      <w:r w:rsidR="00AE28E8">
        <w:t xml:space="preserve">ą </w:t>
      </w:r>
      <w:r w:rsidR="004A0638">
        <w:t xml:space="preserve">po </w:t>
      </w:r>
      <w:r w:rsidR="008C74A7">
        <w:t xml:space="preserve">prawej </w:t>
      </w:r>
      <w:r w:rsidR="000D206D">
        <w:t>st</w:t>
      </w:r>
      <w:r w:rsidR="008C74A7">
        <w:t xml:space="preserve">ronie linii </w:t>
      </w:r>
      <w:r w:rsidR="000D206D">
        <w:t xml:space="preserve">poprowadzonej </w:t>
      </w:r>
      <w:r w:rsidR="00920635">
        <w:t xml:space="preserve">od </w:t>
      </w:r>
      <w:r w:rsidR="00AA18E4">
        <w:t xml:space="preserve">gminy </w:t>
      </w:r>
      <w:r w:rsidR="00D631C8">
        <w:t>Mikstat</w:t>
      </w:r>
      <w:r w:rsidR="00191230">
        <w:t xml:space="preserve"> w powiecie </w:t>
      </w:r>
      <w:r w:rsidR="00AD6F1A">
        <w:t>ostrzeszowskim</w:t>
      </w:r>
      <w:r w:rsidR="00AA18E4">
        <w:t xml:space="preserve"> do gminy Połajewo w powiecie</w:t>
      </w:r>
      <w:r w:rsidR="00ED47A9">
        <w:t xml:space="preserve"> </w:t>
      </w:r>
      <w:r w:rsidR="007B7BB9">
        <w:t>czarnkowsko-</w:t>
      </w:r>
      <w:r w:rsidR="00ED47A9">
        <w:t>trzcian</w:t>
      </w:r>
      <w:r w:rsidR="007B7BB9">
        <w:t>eckim</w:t>
      </w:r>
      <w:r w:rsidR="008364A4">
        <w:t>.</w:t>
      </w:r>
    </w:p>
    <w:p w14:paraId="0817353F" w14:textId="77777777" w:rsidR="007F4479" w:rsidRDefault="009A6619" w:rsidP="001F6E02">
      <w:pPr>
        <w:pStyle w:val="Akapitzlist"/>
        <w:numPr>
          <w:ilvl w:val="0"/>
          <w:numId w:val="12"/>
        </w:numPr>
      </w:pPr>
      <w:r>
        <w:t>Analizowane okresy są w istocie podobne w wymiarze zmian przestrzennych, ale kluczowy jest fakt, że w latach 2000-2022 zdecydowanie więcej gmin należało do grupy o bardzo niskiej dynamice zmian, niż w okresie 2011-2022 (ta zależność jest widoczna również na poziomie podregionów w Polsce).</w:t>
      </w:r>
      <w:r w:rsidR="007F4479">
        <w:t xml:space="preserve"> </w:t>
      </w:r>
    </w:p>
    <w:p w14:paraId="4DAC76BC" w14:textId="18686183" w:rsidR="009A6619" w:rsidRDefault="007F4479" w:rsidP="001F6E02">
      <w:pPr>
        <w:pStyle w:val="Akapitzlist"/>
        <w:numPr>
          <w:ilvl w:val="0"/>
          <w:numId w:val="12"/>
        </w:numPr>
      </w:pPr>
      <w:r>
        <w:t>W latach 2000-2022 najwyższa dynamika dotyczyła gminy Stawiszyn (0,77), a w latach 2011-2022 do grupy gmin zaklasyfikowanych do najwyższego poziomu rozwoju, należały: Sośnie (0,80), Rzgów (0,80), Powidz (0,74), Krzykosy (0,73), Krzymów (0,70), Zduny (0,70).</w:t>
      </w:r>
      <w:r w:rsidR="00A556FB">
        <w:t xml:space="preserve"> Efekty dynamicznych zmian nie zawsze oznaczają wysoki poziom rozwoju w 2022 roku. </w:t>
      </w:r>
    </w:p>
    <w:p w14:paraId="13BF17DB" w14:textId="1C8930C6" w:rsidR="00CF50C1" w:rsidRDefault="009A6619" w:rsidP="001F6E02">
      <w:pPr>
        <w:pStyle w:val="Akapitzlist"/>
        <w:numPr>
          <w:ilvl w:val="0"/>
          <w:numId w:val="12"/>
        </w:numPr>
      </w:pPr>
      <w:r>
        <w:t xml:space="preserve">Zmiany w obu okresach są słabo skorelowane ze wskaźnikiem syntetycznym za </w:t>
      </w:r>
      <w:r w:rsidR="00982746">
        <w:br/>
      </w:r>
      <w:r>
        <w:t>2022 rok (współczynnik korelacji 0,185 (2000-2022) i 0,130 (2011-2022)) dla gmin województwa wielkopolskiego.</w:t>
      </w:r>
    </w:p>
    <w:p w14:paraId="65148FF8" w14:textId="19F67DE6" w:rsidR="00C02855" w:rsidRDefault="00C02855">
      <w:pPr>
        <w:spacing w:after="160" w:line="259" w:lineRule="auto"/>
        <w:jc w:val="left"/>
      </w:pPr>
      <w:r>
        <w:br w:type="page"/>
      </w:r>
    </w:p>
    <w:p w14:paraId="784DB08D" w14:textId="1EB3A368" w:rsidR="00CF50C1" w:rsidRDefault="00CF50C1" w:rsidP="00352315">
      <w:pPr>
        <w:pStyle w:val="Legenda"/>
        <w:keepNext/>
        <w:ind w:left="426"/>
      </w:pPr>
      <w:bookmarkStart w:id="257" w:name="_Ref151221620"/>
      <w:bookmarkStart w:id="258" w:name="_Toc151296344"/>
      <w:bookmarkStart w:id="259" w:name="_Toc151317292"/>
      <w:bookmarkStart w:id="260" w:name="_Toc159410707"/>
      <w:r>
        <w:lastRenderedPageBreak/>
        <w:t xml:space="preserve">Ryc. </w:t>
      </w:r>
      <w:r w:rsidR="001117E3">
        <w:rPr>
          <w:noProof/>
        </w:rPr>
        <w:fldChar w:fldCharType="begin"/>
      </w:r>
      <w:r w:rsidR="001117E3">
        <w:rPr>
          <w:noProof/>
        </w:rPr>
        <w:instrText xml:space="preserve"> SEQ Ryc. \* ARABIC </w:instrText>
      </w:r>
      <w:r w:rsidR="001117E3">
        <w:rPr>
          <w:noProof/>
        </w:rPr>
        <w:fldChar w:fldCharType="separate"/>
      </w:r>
      <w:r w:rsidR="001E2999">
        <w:rPr>
          <w:noProof/>
        </w:rPr>
        <w:t>31</w:t>
      </w:r>
      <w:r w:rsidR="001117E3">
        <w:rPr>
          <w:noProof/>
        </w:rPr>
        <w:fldChar w:fldCharType="end"/>
      </w:r>
      <w:bookmarkEnd w:id="257"/>
      <w:r>
        <w:t>. Wskaźnik syntetyczny w gminach województwa wielkopolskiego</w:t>
      </w:r>
      <w:bookmarkEnd w:id="258"/>
      <w:bookmarkEnd w:id="259"/>
      <w:r w:rsidR="00A04F87">
        <w:t xml:space="preserve"> (2022</w:t>
      </w:r>
      <w:r w:rsidR="006810DC">
        <w:t>)</w:t>
      </w:r>
      <w:bookmarkEnd w:id="260"/>
      <w:r w:rsidR="00A04F87">
        <w:t xml:space="preserve"> </w:t>
      </w:r>
    </w:p>
    <w:p w14:paraId="11A1F06E" w14:textId="6B884D66" w:rsidR="009C29D6" w:rsidRDefault="00BB4223" w:rsidP="00352315">
      <w:pPr>
        <w:ind w:left="426"/>
      </w:pPr>
      <w:r w:rsidRPr="00BB4223">
        <w:rPr>
          <w:noProof/>
        </w:rPr>
        <mc:AlternateContent>
          <mc:Choice Requires="wps">
            <w:drawing>
              <wp:anchor distT="45720" distB="45720" distL="114300" distR="114300" simplePos="0" relativeHeight="251719681" behindDoc="0" locked="0" layoutInCell="1" allowOverlap="1" wp14:anchorId="48F71E14" wp14:editId="7AEB0397">
                <wp:simplePos x="0" y="0"/>
                <wp:positionH relativeFrom="margin">
                  <wp:posOffset>2046605</wp:posOffset>
                </wp:positionH>
                <wp:positionV relativeFrom="paragraph">
                  <wp:posOffset>933280</wp:posOffset>
                </wp:positionV>
                <wp:extent cx="2849707" cy="1404620"/>
                <wp:effectExtent l="0" t="0" r="0" b="0"/>
                <wp:wrapNone/>
                <wp:docPr id="1530714745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9707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8CE095" w14:textId="77777777" w:rsidR="00C703C5" w:rsidRPr="00895632" w:rsidRDefault="00C703C5" w:rsidP="00BB4223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gmin wg k-średnich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8F71E14" id="_x0000_s1086" type="#_x0000_t202" style="position:absolute;left:0;text-align:left;margin-left:161.15pt;margin-top:73.5pt;width:224.4pt;height:110.6pt;z-index:251719681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" filled="f" stroked="f">
                <v:textbox style="mso-fit-shape-to-text:t">
                  <w:txbxContent>
                    <w:p w14:paraId="138CE095" w14:textId="77777777" w:rsidR="00C703C5" w:rsidRPr="00895632" w:rsidRDefault="00C703C5" w:rsidP="00BB4223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gmin wg k-średnich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C29D6">
        <w:rPr>
          <w:noProof/>
        </w:rPr>
        <w:drawing>
          <wp:inline distT="0" distB="0" distL="0" distR="0" wp14:anchorId="2FE3EF5E" wp14:editId="36B680CD">
            <wp:extent cx="3726121" cy="3528000"/>
            <wp:effectExtent l="0" t="0" r="8255" b="0"/>
            <wp:docPr id="1530714709" name="Obraz 1530714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714709" name="mapa 1 og syntetyczny 2022 gminy k-śr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6121" cy="35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B0696" w14:textId="670E2C00" w:rsidR="009C29D6" w:rsidRPr="009C29D6" w:rsidRDefault="00BB4223" w:rsidP="00352315">
      <w:pPr>
        <w:ind w:left="426"/>
      </w:pPr>
      <w:r w:rsidRPr="00BB4223">
        <w:rPr>
          <w:noProof/>
        </w:rPr>
        <mc:AlternateContent>
          <mc:Choice Requires="wps">
            <w:drawing>
              <wp:anchor distT="45720" distB="45720" distL="114300" distR="114300" simplePos="0" relativeHeight="251720705" behindDoc="0" locked="0" layoutInCell="1" allowOverlap="1" wp14:anchorId="68D04DFC" wp14:editId="02666068">
                <wp:simplePos x="0" y="0"/>
                <wp:positionH relativeFrom="margin">
                  <wp:posOffset>2046605</wp:posOffset>
                </wp:positionH>
                <wp:positionV relativeFrom="paragraph">
                  <wp:posOffset>930105</wp:posOffset>
                </wp:positionV>
                <wp:extent cx="2849245" cy="1404620"/>
                <wp:effectExtent l="0" t="0" r="0" b="0"/>
                <wp:wrapNone/>
                <wp:docPr id="1530714746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924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EE486D" w14:textId="77777777" w:rsidR="00C703C5" w:rsidRPr="00895632" w:rsidRDefault="00C703C5" w:rsidP="00BB4223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gmin na kwintyle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8D04DFC" id="_x0000_s1087" type="#_x0000_t202" style="position:absolute;left:0;text-align:left;margin-left:161.15pt;margin-top:73.25pt;width:224.35pt;height:110.6pt;z-index:251720705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" filled="f" stroked="f">
                <v:textbox style="mso-fit-shape-to-text:t">
                  <w:txbxContent>
                    <w:p w14:paraId="28EE486D" w14:textId="77777777" w:rsidR="00C703C5" w:rsidRPr="00895632" w:rsidRDefault="00C703C5" w:rsidP="00BB4223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gmin na kwintyle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C29D6">
        <w:rPr>
          <w:noProof/>
        </w:rPr>
        <w:drawing>
          <wp:inline distT="0" distB="0" distL="0" distR="0" wp14:anchorId="10226269" wp14:editId="5D6BCA7F">
            <wp:extent cx="3356911" cy="3528000"/>
            <wp:effectExtent l="0" t="0" r="0" b="0"/>
            <wp:docPr id="1530714710" name="Obraz 1530714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714710" name="mapa 2 syntetyczny 2022 gminy kwintyle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6911" cy="35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27821" w14:textId="77777777" w:rsidR="009D14BE" w:rsidRDefault="009D14BE" w:rsidP="00F144B3">
      <w:pPr>
        <w:pStyle w:val="rdo"/>
      </w:pPr>
      <w:r>
        <w:t>Źródło: opracowanie własne.</w:t>
      </w:r>
    </w:p>
    <w:p w14:paraId="2E829D2A" w14:textId="27B9A41C" w:rsidR="00364694" w:rsidRDefault="00364694" w:rsidP="00352315">
      <w:pPr>
        <w:pStyle w:val="Legenda"/>
        <w:keepNext/>
        <w:ind w:left="426"/>
      </w:pPr>
      <w:bookmarkStart w:id="261" w:name="_Ref153713895"/>
      <w:bookmarkStart w:id="262" w:name="_Toc159410708"/>
      <w:r>
        <w:lastRenderedPageBreak/>
        <w:t xml:space="preserve">Ryc. </w:t>
      </w:r>
      <w:r w:rsidR="001117E3">
        <w:rPr>
          <w:noProof/>
        </w:rPr>
        <w:fldChar w:fldCharType="begin"/>
      </w:r>
      <w:r w:rsidR="001117E3">
        <w:rPr>
          <w:noProof/>
        </w:rPr>
        <w:instrText xml:space="preserve"> SEQ Ryc. \* ARABIC </w:instrText>
      </w:r>
      <w:r w:rsidR="001117E3">
        <w:rPr>
          <w:noProof/>
        </w:rPr>
        <w:fldChar w:fldCharType="separate"/>
      </w:r>
      <w:r w:rsidR="001E2999">
        <w:rPr>
          <w:noProof/>
        </w:rPr>
        <w:t>32</w:t>
      </w:r>
      <w:r w:rsidR="001117E3">
        <w:rPr>
          <w:noProof/>
        </w:rPr>
        <w:fldChar w:fldCharType="end"/>
      </w:r>
      <w:bookmarkEnd w:id="261"/>
      <w:r>
        <w:t>. Dynamika wskaźnika syntetyczn</w:t>
      </w:r>
      <w:r w:rsidR="00CC5D25">
        <w:t>ego</w:t>
      </w:r>
      <w:r>
        <w:t xml:space="preserve"> w gminach woj</w:t>
      </w:r>
      <w:r w:rsidR="000A37F7">
        <w:t>.</w:t>
      </w:r>
      <w:r>
        <w:t xml:space="preserve"> w</w:t>
      </w:r>
      <w:r w:rsidR="00352315">
        <w:t>lkp.</w:t>
      </w:r>
      <w:r>
        <w:t xml:space="preserve"> (</w:t>
      </w:r>
      <w:r w:rsidR="00FB6C0C">
        <w:t>2011</w:t>
      </w:r>
      <w:r w:rsidR="0042251C">
        <w:t>–</w:t>
      </w:r>
      <w:r>
        <w:t>2022)</w:t>
      </w:r>
      <w:bookmarkEnd w:id="262"/>
      <w:r>
        <w:t xml:space="preserve"> </w:t>
      </w:r>
    </w:p>
    <w:p w14:paraId="7DCEDAED" w14:textId="2DE5DB26" w:rsidR="000A37F7" w:rsidRDefault="00BB4223" w:rsidP="00352315">
      <w:pPr>
        <w:ind w:left="426"/>
      </w:pPr>
      <w:r w:rsidRPr="00BB4223">
        <w:rPr>
          <w:noProof/>
        </w:rPr>
        <mc:AlternateContent>
          <mc:Choice Requires="wps">
            <w:drawing>
              <wp:anchor distT="45720" distB="45720" distL="114300" distR="114300" simplePos="0" relativeHeight="251722753" behindDoc="0" locked="0" layoutInCell="1" allowOverlap="1" wp14:anchorId="52450C71" wp14:editId="70146215">
                <wp:simplePos x="0" y="0"/>
                <wp:positionH relativeFrom="margin">
                  <wp:posOffset>2046605</wp:posOffset>
                </wp:positionH>
                <wp:positionV relativeFrom="paragraph">
                  <wp:posOffset>960414</wp:posOffset>
                </wp:positionV>
                <wp:extent cx="2849707" cy="1404620"/>
                <wp:effectExtent l="0" t="0" r="0" b="0"/>
                <wp:wrapNone/>
                <wp:docPr id="153071474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9707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124AA8" w14:textId="77777777" w:rsidR="00C703C5" w:rsidRPr="00895632" w:rsidRDefault="00C703C5" w:rsidP="00BB4223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gmin wg k-średnich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2450C71" id="_x0000_s1088" type="#_x0000_t202" style="position:absolute;left:0;text-align:left;margin-left:161.15pt;margin-top:75.6pt;width:224.4pt;height:110.6pt;z-index:251722753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" filled="f" stroked="f">
                <v:textbox style="mso-fit-shape-to-text:t">
                  <w:txbxContent>
                    <w:p w14:paraId="6F124AA8" w14:textId="77777777" w:rsidR="00C703C5" w:rsidRPr="00895632" w:rsidRDefault="00C703C5" w:rsidP="00BB4223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gmin wg k-średnich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A37F7">
        <w:rPr>
          <w:noProof/>
        </w:rPr>
        <w:drawing>
          <wp:inline distT="0" distB="0" distL="0" distR="0" wp14:anchorId="54227080" wp14:editId="3138ADC5">
            <wp:extent cx="3698261" cy="3528000"/>
            <wp:effectExtent l="0" t="0" r="0" b="0"/>
            <wp:docPr id="1530714711" name="Obraz 1530714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714711" name="mapa 5 syntetyczny dynamika 2011 2022 k-śr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8261" cy="35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A2AC2" w14:textId="66150B5B" w:rsidR="000A37F7" w:rsidRPr="000A37F7" w:rsidRDefault="00BB4223" w:rsidP="00352315">
      <w:pPr>
        <w:ind w:left="426"/>
      </w:pPr>
      <w:r w:rsidRPr="00BB4223">
        <w:rPr>
          <w:noProof/>
        </w:rPr>
        <mc:AlternateContent>
          <mc:Choice Requires="wps">
            <w:drawing>
              <wp:anchor distT="45720" distB="45720" distL="114300" distR="114300" simplePos="0" relativeHeight="251723777" behindDoc="0" locked="0" layoutInCell="1" allowOverlap="1" wp14:anchorId="69FEEB40" wp14:editId="7B7F329D">
                <wp:simplePos x="0" y="0"/>
                <wp:positionH relativeFrom="margin">
                  <wp:posOffset>2046605</wp:posOffset>
                </wp:positionH>
                <wp:positionV relativeFrom="paragraph">
                  <wp:posOffset>957239</wp:posOffset>
                </wp:positionV>
                <wp:extent cx="2849245" cy="1404620"/>
                <wp:effectExtent l="0" t="0" r="0" b="0"/>
                <wp:wrapNone/>
                <wp:docPr id="1530714748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924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52FD22" w14:textId="77777777" w:rsidR="00C703C5" w:rsidRPr="00895632" w:rsidRDefault="00C703C5" w:rsidP="00BB4223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gmin na kwintyle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9FEEB40" id="_x0000_s1089" type="#_x0000_t202" style="position:absolute;left:0;text-align:left;margin-left:161.15pt;margin-top:75.35pt;width:224.35pt;height:110.6pt;z-index:251723777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" filled="f" stroked="f">
                <v:textbox style="mso-fit-shape-to-text:t">
                  <w:txbxContent>
                    <w:p w14:paraId="0C52FD22" w14:textId="77777777" w:rsidR="00C703C5" w:rsidRPr="00895632" w:rsidRDefault="00C703C5" w:rsidP="00BB4223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gmin na kwintyle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A37F7">
        <w:rPr>
          <w:noProof/>
        </w:rPr>
        <w:drawing>
          <wp:inline distT="0" distB="0" distL="0" distR="0" wp14:anchorId="6D329870" wp14:editId="004EE1A7">
            <wp:extent cx="3165512" cy="3528000"/>
            <wp:effectExtent l="0" t="0" r="0" b="0"/>
            <wp:docPr id="1530714712" name="Obraz 1530714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714712" name="mapa 6 syntetyczny dynamika 2011 2022 kwintyle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5512" cy="35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A7E38" w14:textId="77777777" w:rsidR="004E1C6B" w:rsidRDefault="004E1C6B" w:rsidP="00F144B3">
      <w:pPr>
        <w:pStyle w:val="rdo"/>
      </w:pPr>
      <w:r>
        <w:t>Źródło: opracowanie własne.</w:t>
      </w:r>
    </w:p>
    <w:p w14:paraId="36D9F1A9" w14:textId="1443327E" w:rsidR="0035576A" w:rsidRDefault="0035576A" w:rsidP="00352315">
      <w:pPr>
        <w:pStyle w:val="Legenda"/>
        <w:keepNext/>
        <w:ind w:left="426"/>
      </w:pPr>
      <w:bookmarkStart w:id="263" w:name="_Ref153713896"/>
      <w:bookmarkStart w:id="264" w:name="_Toc159410709"/>
      <w:r>
        <w:lastRenderedPageBreak/>
        <w:t xml:space="preserve">Ryc. </w:t>
      </w:r>
      <w:r w:rsidR="001117E3">
        <w:rPr>
          <w:noProof/>
        </w:rPr>
        <w:fldChar w:fldCharType="begin"/>
      </w:r>
      <w:r w:rsidR="001117E3">
        <w:rPr>
          <w:noProof/>
        </w:rPr>
        <w:instrText xml:space="preserve"> SEQ Ryc. \* ARABIC </w:instrText>
      </w:r>
      <w:r w:rsidR="001117E3">
        <w:rPr>
          <w:noProof/>
        </w:rPr>
        <w:fldChar w:fldCharType="separate"/>
      </w:r>
      <w:r w:rsidR="001E2999">
        <w:rPr>
          <w:noProof/>
        </w:rPr>
        <w:t>33</w:t>
      </w:r>
      <w:r w:rsidR="001117E3">
        <w:rPr>
          <w:noProof/>
        </w:rPr>
        <w:fldChar w:fldCharType="end"/>
      </w:r>
      <w:bookmarkEnd w:id="263"/>
      <w:r>
        <w:t>. Dynamika wskaźnika syntetycznego w gminach woj</w:t>
      </w:r>
      <w:r w:rsidR="000A37F7">
        <w:t>.</w:t>
      </w:r>
      <w:r>
        <w:t xml:space="preserve"> w</w:t>
      </w:r>
      <w:r w:rsidR="00352315">
        <w:t>lkp.</w:t>
      </w:r>
      <w:r>
        <w:t xml:space="preserve"> (20</w:t>
      </w:r>
      <w:r w:rsidR="0006068E">
        <w:t>00</w:t>
      </w:r>
      <w:r>
        <w:t>–2022)</w:t>
      </w:r>
      <w:bookmarkEnd w:id="264"/>
      <w:r>
        <w:t xml:space="preserve"> </w:t>
      </w:r>
    </w:p>
    <w:p w14:paraId="68D63EB8" w14:textId="532001F5" w:rsidR="000A37F7" w:rsidRDefault="00BB4223" w:rsidP="00352315">
      <w:pPr>
        <w:ind w:left="426"/>
      </w:pPr>
      <w:r w:rsidRPr="00BB4223">
        <w:rPr>
          <w:noProof/>
        </w:rPr>
        <mc:AlternateContent>
          <mc:Choice Requires="wps">
            <w:drawing>
              <wp:anchor distT="45720" distB="45720" distL="114300" distR="114300" simplePos="0" relativeHeight="251725825" behindDoc="0" locked="0" layoutInCell="1" allowOverlap="1" wp14:anchorId="00041DFE" wp14:editId="0E4BB1C4">
                <wp:simplePos x="0" y="0"/>
                <wp:positionH relativeFrom="margin">
                  <wp:posOffset>2046605</wp:posOffset>
                </wp:positionH>
                <wp:positionV relativeFrom="paragraph">
                  <wp:posOffset>960689</wp:posOffset>
                </wp:positionV>
                <wp:extent cx="2849707" cy="1404620"/>
                <wp:effectExtent l="0" t="0" r="0" b="0"/>
                <wp:wrapNone/>
                <wp:docPr id="1530714749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9707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28604B" w14:textId="77777777" w:rsidR="00C703C5" w:rsidRPr="00895632" w:rsidRDefault="00C703C5" w:rsidP="00BB4223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gmin wg k-średnich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0041DFE" id="_x0000_s1090" type="#_x0000_t202" style="position:absolute;left:0;text-align:left;margin-left:161.15pt;margin-top:75.65pt;width:224.4pt;height:110.6pt;z-index:251725825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" filled="f" stroked="f">
                <v:textbox style="mso-fit-shape-to-text:t">
                  <w:txbxContent>
                    <w:p w14:paraId="3428604B" w14:textId="77777777" w:rsidR="00C703C5" w:rsidRPr="00895632" w:rsidRDefault="00C703C5" w:rsidP="00BB4223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gmin wg k-średnich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A37F7">
        <w:rPr>
          <w:noProof/>
        </w:rPr>
        <w:drawing>
          <wp:inline distT="0" distB="0" distL="0" distR="0" wp14:anchorId="19F157C1" wp14:editId="1E961C83">
            <wp:extent cx="3702287" cy="3528000"/>
            <wp:effectExtent l="0" t="0" r="0" b="0"/>
            <wp:docPr id="1530714713" name="Obraz 1530714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714713" name="mapa 3 syntetyczny dynamika 2000 2022 k-śr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2287" cy="35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295B97" w14:textId="0DF7F93C" w:rsidR="000A37F7" w:rsidRPr="000A37F7" w:rsidRDefault="00BB4223" w:rsidP="00352315">
      <w:pPr>
        <w:ind w:left="426"/>
      </w:pPr>
      <w:r w:rsidRPr="00BB4223">
        <w:rPr>
          <w:noProof/>
        </w:rPr>
        <mc:AlternateContent>
          <mc:Choice Requires="wps">
            <w:drawing>
              <wp:anchor distT="45720" distB="45720" distL="114300" distR="114300" simplePos="0" relativeHeight="251726849" behindDoc="0" locked="0" layoutInCell="1" allowOverlap="1" wp14:anchorId="3569B0D6" wp14:editId="63DFD4BE">
                <wp:simplePos x="0" y="0"/>
                <wp:positionH relativeFrom="margin">
                  <wp:posOffset>2046605</wp:posOffset>
                </wp:positionH>
                <wp:positionV relativeFrom="paragraph">
                  <wp:posOffset>957514</wp:posOffset>
                </wp:positionV>
                <wp:extent cx="2849245" cy="1404620"/>
                <wp:effectExtent l="0" t="0" r="0" b="0"/>
                <wp:wrapNone/>
                <wp:docPr id="1530714750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924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04CD3A" w14:textId="77777777" w:rsidR="00C703C5" w:rsidRPr="00895632" w:rsidRDefault="00C703C5" w:rsidP="00BB4223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gmin na kwintyle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569B0D6" id="_x0000_s1091" type="#_x0000_t202" style="position:absolute;left:0;text-align:left;margin-left:161.15pt;margin-top:75.4pt;width:224.35pt;height:110.6pt;z-index:251726849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" filled="f" stroked="f">
                <v:textbox style="mso-fit-shape-to-text:t">
                  <w:txbxContent>
                    <w:p w14:paraId="6704CD3A" w14:textId="77777777" w:rsidR="00C703C5" w:rsidRPr="00895632" w:rsidRDefault="00C703C5" w:rsidP="00BB4223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gmin na kwintyle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A37F7">
        <w:rPr>
          <w:noProof/>
        </w:rPr>
        <w:drawing>
          <wp:inline distT="0" distB="0" distL="0" distR="0" wp14:anchorId="71699400" wp14:editId="7F517083">
            <wp:extent cx="3352361" cy="3528000"/>
            <wp:effectExtent l="0" t="0" r="635" b="0"/>
            <wp:docPr id="1530714714" name="Obraz 1530714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714714" name="mapa 4 syntetyczny dynamika 2000 2022 kwintyle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2361" cy="35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99FD5F" w14:textId="77777777" w:rsidR="008F789A" w:rsidRDefault="008F789A" w:rsidP="00F144B3">
      <w:pPr>
        <w:pStyle w:val="rdo"/>
      </w:pPr>
      <w:r>
        <w:t>Źródło: opracowanie własne.</w:t>
      </w:r>
    </w:p>
    <w:p w14:paraId="3E34547C" w14:textId="1D608867" w:rsidR="008F789A" w:rsidRDefault="004938C6" w:rsidP="006A6B7D">
      <w:pPr>
        <w:spacing w:after="160" w:line="259" w:lineRule="auto"/>
      </w:pPr>
      <w:r>
        <w:lastRenderedPageBreak/>
        <w:t>Porównanie wa</w:t>
      </w:r>
      <w:r w:rsidR="009A6619">
        <w:t xml:space="preserve">rtości wskaźnika syntetycznego w skali wszystkich podregionów w Polsce pozwala zwrócić uwagę na następujące </w:t>
      </w:r>
      <w:r w:rsidR="00AD7946">
        <w:t>zagadnienia</w:t>
      </w:r>
      <w:r w:rsidR="0058616C">
        <w:t xml:space="preserve"> (</w:t>
      </w:r>
      <w:r w:rsidR="00957671">
        <w:t>Ryc. 34</w:t>
      </w:r>
      <w:r w:rsidR="0058616C">
        <w:t xml:space="preserve">, </w:t>
      </w:r>
      <w:r w:rsidR="0058616C">
        <w:fldChar w:fldCharType="begin"/>
      </w:r>
      <w:r w:rsidR="0058616C">
        <w:instrText xml:space="preserve"> REF _Ref153714544 \h </w:instrText>
      </w:r>
      <w:r w:rsidR="0058616C">
        <w:fldChar w:fldCharType="separate"/>
      </w:r>
      <w:r w:rsidR="001E2999">
        <w:t xml:space="preserve">Ryc. </w:t>
      </w:r>
      <w:r w:rsidR="001E2999">
        <w:rPr>
          <w:noProof/>
        </w:rPr>
        <w:t>35</w:t>
      </w:r>
      <w:r w:rsidR="0058616C">
        <w:fldChar w:fldCharType="end"/>
      </w:r>
      <w:r w:rsidR="0058616C">
        <w:t xml:space="preserve">, </w:t>
      </w:r>
      <w:r w:rsidR="0058616C">
        <w:fldChar w:fldCharType="begin"/>
      </w:r>
      <w:r w:rsidR="0058616C">
        <w:instrText xml:space="preserve"> REF _Ref153714545 \h </w:instrText>
      </w:r>
      <w:r w:rsidR="0058616C">
        <w:fldChar w:fldCharType="separate"/>
      </w:r>
      <w:r w:rsidR="001E2999">
        <w:t xml:space="preserve">Ryc. </w:t>
      </w:r>
      <w:r w:rsidR="001E2999">
        <w:rPr>
          <w:noProof/>
        </w:rPr>
        <w:t>36</w:t>
      </w:r>
      <w:r w:rsidR="0058616C">
        <w:fldChar w:fldCharType="end"/>
      </w:r>
      <w:r w:rsidR="0058616C">
        <w:t>)</w:t>
      </w:r>
      <w:r w:rsidR="00AD7946">
        <w:t>:</w:t>
      </w:r>
    </w:p>
    <w:p w14:paraId="600388CA" w14:textId="48DC487C" w:rsidR="004938C6" w:rsidRDefault="00AD7946" w:rsidP="001F6E02">
      <w:pPr>
        <w:pStyle w:val="Akapitzlist"/>
        <w:numPr>
          <w:ilvl w:val="0"/>
          <w:numId w:val="37"/>
        </w:numPr>
      </w:pPr>
      <w:r>
        <w:t>W</w:t>
      </w:r>
      <w:r w:rsidR="004938C6">
        <w:t xml:space="preserve"> skali całego kraju tylko Warszawa</w:t>
      </w:r>
      <w:r w:rsidR="008D118C">
        <w:t xml:space="preserve"> (0,79)</w:t>
      </w:r>
      <w:r w:rsidR="004938C6">
        <w:t xml:space="preserve"> i Poznań</w:t>
      </w:r>
      <w:r w:rsidR="008D118C">
        <w:t xml:space="preserve"> (0,76)</w:t>
      </w:r>
      <w:r w:rsidR="004938C6">
        <w:t xml:space="preserve"> charakteryzują się wartościami wskaźnika syntetycznego, które pozwoliły uplasować te dwa miasta</w:t>
      </w:r>
      <w:r w:rsidR="0058616C">
        <w:t>-podregiony w najwyższej klasie.</w:t>
      </w:r>
    </w:p>
    <w:p w14:paraId="43ACD10A" w14:textId="77777777" w:rsidR="006643BC" w:rsidRDefault="004938C6" w:rsidP="001F6E02">
      <w:pPr>
        <w:pStyle w:val="Akapitzlist"/>
        <w:numPr>
          <w:ilvl w:val="0"/>
          <w:numId w:val="37"/>
        </w:numPr>
      </w:pPr>
      <w:r>
        <w:t>Podregiony otaczające stolicę województwa są zazwyczaj o jedną klasę słabsze. Mając na względzie, że w obu podejściach (k-średnich i podziału na równe 20% przedziały) wyróżniono 5 klas, a w klasie drugiej o wysokim poziomie rozwoju znalazły się „pozostałe” podregiony stołeczne (Kraków, Łódź, Szczecin, Trójmiasto i Wrocław) podregion Poznań sąsiaduje z przeciętnym podregionem poznańskim, który mimo to, stanowi silne jego bezpośrednie otoczenie. W takiej sytuacji jest również Warszawa – co świadczy o sile metropolitalnej tych dwóch ośrodków.</w:t>
      </w:r>
    </w:p>
    <w:p w14:paraId="20E7AF39" w14:textId="1CF14995" w:rsidR="004938C6" w:rsidRDefault="004938C6" w:rsidP="001F6E02">
      <w:pPr>
        <w:pStyle w:val="Akapitzlist"/>
        <w:numPr>
          <w:ilvl w:val="0"/>
          <w:numId w:val="37"/>
        </w:numPr>
      </w:pPr>
      <w:r>
        <w:t>Podregion koniński</w:t>
      </w:r>
      <w:r w:rsidR="00CA6784">
        <w:t xml:space="preserve"> (0,35)</w:t>
      </w:r>
      <w:r>
        <w:t xml:space="preserve">, najsłabszy w województwie wielkopolskim, zajmuje też miejsce w najsłabszej grupie podregionów w Polsce – niezależnie od przyjętego sposobu ich podziału. Można zatem stwierdzić, że podregion koniński zalicza się do 20% najsłabszych podregionów w kraju i sąsiaduje z regionami </w:t>
      </w:r>
      <w:r w:rsidR="001C5CB9">
        <w:t xml:space="preserve">o podobnym poziomie rozwoju </w:t>
      </w:r>
      <w:r>
        <w:t>położonymi w ościennych województwach.</w:t>
      </w:r>
    </w:p>
    <w:p w14:paraId="04ADCF39" w14:textId="03AA94BC" w:rsidR="004D2E99" w:rsidRDefault="004D2E99" w:rsidP="001F6E02">
      <w:pPr>
        <w:pStyle w:val="Akapitzlist"/>
        <w:numPr>
          <w:ilvl w:val="0"/>
          <w:numId w:val="37"/>
        </w:numPr>
      </w:pPr>
      <w:r>
        <w:t xml:space="preserve">W relacji z pozostałymi podregionami Polski, podregiony województwa wielkopolskiego wykazują lepszą pozycję w okresie 2011-2022, niż w okresie 2000-2022, choć najbardziej niejednoznaczna jest pozycja podregionu poznańskiego. </w:t>
      </w:r>
      <w:r w:rsidR="00982746">
        <w:br/>
      </w:r>
      <w:r>
        <w:t>W przypadku dynamiki 2000-2022 podregion poznański</w:t>
      </w:r>
      <w:r w:rsidR="00CA6784">
        <w:t xml:space="preserve"> (0,56)</w:t>
      </w:r>
      <w:r>
        <w:t xml:space="preserve"> plasował się wśród szesnastu najsłabszych podregionów w kraju, a w okresie krótszym w gronie </w:t>
      </w:r>
      <w:r w:rsidR="00982746">
        <w:br/>
      </w:r>
      <w:r>
        <w:t>31 podregionów o niskiej dynamice</w:t>
      </w:r>
      <w:r w:rsidR="00CA6784">
        <w:t xml:space="preserve"> (z wartością 0,61)</w:t>
      </w:r>
      <w:r>
        <w:t>. Pomimo to relatywie stracił swoją pozycję, ponieważ w latach 2011-2022 dynamika zmian była jedną z najniższych w kraju (20% najsłabszych podregionów w Polsce).</w:t>
      </w:r>
    </w:p>
    <w:p w14:paraId="181B0DFD" w14:textId="63F0E75C" w:rsidR="006A6B7D" w:rsidRDefault="006C6419" w:rsidP="006A6B7D">
      <w:pPr>
        <w:spacing w:after="160" w:line="259" w:lineRule="auto"/>
      </w:pPr>
      <w:r>
        <w:t xml:space="preserve">Według wartości indeksu Theila – nierówności w poziomie rozwoju społeczno-gospodarczego wyraźnie maleją w gminach, ale rosną pomiędzy podregionami, </w:t>
      </w:r>
      <w:r w:rsidR="00442095">
        <w:t>jednak</w:t>
      </w:r>
      <w:r>
        <w:t xml:space="preserve"> należy podkreślić fakt różnych punktów odniesienia. Zmiany wartości indeksów Williamsona i Giniego wskazują wyraźną konwergencję w czasie w gminach i dywergencję w podregionach (</w:t>
      </w:r>
      <w:r>
        <w:fldChar w:fldCharType="begin"/>
      </w:r>
      <w:r>
        <w:instrText xml:space="preserve"> REF _Ref151238174 \h </w:instrText>
      </w:r>
      <w:r w:rsidR="006A6B7D">
        <w:instrText xml:space="preserve"> \* MERGEFORMAT </w:instrText>
      </w:r>
      <w:r>
        <w:fldChar w:fldCharType="separate"/>
      </w:r>
      <w:r w:rsidR="001E2999">
        <w:t>Tabela 20.</w:t>
      </w:r>
      <w:r>
        <w:fldChar w:fldCharType="end"/>
      </w:r>
      <w:r>
        <w:t xml:space="preserve">). Zaobserwowana intensywność konwergencji w poziomie rozwoju społeczno-gospodarczego gmin w Wielkopolsce nie jest jednak tak duża jak ta wiążąca się ze zmniejszaniem się nierówności dochodowych w gminach województwa wielkopolskiego (por. wyniki analizy stopnia nierówności dochodów własnych per capita gmin Wielkopolski, </w:t>
      </w:r>
      <w:r w:rsidR="005017CD">
        <w:t>Tabela 23).</w:t>
      </w:r>
    </w:p>
    <w:p w14:paraId="3FA0A1EC" w14:textId="0B2089BB" w:rsidR="006A6B7D" w:rsidRDefault="006A6B7D">
      <w:pPr>
        <w:spacing w:after="160" w:line="259" w:lineRule="auto"/>
        <w:jc w:val="left"/>
      </w:pPr>
      <w:r>
        <w:br w:type="page"/>
      </w:r>
    </w:p>
    <w:p w14:paraId="3A2CFD6A" w14:textId="5D2B8C54" w:rsidR="00FD3337" w:rsidRDefault="00352315" w:rsidP="005017CD">
      <w:pPr>
        <w:pStyle w:val="Legenda"/>
        <w:keepNext/>
        <w:ind w:left="426"/>
      </w:pPr>
      <w:bookmarkStart w:id="265" w:name="_Ref153700163"/>
      <w:bookmarkStart w:id="266" w:name="_Ref151217947"/>
      <w:bookmarkStart w:id="267" w:name="_Ref151222826"/>
      <w:bookmarkStart w:id="268" w:name="_Toc151296345"/>
      <w:bookmarkStart w:id="269" w:name="_Toc151317293"/>
      <w:bookmarkStart w:id="270" w:name="_Toc159410710"/>
      <w:r w:rsidRPr="00352315">
        <w:lastRenderedPageBreak/>
        <mc:AlternateContent>
          <mc:Choice Requires="wps">
            <w:drawing>
              <wp:anchor distT="45720" distB="45720" distL="114300" distR="114300" simplePos="0" relativeHeight="251765761" behindDoc="0" locked="0" layoutInCell="1" allowOverlap="1" wp14:anchorId="66684784" wp14:editId="60CEC55B">
                <wp:simplePos x="0" y="0"/>
                <wp:positionH relativeFrom="margin">
                  <wp:posOffset>2306320</wp:posOffset>
                </wp:positionH>
                <wp:positionV relativeFrom="paragraph">
                  <wp:posOffset>192727</wp:posOffset>
                </wp:positionV>
                <wp:extent cx="2591435" cy="1404620"/>
                <wp:effectExtent l="0" t="0" r="0" b="0"/>
                <wp:wrapNone/>
                <wp:docPr id="11671384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143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3A36BA" w14:textId="77777777" w:rsidR="00C703C5" w:rsidRPr="00895632" w:rsidRDefault="00C703C5" w:rsidP="00352315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podregionów wg k-średnich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6684784" id="_x0000_s1092" type="#_x0000_t202" style="position:absolute;left:0;text-align:left;margin-left:181.6pt;margin-top:15.2pt;width:204.05pt;height:110.6pt;z-index:251765761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" filled="f" stroked="f">
                <v:textbox style="mso-fit-shape-to-text:t">
                  <w:txbxContent>
                    <w:p w14:paraId="003A36BA" w14:textId="77777777" w:rsidR="00C703C5" w:rsidRPr="00895632" w:rsidRDefault="00C703C5" w:rsidP="00352315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podregionów wg k-średnich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D3337">
        <w:t xml:space="preserve">Ryc. </w:t>
      </w:r>
      <w:r w:rsidR="001117E3">
        <w:fldChar w:fldCharType="begin"/>
      </w:r>
      <w:r w:rsidR="001117E3">
        <w:instrText xml:space="preserve"> SEQ Ryc. \* ARABIC </w:instrText>
      </w:r>
      <w:r w:rsidR="001117E3">
        <w:fldChar w:fldCharType="separate"/>
      </w:r>
      <w:r w:rsidR="001E2999">
        <w:rPr>
          <w:noProof/>
        </w:rPr>
        <w:t>34</w:t>
      </w:r>
      <w:r w:rsidR="001117E3">
        <w:fldChar w:fldCharType="end"/>
      </w:r>
      <w:bookmarkEnd w:id="265"/>
      <w:r w:rsidR="00FD3337">
        <w:t>. Wskaźnik syntetyczny w podregionach Polski (2022)</w:t>
      </w:r>
      <w:bookmarkEnd w:id="270"/>
    </w:p>
    <w:p w14:paraId="27C041BB" w14:textId="49CE6C4A" w:rsidR="000A37F7" w:rsidRDefault="000A37F7" w:rsidP="00352315">
      <w:pPr>
        <w:ind w:left="426"/>
      </w:pPr>
      <w:r>
        <w:rPr>
          <w:noProof/>
        </w:rPr>
        <w:drawing>
          <wp:inline distT="0" distB="0" distL="0" distR="0" wp14:anchorId="7BA3C65A" wp14:editId="0F89414A">
            <wp:extent cx="3750230" cy="3420000"/>
            <wp:effectExtent l="0" t="0" r="3175" b="9525"/>
            <wp:docPr id="1530714715" name="Obraz 1530714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714715" name="mapa 1 ogólny stat 2022 kśr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0230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480E53" w14:textId="1290DD4A" w:rsidR="000A37F7" w:rsidRPr="000A37F7" w:rsidRDefault="00352315" w:rsidP="00352315">
      <w:pPr>
        <w:ind w:left="426"/>
        <w:rPr>
          <w:sz w:val="14"/>
        </w:rPr>
      </w:pPr>
      <w:r w:rsidRPr="00352315">
        <w:rPr>
          <w:noProof/>
        </w:rPr>
        <mc:AlternateContent>
          <mc:Choice Requires="wps">
            <w:drawing>
              <wp:anchor distT="45720" distB="45720" distL="114300" distR="114300" simplePos="0" relativeHeight="251766785" behindDoc="0" locked="0" layoutInCell="1" allowOverlap="1" wp14:anchorId="2CEB65C3" wp14:editId="08505E90">
                <wp:simplePos x="0" y="0"/>
                <wp:positionH relativeFrom="margin">
                  <wp:posOffset>2306320</wp:posOffset>
                </wp:positionH>
                <wp:positionV relativeFrom="paragraph">
                  <wp:posOffset>157167</wp:posOffset>
                </wp:positionV>
                <wp:extent cx="2591435" cy="1404620"/>
                <wp:effectExtent l="0" t="0" r="0" b="0"/>
                <wp:wrapNone/>
                <wp:docPr id="11671385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143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EB6E22" w14:textId="77777777" w:rsidR="00C703C5" w:rsidRPr="00895632" w:rsidRDefault="00C703C5" w:rsidP="00352315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podregionów na kwintyle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CEB65C3" id="_x0000_s1093" type="#_x0000_t202" style="position:absolute;left:0;text-align:left;margin-left:181.6pt;margin-top:12.4pt;width:204.05pt;height:110.6pt;z-index:251766785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" filled="f" stroked="f">
                <v:textbox style="mso-fit-shape-to-text:t">
                  <w:txbxContent>
                    <w:p w14:paraId="6FEB6E22" w14:textId="77777777" w:rsidR="00C703C5" w:rsidRPr="00895632" w:rsidRDefault="00C703C5" w:rsidP="00352315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podregionów na kwintyle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A62E2DB" w14:textId="3E8BC1A6" w:rsidR="000A37F7" w:rsidRPr="000A37F7" w:rsidRDefault="000A37F7" w:rsidP="00352315">
      <w:pPr>
        <w:ind w:left="426"/>
      </w:pPr>
      <w:r>
        <w:rPr>
          <w:noProof/>
        </w:rPr>
        <w:drawing>
          <wp:inline distT="0" distB="0" distL="0" distR="0" wp14:anchorId="5543D77F" wp14:editId="294A8701">
            <wp:extent cx="3576298" cy="3420000"/>
            <wp:effectExtent l="0" t="0" r="5715" b="0"/>
            <wp:docPr id="1530714716" name="Obraz 1530714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714716" name="mapa 2 ogólny stat 2022 kwintyle v2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6298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9838C" w14:textId="77777777" w:rsidR="00FD3337" w:rsidRDefault="00FD3337" w:rsidP="00F144B3">
      <w:pPr>
        <w:pStyle w:val="rdo"/>
      </w:pPr>
      <w:r>
        <w:t>Źródło: opracowanie własne.</w:t>
      </w:r>
    </w:p>
    <w:p w14:paraId="468BAF09" w14:textId="21DD81C0" w:rsidR="009D14BE" w:rsidRDefault="00352315" w:rsidP="00352315">
      <w:pPr>
        <w:pStyle w:val="Legenda"/>
        <w:keepNext/>
        <w:ind w:left="426"/>
      </w:pPr>
      <w:bookmarkStart w:id="271" w:name="_Ref153714544"/>
      <w:bookmarkStart w:id="272" w:name="_Toc159410711"/>
      <w:r w:rsidRPr="00352315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68833" behindDoc="0" locked="0" layoutInCell="1" allowOverlap="1" wp14:anchorId="0262A698" wp14:editId="161108AC">
                <wp:simplePos x="0" y="0"/>
                <wp:positionH relativeFrom="margin">
                  <wp:posOffset>2306320</wp:posOffset>
                </wp:positionH>
                <wp:positionV relativeFrom="paragraph">
                  <wp:posOffset>192092</wp:posOffset>
                </wp:positionV>
                <wp:extent cx="2591435" cy="1404620"/>
                <wp:effectExtent l="0" t="0" r="0" b="0"/>
                <wp:wrapNone/>
                <wp:docPr id="11671386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143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B6FBCA" w14:textId="77777777" w:rsidR="00C703C5" w:rsidRPr="00895632" w:rsidRDefault="00C703C5" w:rsidP="00352315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podregionów wg k-średnich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262A698" id="_x0000_s1094" type="#_x0000_t202" style="position:absolute;left:0;text-align:left;margin-left:181.6pt;margin-top:15.15pt;width:204.05pt;height:110.6pt;z-index:251768833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" filled="f" stroked="f">
                <v:textbox style="mso-fit-shape-to-text:t">
                  <w:txbxContent>
                    <w:p w14:paraId="26B6FBCA" w14:textId="77777777" w:rsidR="00C703C5" w:rsidRPr="00895632" w:rsidRDefault="00C703C5" w:rsidP="00352315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podregionów wg k-średnich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D14BE">
        <w:t xml:space="preserve">Ryc. </w:t>
      </w:r>
      <w:r w:rsidR="001117E3">
        <w:rPr>
          <w:noProof/>
        </w:rPr>
        <w:fldChar w:fldCharType="begin"/>
      </w:r>
      <w:r w:rsidR="001117E3">
        <w:rPr>
          <w:noProof/>
        </w:rPr>
        <w:instrText xml:space="preserve"> SEQ Ryc. \* ARABIC </w:instrText>
      </w:r>
      <w:r w:rsidR="001117E3">
        <w:rPr>
          <w:noProof/>
        </w:rPr>
        <w:fldChar w:fldCharType="separate"/>
      </w:r>
      <w:r w:rsidR="001E2999">
        <w:rPr>
          <w:noProof/>
        </w:rPr>
        <w:t>35</w:t>
      </w:r>
      <w:r w:rsidR="001117E3">
        <w:rPr>
          <w:noProof/>
        </w:rPr>
        <w:fldChar w:fldCharType="end"/>
      </w:r>
      <w:bookmarkEnd w:id="266"/>
      <w:bookmarkEnd w:id="271"/>
      <w:r w:rsidR="009D14BE">
        <w:t xml:space="preserve">. </w:t>
      </w:r>
      <w:r w:rsidR="00DD35A7">
        <w:t>Dynamika w</w:t>
      </w:r>
      <w:r w:rsidR="009D14BE">
        <w:t>skaźnik</w:t>
      </w:r>
      <w:r w:rsidR="00DD35A7">
        <w:t>a</w:t>
      </w:r>
      <w:r w:rsidR="009D14BE">
        <w:t xml:space="preserve"> syntetyczn</w:t>
      </w:r>
      <w:r w:rsidR="00DD35A7">
        <w:t>ego</w:t>
      </w:r>
      <w:r w:rsidR="009D14BE">
        <w:t xml:space="preserve"> w podregio</w:t>
      </w:r>
      <w:r w:rsidR="009C0586">
        <w:t>nach Polski</w:t>
      </w:r>
      <w:bookmarkEnd w:id="267"/>
      <w:bookmarkEnd w:id="268"/>
      <w:bookmarkEnd w:id="269"/>
      <w:r w:rsidR="00DD35A7">
        <w:t xml:space="preserve"> (</w:t>
      </w:r>
      <w:r w:rsidR="00AC2713">
        <w:t>2011</w:t>
      </w:r>
      <w:r w:rsidR="00424924">
        <w:t>–</w:t>
      </w:r>
      <w:r w:rsidR="00AC2713">
        <w:t>2022)</w:t>
      </w:r>
      <w:bookmarkEnd w:id="272"/>
    </w:p>
    <w:p w14:paraId="1956109F" w14:textId="7DC64D66" w:rsidR="000A37F7" w:rsidRDefault="000A37F7" w:rsidP="00352315">
      <w:pPr>
        <w:ind w:left="426"/>
      </w:pPr>
      <w:r>
        <w:rPr>
          <w:noProof/>
        </w:rPr>
        <w:drawing>
          <wp:inline distT="0" distB="0" distL="0" distR="0" wp14:anchorId="18ED05BF" wp14:editId="305DAD67">
            <wp:extent cx="3753967" cy="3420000"/>
            <wp:effectExtent l="0" t="0" r="0" b="9525"/>
            <wp:docPr id="1530714717" name="Obraz 1530714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714717" name="mapa 5 ogólny dynamika 2011 2022 kśr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3967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89930" w14:textId="000C822F" w:rsidR="000A37F7" w:rsidRPr="000A37F7" w:rsidRDefault="00352315" w:rsidP="00352315">
      <w:pPr>
        <w:ind w:left="426"/>
        <w:rPr>
          <w:sz w:val="14"/>
        </w:rPr>
      </w:pPr>
      <w:r w:rsidRPr="00352315">
        <w:rPr>
          <w:noProof/>
        </w:rPr>
        <mc:AlternateContent>
          <mc:Choice Requires="wps">
            <w:drawing>
              <wp:anchor distT="45720" distB="45720" distL="114300" distR="114300" simplePos="0" relativeHeight="251769857" behindDoc="0" locked="0" layoutInCell="1" allowOverlap="1" wp14:anchorId="4AE9922A" wp14:editId="10A1BB6A">
                <wp:simplePos x="0" y="0"/>
                <wp:positionH relativeFrom="margin">
                  <wp:posOffset>2306320</wp:posOffset>
                </wp:positionH>
                <wp:positionV relativeFrom="paragraph">
                  <wp:posOffset>156532</wp:posOffset>
                </wp:positionV>
                <wp:extent cx="2591435" cy="1404620"/>
                <wp:effectExtent l="0" t="0" r="0" b="0"/>
                <wp:wrapNone/>
                <wp:docPr id="1167138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143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FB6FF1" w14:textId="77777777" w:rsidR="00C703C5" w:rsidRPr="00895632" w:rsidRDefault="00C703C5" w:rsidP="00352315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podregionów na kwintyle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AE9922A" id="_x0000_s1095" type="#_x0000_t202" style="position:absolute;left:0;text-align:left;margin-left:181.6pt;margin-top:12.35pt;width:204.05pt;height:110.6pt;z-index:251769857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" filled="f" stroked="f">
                <v:textbox style="mso-fit-shape-to-text:t">
                  <w:txbxContent>
                    <w:p w14:paraId="1CFB6FF1" w14:textId="77777777" w:rsidR="00C703C5" w:rsidRPr="00895632" w:rsidRDefault="00C703C5" w:rsidP="00352315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podregionów na kwintyle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A683A85" w14:textId="2120BD57" w:rsidR="000A37F7" w:rsidRPr="000A37F7" w:rsidRDefault="000A37F7" w:rsidP="00352315">
      <w:pPr>
        <w:ind w:left="426"/>
      </w:pPr>
      <w:r>
        <w:rPr>
          <w:noProof/>
        </w:rPr>
        <w:drawing>
          <wp:inline distT="0" distB="0" distL="0" distR="0" wp14:anchorId="5C3C38A3" wp14:editId="444132DF">
            <wp:extent cx="3703359" cy="3420000"/>
            <wp:effectExtent l="0" t="0" r="0" b="9525"/>
            <wp:docPr id="1530714718" name="Obraz 1530714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714718" name="mapa 6 ogólny dynamika 2011 2022 kwintyle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3359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6B5E39" w14:textId="77777777" w:rsidR="00481ECD" w:rsidRDefault="00481ECD" w:rsidP="00F144B3">
      <w:pPr>
        <w:pStyle w:val="rdo"/>
      </w:pPr>
      <w:r>
        <w:t>Źródło: opracowanie własne.</w:t>
      </w:r>
    </w:p>
    <w:p w14:paraId="6925299C" w14:textId="0731F25B" w:rsidR="00532AD1" w:rsidRDefault="00352315" w:rsidP="00352315">
      <w:pPr>
        <w:pStyle w:val="Legenda"/>
        <w:keepNext/>
        <w:ind w:left="426"/>
      </w:pPr>
      <w:bookmarkStart w:id="273" w:name="_Ref153714545"/>
      <w:bookmarkStart w:id="274" w:name="_Toc159410712"/>
      <w:r w:rsidRPr="00352315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71905" behindDoc="0" locked="0" layoutInCell="1" allowOverlap="1" wp14:anchorId="0D74CC87" wp14:editId="2F69B9E4">
                <wp:simplePos x="0" y="0"/>
                <wp:positionH relativeFrom="margin">
                  <wp:posOffset>2306320</wp:posOffset>
                </wp:positionH>
                <wp:positionV relativeFrom="paragraph">
                  <wp:posOffset>178122</wp:posOffset>
                </wp:positionV>
                <wp:extent cx="2591435" cy="1404620"/>
                <wp:effectExtent l="0" t="0" r="0" b="0"/>
                <wp:wrapNone/>
                <wp:docPr id="11671388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143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7C3F40" w14:textId="77777777" w:rsidR="00C703C5" w:rsidRPr="00895632" w:rsidRDefault="00C703C5" w:rsidP="00352315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podregionów wg k-średnich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D74CC87" id="_x0000_s1096" type="#_x0000_t202" style="position:absolute;left:0;text-align:left;margin-left:181.6pt;margin-top:14.05pt;width:204.05pt;height:110.6pt;z-index:251771905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" filled="f" stroked="f">
                <v:textbox style="mso-fit-shape-to-text:t">
                  <w:txbxContent>
                    <w:p w14:paraId="2E7C3F40" w14:textId="77777777" w:rsidR="00C703C5" w:rsidRPr="00895632" w:rsidRDefault="00C703C5" w:rsidP="00352315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podregionów wg k-średnich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32AD1">
        <w:t xml:space="preserve">Ryc. </w:t>
      </w:r>
      <w:r w:rsidR="001117E3">
        <w:rPr>
          <w:noProof/>
        </w:rPr>
        <w:fldChar w:fldCharType="begin"/>
      </w:r>
      <w:r w:rsidR="001117E3">
        <w:rPr>
          <w:noProof/>
        </w:rPr>
        <w:instrText xml:space="preserve"> SEQ Ryc. \* ARABIC </w:instrText>
      </w:r>
      <w:r w:rsidR="001117E3">
        <w:rPr>
          <w:noProof/>
        </w:rPr>
        <w:fldChar w:fldCharType="separate"/>
      </w:r>
      <w:r w:rsidR="001E2999">
        <w:rPr>
          <w:noProof/>
        </w:rPr>
        <w:t>36</w:t>
      </w:r>
      <w:r w:rsidR="001117E3">
        <w:rPr>
          <w:noProof/>
        </w:rPr>
        <w:fldChar w:fldCharType="end"/>
      </w:r>
      <w:bookmarkEnd w:id="273"/>
      <w:r w:rsidR="00532AD1">
        <w:t>. Dynamika wskaźnika syntetycznego w podregionach Polski (2000</w:t>
      </w:r>
      <w:r w:rsidR="00424924">
        <w:t>–</w:t>
      </w:r>
      <w:r w:rsidR="00532AD1">
        <w:t>2022)</w:t>
      </w:r>
      <w:bookmarkEnd w:id="274"/>
    </w:p>
    <w:p w14:paraId="72F3834A" w14:textId="0B31EE3F" w:rsidR="000A37F7" w:rsidRDefault="000A37F7" w:rsidP="00352315">
      <w:pPr>
        <w:ind w:left="426"/>
      </w:pPr>
      <w:r>
        <w:rPr>
          <w:noProof/>
        </w:rPr>
        <w:drawing>
          <wp:inline distT="0" distB="0" distL="0" distR="0" wp14:anchorId="6BEBABA4" wp14:editId="138BE2B1">
            <wp:extent cx="3790115" cy="3420000"/>
            <wp:effectExtent l="0" t="0" r="1270" b="9525"/>
            <wp:docPr id="1530714719" name="Obraz 1530714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714719" name="mapa 3 ogólny dynamika 2000 2022 kśr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0115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A7896C" w14:textId="118E9644" w:rsidR="000A37F7" w:rsidRPr="000A37F7" w:rsidRDefault="00352315" w:rsidP="00352315">
      <w:pPr>
        <w:ind w:left="426"/>
        <w:rPr>
          <w:sz w:val="14"/>
        </w:rPr>
      </w:pPr>
      <w:r w:rsidRPr="00352315">
        <w:rPr>
          <w:noProof/>
        </w:rPr>
        <mc:AlternateContent>
          <mc:Choice Requires="wps">
            <w:drawing>
              <wp:anchor distT="45720" distB="45720" distL="114300" distR="114300" simplePos="0" relativeHeight="251772929" behindDoc="0" locked="0" layoutInCell="1" allowOverlap="1" wp14:anchorId="57627182" wp14:editId="11A2CE48">
                <wp:simplePos x="0" y="0"/>
                <wp:positionH relativeFrom="margin">
                  <wp:posOffset>2306320</wp:posOffset>
                </wp:positionH>
                <wp:positionV relativeFrom="paragraph">
                  <wp:posOffset>127957</wp:posOffset>
                </wp:positionV>
                <wp:extent cx="2591435" cy="1404620"/>
                <wp:effectExtent l="0" t="0" r="0" b="0"/>
                <wp:wrapNone/>
                <wp:docPr id="11671389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143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6A466A" w14:textId="77777777" w:rsidR="00C703C5" w:rsidRPr="00895632" w:rsidRDefault="00C703C5" w:rsidP="00352315">
                            <w:pPr>
                              <w:rPr>
                                <w:b/>
                                <w:color w:val="002060"/>
                              </w:rPr>
                            </w:pPr>
                            <w:r w:rsidRPr="00895632">
                              <w:rPr>
                                <w:b/>
                                <w:color w:val="002060"/>
                              </w:rPr>
                              <w:t>Podział podregionów na kwintyle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7627182" id="_x0000_s1097" type="#_x0000_t202" style="position:absolute;left:0;text-align:left;margin-left:181.6pt;margin-top:10.1pt;width:204.05pt;height:110.6pt;z-index:251772929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" filled="f" stroked="f">
                <v:textbox style="mso-fit-shape-to-text:t">
                  <w:txbxContent>
                    <w:p w14:paraId="7F6A466A" w14:textId="77777777" w:rsidR="00C703C5" w:rsidRPr="00895632" w:rsidRDefault="00C703C5" w:rsidP="00352315">
                      <w:pPr>
                        <w:rPr>
                          <w:b/>
                          <w:color w:val="002060"/>
                        </w:rPr>
                      </w:pPr>
                      <w:r w:rsidRPr="00895632">
                        <w:rPr>
                          <w:b/>
                          <w:color w:val="002060"/>
                        </w:rPr>
                        <w:t>Podział podregionów na kwintyle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A55C704" w14:textId="1298F8D4" w:rsidR="000A37F7" w:rsidRPr="000A37F7" w:rsidRDefault="000A37F7" w:rsidP="00352315">
      <w:pPr>
        <w:ind w:left="426"/>
      </w:pPr>
      <w:r>
        <w:rPr>
          <w:noProof/>
        </w:rPr>
        <w:drawing>
          <wp:inline distT="0" distB="0" distL="0" distR="0" wp14:anchorId="6F353273" wp14:editId="1D7CA8C1">
            <wp:extent cx="3770067" cy="3420000"/>
            <wp:effectExtent l="0" t="0" r="1905" b="9525"/>
            <wp:docPr id="1530714720" name="Obraz 1530714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714720" name="mapa 4 ogólny dynamika 2000 2022 kwintyle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0067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EBFA1" w14:textId="77777777" w:rsidR="00532AD1" w:rsidRDefault="00532AD1" w:rsidP="00F144B3">
      <w:pPr>
        <w:pStyle w:val="rdo"/>
      </w:pPr>
      <w:r>
        <w:t>Źródło: opracowanie własne.</w:t>
      </w:r>
    </w:p>
    <w:p w14:paraId="6CB8B561" w14:textId="207F59C0" w:rsidR="00CD4B7E" w:rsidRDefault="00CD4B7E" w:rsidP="00CD4B7E">
      <w:pPr>
        <w:pStyle w:val="Legenda"/>
      </w:pPr>
      <w:bookmarkStart w:id="275" w:name="_Ref151238174"/>
      <w:bookmarkStart w:id="276" w:name="_Toc151296360"/>
      <w:bookmarkStart w:id="277" w:name="_Toc151316237"/>
      <w:bookmarkStart w:id="278" w:name="_Toc25447810"/>
      <w:bookmarkStart w:id="279" w:name="_Toc159410733"/>
      <w:r>
        <w:lastRenderedPageBreak/>
        <w:t xml:space="preserve">Tabela </w:t>
      </w:r>
      <w:r w:rsidR="00AB4CAE">
        <w:fldChar w:fldCharType="begin"/>
      </w:r>
      <w:r w:rsidR="00AB4CAE">
        <w:instrText xml:space="preserve"> SEQ Tabela \* ARABIC </w:instrText>
      </w:r>
      <w:r w:rsidR="00AB4CAE">
        <w:fldChar w:fldCharType="separate"/>
      </w:r>
      <w:r w:rsidR="001E2999">
        <w:rPr>
          <w:noProof/>
        </w:rPr>
        <w:t>20</w:t>
      </w:r>
      <w:r w:rsidR="00AB4CAE">
        <w:rPr>
          <w:noProof/>
        </w:rPr>
        <w:fldChar w:fldCharType="end"/>
      </w:r>
      <w:r>
        <w:t>.</w:t>
      </w:r>
      <w:bookmarkEnd w:id="275"/>
      <w:r>
        <w:t xml:space="preserve"> Wskaźniki stopnia nierówności rozwoju </w:t>
      </w:r>
      <w:r w:rsidR="00F0122E">
        <w:t>społeczno-gospodarczego</w:t>
      </w:r>
      <w:r>
        <w:t xml:space="preserve"> (mierzonego wskaźnikiem syntetycznym) wewnątrz </w:t>
      </w:r>
      <w:r w:rsidR="009E6DD3">
        <w:t>województwa wielkopolskiego</w:t>
      </w:r>
      <w:bookmarkEnd w:id="276"/>
      <w:bookmarkEnd w:id="277"/>
      <w:bookmarkEnd w:id="279"/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1367"/>
        <w:gridCol w:w="1383"/>
        <w:gridCol w:w="1236"/>
        <w:gridCol w:w="1141"/>
        <w:gridCol w:w="969"/>
        <w:gridCol w:w="1615"/>
      </w:tblGrid>
      <w:tr w:rsidR="00EC1E46" w:rsidRPr="00EC1E46" w14:paraId="6C190492" w14:textId="77777777" w:rsidTr="00484D80">
        <w:tc>
          <w:tcPr>
            <w:tcW w:w="1367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051328BA" w14:textId="77777777" w:rsidR="00CD4B7E" w:rsidRPr="00EC1E46" w:rsidRDefault="00CD4B7E" w:rsidP="00484D80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</w:p>
        </w:tc>
        <w:tc>
          <w:tcPr>
            <w:tcW w:w="1383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4B0E1CFE" w14:textId="77777777" w:rsidR="00CD4B7E" w:rsidRPr="00EC1E46" w:rsidRDefault="00CD4B7E" w:rsidP="00484D80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</w:p>
        </w:tc>
        <w:tc>
          <w:tcPr>
            <w:tcW w:w="1236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777B29AA" w14:textId="77777777" w:rsidR="00CD4B7E" w:rsidRPr="00EC1E46" w:rsidRDefault="00CD4B7E" w:rsidP="00484D80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2000</w:t>
            </w:r>
          </w:p>
        </w:tc>
        <w:tc>
          <w:tcPr>
            <w:tcW w:w="1141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4AFA6674" w14:textId="77777777" w:rsidR="00CD4B7E" w:rsidRPr="00EC1E46" w:rsidRDefault="00CD4B7E" w:rsidP="00484D80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2011</w:t>
            </w:r>
          </w:p>
        </w:tc>
        <w:tc>
          <w:tcPr>
            <w:tcW w:w="969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0339482F" w14:textId="77777777" w:rsidR="00CD4B7E" w:rsidRPr="00EC1E46" w:rsidRDefault="00CD4B7E" w:rsidP="00484D80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2022</w:t>
            </w:r>
          </w:p>
        </w:tc>
        <w:tc>
          <w:tcPr>
            <w:tcW w:w="1615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4792F6F6" w14:textId="118559DB" w:rsidR="00CD4B7E" w:rsidRPr="00EC1E46" w:rsidRDefault="00D02990" w:rsidP="00484D80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Zmiana 2022/2000</w:t>
            </w:r>
          </w:p>
        </w:tc>
      </w:tr>
      <w:tr w:rsidR="00EC1E46" w:rsidRPr="00EC1E46" w14:paraId="259EBBE6" w14:textId="77777777" w:rsidTr="00484D80">
        <w:tc>
          <w:tcPr>
            <w:tcW w:w="7711" w:type="dxa"/>
            <w:gridSpan w:val="6"/>
            <w:tcBorders>
              <w:left w:val="nil"/>
              <w:right w:val="nil"/>
            </w:tcBorders>
            <w:vAlign w:val="center"/>
          </w:tcPr>
          <w:p w14:paraId="7AF1B44C" w14:textId="30244743" w:rsidR="00346E87" w:rsidRPr="00EC1E46" w:rsidRDefault="00346E87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GMINY – wskaźnik syntetyczny na poziomie województwa</w:t>
            </w:r>
          </w:p>
        </w:tc>
      </w:tr>
      <w:tr w:rsidR="00EC1E46" w:rsidRPr="00EC1E46" w14:paraId="5E53A38E" w14:textId="77777777" w:rsidTr="00484D80">
        <w:tc>
          <w:tcPr>
            <w:tcW w:w="1367" w:type="dxa"/>
            <w:vMerge w:val="restart"/>
            <w:tcBorders>
              <w:left w:val="nil"/>
              <w:right w:val="nil"/>
            </w:tcBorders>
            <w:vAlign w:val="center"/>
          </w:tcPr>
          <w:p w14:paraId="16D157A4" w14:textId="053A3B26" w:rsidR="003B715A" w:rsidRPr="00EC1E46" w:rsidRDefault="003B715A" w:rsidP="00484D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GMINY (N=226)</w:t>
            </w:r>
          </w:p>
        </w:tc>
        <w:tc>
          <w:tcPr>
            <w:tcW w:w="138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81BF921" w14:textId="77777777" w:rsidR="003B715A" w:rsidRPr="00EC1E46" w:rsidRDefault="003B715A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Williamsona</w:t>
            </w:r>
          </w:p>
        </w:tc>
        <w:tc>
          <w:tcPr>
            <w:tcW w:w="123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4315CEC" w14:textId="582AB0F4" w:rsidR="003B715A" w:rsidRPr="00EC1E46" w:rsidRDefault="003B715A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0,397</w:t>
            </w:r>
          </w:p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4C6C657" w14:textId="78D3530F" w:rsidR="003B715A" w:rsidRPr="00EC1E46" w:rsidRDefault="003B715A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0,412</w:t>
            </w:r>
          </w:p>
        </w:tc>
        <w:tc>
          <w:tcPr>
            <w:tcW w:w="96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8B3D411" w14:textId="5E265F28" w:rsidR="003B715A" w:rsidRPr="00EC1E46" w:rsidRDefault="003B715A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0,330</w:t>
            </w:r>
          </w:p>
        </w:tc>
        <w:tc>
          <w:tcPr>
            <w:tcW w:w="1615" w:type="dxa"/>
            <w:tcBorders>
              <w:left w:val="nil"/>
              <w:right w:val="nil"/>
            </w:tcBorders>
            <w:vAlign w:val="center"/>
          </w:tcPr>
          <w:p w14:paraId="55DB6F8F" w14:textId="3FC9DE51" w:rsidR="003B715A" w:rsidRPr="00EC1E46" w:rsidRDefault="00D02990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-</w:t>
            </w:r>
            <w:r w:rsidR="00CD04FC" w:rsidRPr="00EC1E46">
              <w:rPr>
                <w:color w:val="002060"/>
                <w:sz w:val="16"/>
                <w:szCs w:val="16"/>
              </w:rPr>
              <w:t>17%</w:t>
            </w:r>
          </w:p>
        </w:tc>
      </w:tr>
      <w:tr w:rsidR="00EC1E46" w:rsidRPr="00EC1E46" w14:paraId="74068E2E" w14:textId="77777777" w:rsidTr="00484D80">
        <w:tc>
          <w:tcPr>
            <w:tcW w:w="1367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9B659EC" w14:textId="77777777" w:rsidR="003B715A" w:rsidRPr="00EC1E46" w:rsidRDefault="003B715A" w:rsidP="00484D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</w:p>
        </w:tc>
        <w:tc>
          <w:tcPr>
            <w:tcW w:w="138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3A49CAE" w14:textId="77777777" w:rsidR="003B715A" w:rsidRPr="00EC1E46" w:rsidRDefault="003B715A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Giniego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0D1BB946" w14:textId="011D735A" w:rsidR="003B715A" w:rsidRPr="00EC1E46" w:rsidRDefault="003B715A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0,118</w:t>
            </w:r>
          </w:p>
        </w:tc>
        <w:tc>
          <w:tcPr>
            <w:tcW w:w="114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B9F61DB" w14:textId="61DEF3CC" w:rsidR="003B715A" w:rsidRPr="00EC1E46" w:rsidRDefault="003B715A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0,119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2C7A0DF0" w14:textId="413BCA7A" w:rsidR="003B715A" w:rsidRPr="00EC1E46" w:rsidRDefault="003B715A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0,105</w:t>
            </w:r>
          </w:p>
        </w:tc>
        <w:tc>
          <w:tcPr>
            <w:tcW w:w="1615" w:type="dxa"/>
            <w:tcBorders>
              <w:left w:val="nil"/>
              <w:right w:val="nil"/>
            </w:tcBorders>
            <w:vAlign w:val="center"/>
          </w:tcPr>
          <w:p w14:paraId="617581EF" w14:textId="0D0B276F" w:rsidR="003B715A" w:rsidRPr="00EC1E46" w:rsidRDefault="00CD04FC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-11%</w:t>
            </w:r>
          </w:p>
        </w:tc>
      </w:tr>
      <w:tr w:rsidR="00EC1E46" w:rsidRPr="00EC1E46" w14:paraId="3C10CB91" w14:textId="77777777" w:rsidTr="00484D80">
        <w:tc>
          <w:tcPr>
            <w:tcW w:w="1367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A896B2E" w14:textId="77777777" w:rsidR="003B715A" w:rsidRPr="00EC1E46" w:rsidRDefault="003B715A" w:rsidP="00484D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</w:p>
        </w:tc>
        <w:tc>
          <w:tcPr>
            <w:tcW w:w="138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44E18FEA" w14:textId="5347F063" w:rsidR="003B715A" w:rsidRPr="00EC1E46" w:rsidRDefault="003B715A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Theila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1C5AD36F" w14:textId="2DD388CE" w:rsidR="003B715A" w:rsidRPr="00EC1E46" w:rsidRDefault="003B715A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0,022</w:t>
            </w:r>
          </w:p>
        </w:tc>
        <w:tc>
          <w:tcPr>
            <w:tcW w:w="114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36E117A" w14:textId="2734228D" w:rsidR="003B715A" w:rsidRPr="00EC1E46" w:rsidRDefault="003B715A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0,023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10A17274" w14:textId="161E3B4A" w:rsidR="003B715A" w:rsidRPr="00EC1E46" w:rsidRDefault="003B715A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0,018</w:t>
            </w:r>
          </w:p>
        </w:tc>
        <w:tc>
          <w:tcPr>
            <w:tcW w:w="1615" w:type="dxa"/>
            <w:tcBorders>
              <w:left w:val="nil"/>
              <w:right w:val="nil"/>
            </w:tcBorders>
            <w:vAlign w:val="center"/>
          </w:tcPr>
          <w:p w14:paraId="1CB08CA8" w14:textId="37C4EEB5" w:rsidR="003B715A" w:rsidRPr="00EC1E46" w:rsidRDefault="00CD04FC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-1</w:t>
            </w:r>
            <w:r w:rsidR="00AF190C" w:rsidRPr="00EC1E46">
              <w:rPr>
                <w:color w:val="002060"/>
                <w:sz w:val="16"/>
                <w:szCs w:val="16"/>
              </w:rPr>
              <w:t>9</w:t>
            </w:r>
            <w:r w:rsidRPr="00EC1E46">
              <w:rPr>
                <w:color w:val="002060"/>
                <w:sz w:val="16"/>
                <w:szCs w:val="16"/>
              </w:rPr>
              <w:t>%</w:t>
            </w:r>
          </w:p>
        </w:tc>
      </w:tr>
      <w:tr w:rsidR="00EC1E46" w:rsidRPr="00EC1E46" w14:paraId="699942E4" w14:textId="77777777" w:rsidTr="00484D80">
        <w:tc>
          <w:tcPr>
            <w:tcW w:w="7711" w:type="dxa"/>
            <w:gridSpan w:val="6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238CBF72" w14:textId="76EE2D83" w:rsidR="00346E87" w:rsidRPr="00EC1E46" w:rsidRDefault="00244A19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 xml:space="preserve">PODREGIONY </w:t>
            </w:r>
            <w:r w:rsidRPr="00EC1E46">
              <w:rPr>
                <w:color w:val="002060"/>
                <w:sz w:val="16"/>
                <w:szCs w:val="16"/>
              </w:rPr>
              <w:t xml:space="preserve">– </w:t>
            </w:r>
            <w:r w:rsidRPr="00EC1E46">
              <w:rPr>
                <w:b/>
                <w:color w:val="002060"/>
                <w:sz w:val="16"/>
                <w:szCs w:val="16"/>
              </w:rPr>
              <w:t>wskaźnik syntetyczny na poziomie kraju</w:t>
            </w:r>
          </w:p>
        </w:tc>
      </w:tr>
      <w:tr w:rsidR="00EC1E46" w:rsidRPr="00EC1E46" w14:paraId="010C365B" w14:textId="77777777" w:rsidTr="00484D80">
        <w:tc>
          <w:tcPr>
            <w:tcW w:w="1367" w:type="dxa"/>
            <w:vMerge w:val="restar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B5E5EE7" w14:textId="11C20F51" w:rsidR="00CD4B7E" w:rsidRPr="00EC1E46" w:rsidRDefault="00CD4B7E" w:rsidP="00484D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PODREGIONY (N=</w:t>
            </w:r>
            <w:r w:rsidR="00F900CC" w:rsidRPr="00EC1E46">
              <w:rPr>
                <w:color w:val="002060"/>
                <w:sz w:val="16"/>
                <w:szCs w:val="16"/>
              </w:rPr>
              <w:t>6</w:t>
            </w:r>
            <w:r w:rsidRPr="00EC1E46">
              <w:rPr>
                <w:color w:val="002060"/>
                <w:sz w:val="16"/>
                <w:szCs w:val="16"/>
              </w:rPr>
              <w:t>)</w:t>
            </w:r>
          </w:p>
        </w:tc>
        <w:tc>
          <w:tcPr>
            <w:tcW w:w="138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1E6BACF8" w14:textId="77777777" w:rsidR="00CD4B7E" w:rsidRPr="00EC1E46" w:rsidRDefault="00CD4B7E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Williamsona</w:t>
            </w:r>
          </w:p>
        </w:tc>
        <w:tc>
          <w:tcPr>
            <w:tcW w:w="1236" w:type="dxa"/>
            <w:tcBorders>
              <w:left w:val="nil"/>
              <w:right w:val="nil"/>
            </w:tcBorders>
            <w:shd w:val="clear" w:color="auto" w:fill="auto"/>
          </w:tcPr>
          <w:p w14:paraId="23D7730C" w14:textId="034DCF87" w:rsidR="00CD4B7E" w:rsidRPr="00EC1E46" w:rsidRDefault="005A0947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0,227</w:t>
            </w:r>
          </w:p>
        </w:tc>
        <w:tc>
          <w:tcPr>
            <w:tcW w:w="1141" w:type="dxa"/>
            <w:tcBorders>
              <w:left w:val="nil"/>
              <w:right w:val="nil"/>
            </w:tcBorders>
          </w:tcPr>
          <w:p w14:paraId="1B655BBE" w14:textId="5B1F238A" w:rsidR="00CD4B7E" w:rsidRPr="00EC1E46" w:rsidRDefault="005A0947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0,261</w:t>
            </w:r>
          </w:p>
        </w:tc>
        <w:tc>
          <w:tcPr>
            <w:tcW w:w="969" w:type="dxa"/>
            <w:tcBorders>
              <w:left w:val="nil"/>
              <w:right w:val="nil"/>
            </w:tcBorders>
          </w:tcPr>
          <w:p w14:paraId="1A7D4D56" w14:textId="54A3597F" w:rsidR="00CD4B7E" w:rsidRPr="00EC1E46" w:rsidRDefault="005A0947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0,271</w:t>
            </w:r>
          </w:p>
        </w:tc>
        <w:tc>
          <w:tcPr>
            <w:tcW w:w="1615" w:type="dxa"/>
            <w:tcBorders>
              <w:left w:val="nil"/>
              <w:right w:val="nil"/>
            </w:tcBorders>
            <w:vAlign w:val="center"/>
          </w:tcPr>
          <w:p w14:paraId="540C9064" w14:textId="582F44E5" w:rsidR="00CD4B7E" w:rsidRPr="00EC1E46" w:rsidRDefault="00D96AA7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19%</w:t>
            </w:r>
          </w:p>
        </w:tc>
      </w:tr>
      <w:tr w:rsidR="00EC1E46" w:rsidRPr="00EC1E46" w14:paraId="76DD82FB" w14:textId="77777777" w:rsidTr="00484D80">
        <w:tc>
          <w:tcPr>
            <w:tcW w:w="1367" w:type="dxa"/>
            <w:vMerge/>
            <w:tcBorders>
              <w:left w:val="nil"/>
              <w:right w:val="nil"/>
            </w:tcBorders>
            <w:shd w:val="clear" w:color="auto" w:fill="auto"/>
          </w:tcPr>
          <w:p w14:paraId="4C8DF55C" w14:textId="77777777" w:rsidR="00CD4B7E" w:rsidRPr="00EC1E46" w:rsidRDefault="00CD4B7E" w:rsidP="00484D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</w:p>
        </w:tc>
        <w:tc>
          <w:tcPr>
            <w:tcW w:w="138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D0A9C04" w14:textId="77777777" w:rsidR="00CD4B7E" w:rsidRPr="00EC1E46" w:rsidRDefault="00CD4B7E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Giniego</w:t>
            </w:r>
          </w:p>
        </w:tc>
        <w:tc>
          <w:tcPr>
            <w:tcW w:w="1236" w:type="dxa"/>
            <w:tcBorders>
              <w:left w:val="nil"/>
              <w:right w:val="nil"/>
            </w:tcBorders>
            <w:shd w:val="clear" w:color="auto" w:fill="auto"/>
          </w:tcPr>
          <w:p w14:paraId="1B1049B4" w14:textId="19AD515A" w:rsidR="00CD4B7E" w:rsidRPr="00EC1E46" w:rsidRDefault="005A0947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0,101</w:t>
            </w:r>
          </w:p>
        </w:tc>
        <w:tc>
          <w:tcPr>
            <w:tcW w:w="1141" w:type="dxa"/>
            <w:tcBorders>
              <w:left w:val="nil"/>
              <w:right w:val="nil"/>
            </w:tcBorders>
          </w:tcPr>
          <w:p w14:paraId="5AE848CB" w14:textId="2916B8F9" w:rsidR="00CD4B7E" w:rsidRPr="00EC1E46" w:rsidRDefault="005A0947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0,127</w:t>
            </w:r>
          </w:p>
        </w:tc>
        <w:tc>
          <w:tcPr>
            <w:tcW w:w="969" w:type="dxa"/>
            <w:tcBorders>
              <w:left w:val="nil"/>
              <w:right w:val="nil"/>
            </w:tcBorders>
          </w:tcPr>
          <w:p w14:paraId="1C3D7BC0" w14:textId="67C2E2AD" w:rsidR="00CD4B7E" w:rsidRPr="00EC1E46" w:rsidRDefault="005A0947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0,139</w:t>
            </w:r>
          </w:p>
        </w:tc>
        <w:tc>
          <w:tcPr>
            <w:tcW w:w="1615" w:type="dxa"/>
            <w:tcBorders>
              <w:left w:val="nil"/>
              <w:right w:val="nil"/>
            </w:tcBorders>
            <w:vAlign w:val="center"/>
          </w:tcPr>
          <w:p w14:paraId="7DC12CB8" w14:textId="0721EE0E" w:rsidR="00CD4B7E" w:rsidRPr="00EC1E46" w:rsidRDefault="00D96AA7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37%</w:t>
            </w:r>
          </w:p>
        </w:tc>
      </w:tr>
      <w:tr w:rsidR="00EC1E46" w:rsidRPr="00EC1E46" w14:paraId="76AEDC3E" w14:textId="77777777" w:rsidTr="00484D80">
        <w:tc>
          <w:tcPr>
            <w:tcW w:w="1367" w:type="dxa"/>
            <w:vMerge/>
            <w:tcBorders>
              <w:left w:val="nil"/>
              <w:right w:val="nil"/>
            </w:tcBorders>
            <w:shd w:val="clear" w:color="auto" w:fill="auto"/>
          </w:tcPr>
          <w:p w14:paraId="2AF6C601" w14:textId="77777777" w:rsidR="00CD4B7E" w:rsidRPr="00EC1E46" w:rsidRDefault="00CD4B7E" w:rsidP="00484D80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</w:p>
        </w:tc>
        <w:tc>
          <w:tcPr>
            <w:tcW w:w="138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816E0B7" w14:textId="5A61F86C" w:rsidR="00CD4B7E" w:rsidRPr="00EC1E46" w:rsidRDefault="00CD4B7E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Theila</w:t>
            </w:r>
          </w:p>
        </w:tc>
        <w:tc>
          <w:tcPr>
            <w:tcW w:w="1236" w:type="dxa"/>
            <w:tcBorders>
              <w:left w:val="nil"/>
              <w:right w:val="nil"/>
            </w:tcBorders>
            <w:shd w:val="clear" w:color="auto" w:fill="auto"/>
          </w:tcPr>
          <w:p w14:paraId="00B7A9D8" w14:textId="3A7EE5DB" w:rsidR="00CD4B7E" w:rsidRPr="00EC1E46" w:rsidRDefault="005A0947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0,022</w:t>
            </w:r>
          </w:p>
        </w:tc>
        <w:tc>
          <w:tcPr>
            <w:tcW w:w="1141" w:type="dxa"/>
            <w:tcBorders>
              <w:left w:val="nil"/>
              <w:right w:val="nil"/>
            </w:tcBorders>
          </w:tcPr>
          <w:p w14:paraId="20FB8363" w14:textId="3144E8B0" w:rsidR="00CD4B7E" w:rsidRPr="00EC1E46" w:rsidRDefault="005A0947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0,030</w:t>
            </w:r>
          </w:p>
        </w:tc>
        <w:tc>
          <w:tcPr>
            <w:tcW w:w="969" w:type="dxa"/>
            <w:tcBorders>
              <w:left w:val="nil"/>
              <w:right w:val="nil"/>
            </w:tcBorders>
          </w:tcPr>
          <w:p w14:paraId="6BEC1E1E" w14:textId="3B9F7185" w:rsidR="00CD4B7E" w:rsidRPr="00EC1E46" w:rsidRDefault="005A0947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0,034</w:t>
            </w:r>
          </w:p>
        </w:tc>
        <w:tc>
          <w:tcPr>
            <w:tcW w:w="1615" w:type="dxa"/>
            <w:tcBorders>
              <w:left w:val="nil"/>
              <w:right w:val="nil"/>
            </w:tcBorders>
            <w:vAlign w:val="center"/>
          </w:tcPr>
          <w:p w14:paraId="5C4C503B" w14:textId="46760657" w:rsidR="00CD4B7E" w:rsidRPr="00EC1E46" w:rsidRDefault="00D96AA7" w:rsidP="00484D80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56%</w:t>
            </w:r>
          </w:p>
        </w:tc>
      </w:tr>
    </w:tbl>
    <w:p w14:paraId="2D443D8C" w14:textId="77777777" w:rsidR="00CD4B7E" w:rsidRDefault="00CD4B7E" w:rsidP="00770F90">
      <w:pPr>
        <w:pStyle w:val="rdo"/>
        <w:ind w:left="0"/>
      </w:pPr>
      <w:r>
        <w:t>Źródło: opracowane własne.</w:t>
      </w:r>
    </w:p>
    <w:p w14:paraId="78C9C1BA" w14:textId="6D7CCF2E" w:rsidR="002C0EC9" w:rsidRDefault="00B63543" w:rsidP="00CA353A">
      <w:r>
        <w:t xml:space="preserve">Odpowiedź na pytanie o skalę zróżnicować wskaźnika syntetycznego na poziomie podregionów </w:t>
      </w:r>
      <w:r w:rsidR="00D44E11">
        <w:t>w województwie wielkopolskim w porównaniu z innymi województwa</w:t>
      </w:r>
      <w:r w:rsidR="00F61B6D">
        <w:t xml:space="preserve">mi </w:t>
      </w:r>
      <w:r w:rsidR="002E00D9">
        <w:t xml:space="preserve">poprzedzamy </w:t>
      </w:r>
      <w:r w:rsidR="00602DFC">
        <w:t xml:space="preserve">analizą </w:t>
      </w:r>
      <w:r w:rsidR="00CA353A">
        <w:t xml:space="preserve">zróżnicowań </w:t>
      </w:r>
      <w:r w:rsidR="00816FE0">
        <w:t xml:space="preserve">wartość PKB per capita, która najczęściej traktowana jest jako wskaźnik </w:t>
      </w:r>
      <w:r w:rsidR="00796463">
        <w:t>rozwoju społeczno-gospodarczego.</w:t>
      </w:r>
    </w:p>
    <w:p w14:paraId="6A019EB3" w14:textId="6AB179A4" w:rsidR="002C0EC9" w:rsidRDefault="000772E5" w:rsidP="002C0EC9">
      <w:r>
        <w:t xml:space="preserve">Województwo wielkopolskie </w:t>
      </w:r>
      <w:r w:rsidR="00391C3C">
        <w:t xml:space="preserve">charakteryzuje się </w:t>
      </w:r>
      <w:r w:rsidR="00A07DC1">
        <w:t>relatywnie jednym z najwyższych zróżnicowań wewnątrzregionalnych w Polsce</w:t>
      </w:r>
      <w:r w:rsidR="00C62281">
        <w:t xml:space="preserve"> (</w:t>
      </w:r>
      <w:r w:rsidR="0040709F">
        <w:t>40,8%)</w:t>
      </w:r>
      <w:r w:rsidR="00A07DC1">
        <w:t xml:space="preserve"> (</w:t>
      </w:r>
      <w:r w:rsidR="00A07DC1">
        <w:fldChar w:fldCharType="begin"/>
      </w:r>
      <w:r w:rsidR="00A07DC1">
        <w:instrText xml:space="preserve"> REF _Ref153701248 \h </w:instrText>
      </w:r>
      <w:r w:rsidR="00A07DC1">
        <w:fldChar w:fldCharType="separate"/>
      </w:r>
      <w:r w:rsidR="001E2999">
        <w:t xml:space="preserve">Tabela </w:t>
      </w:r>
      <w:r w:rsidR="001E2999">
        <w:rPr>
          <w:noProof/>
        </w:rPr>
        <w:t>21</w:t>
      </w:r>
      <w:r w:rsidR="001E2999">
        <w:t>.</w:t>
      </w:r>
      <w:r w:rsidR="00A07DC1">
        <w:fldChar w:fldCharType="end"/>
      </w:r>
      <w:r w:rsidR="003A2E81">
        <w:t xml:space="preserve">). </w:t>
      </w:r>
      <w:r w:rsidR="00E44C29">
        <w:t>M</w:t>
      </w:r>
      <w:r w:rsidR="00E75639">
        <w:t>imo że wyższe zróż</w:t>
      </w:r>
      <w:r w:rsidR="00340335">
        <w:t>nicowania występują w regionach</w:t>
      </w:r>
      <w:r w:rsidR="008B0900">
        <w:t xml:space="preserve">: </w:t>
      </w:r>
      <w:r w:rsidR="00C62281">
        <w:t>w</w:t>
      </w:r>
      <w:r w:rsidR="008B0900">
        <w:t>arszaw</w:t>
      </w:r>
      <w:r w:rsidR="00C62281">
        <w:t>skim sto</w:t>
      </w:r>
      <w:r w:rsidR="0040709F">
        <w:t>łecznym (</w:t>
      </w:r>
      <w:r w:rsidR="00F75496">
        <w:t xml:space="preserve">52,1%) oraz </w:t>
      </w:r>
      <w:r w:rsidR="00ED6AEC">
        <w:t>małopolskim (</w:t>
      </w:r>
      <w:r w:rsidR="00C668FD">
        <w:t>46,7%)</w:t>
      </w:r>
      <w:r w:rsidR="00E92128">
        <w:t xml:space="preserve">, to wciąż są to zróżnicowania na </w:t>
      </w:r>
      <w:r w:rsidR="00E2374C">
        <w:t xml:space="preserve">dość </w:t>
      </w:r>
      <w:r w:rsidR="00554FBF">
        <w:t>przeciętnym poziomie (przyjmuje się, że zróżnicowania poniżej 25% są niskie, a te pow</w:t>
      </w:r>
      <w:r w:rsidR="00B1369D">
        <w:t xml:space="preserve">yżej 100% </w:t>
      </w:r>
      <w:r w:rsidR="00CB6353">
        <w:t>uznawane są za bardzo wysokie).</w:t>
      </w:r>
    </w:p>
    <w:p w14:paraId="3586F256" w14:textId="78D1CCF4" w:rsidR="00E017CC" w:rsidRDefault="00E017CC" w:rsidP="00E017CC">
      <w:r>
        <w:t xml:space="preserve">Mając na uwadze zmiany współczynnika zmienności w kolejnych okresach, można sformułować tezę, że województwo wielkopolskie jest bardzo podobne do regionu warszawskiego stołecznego. Oba regiony odnotowały w latach 2000-2011 niewielki spadek zróżnicowań </w:t>
      </w:r>
      <w:r w:rsidR="00982746">
        <w:br/>
      </w:r>
      <w:r>
        <w:t>(w odróżnieniu od np. regionu dolnośląskiego), a w latach 2011-2021 nieznaczny wzrost zróżnicowań wewnątrzregionalnych liczonych wartością PKB na mieszkańca. Regiony, które odnotowały spadek zróżnicowań w latach 2000-2011, jak dolnośląski czy mazowiecki regionalny, mają na swoim terenie podregiony „surowcowe”, które w tym okresie zanotowały największe wzrosty PKB per capita. Dynamika wzrostu w podregionach legnicko-głogowskim i płockim (odpowiednio: 298% i 260%) przewyższała znacząco wartości obserwowane w podregionach miast metropolitalnych (Warszawa 208%, Poznań 209%). Jednocześnie w tym samym czasie nastąpił wzrost PKB per capita w podregionie konińskim na poziomie 202%).</w:t>
      </w:r>
    </w:p>
    <w:p w14:paraId="150B9062" w14:textId="77777777" w:rsidR="00E017CC" w:rsidRDefault="00E017CC" w:rsidP="00E017CC">
      <w:r>
        <w:t xml:space="preserve">Kolejna dekada (lata 2011-2021), to czas powrotu dynamiki „metropolitalnej”, w której wysokim wzrostem PKB per capita charakteryzują się miasta wojewódzkie oraz ich otoczenie, ale również część podregionów o wysokiej dynamice z lat 2000-2011. Oczywiście należy mieć na uwadze fakt, że wpływ na dane za 2021 rok miała jeszcze pandemia. Do krajowej czołówki pod względem dynamiki wzrostu PKB per capita w latach 2011-2021 należą (poza województwem wielkopolskim): podregion wrocławski 202%; podregion grudziądzki 191%; podregion ciechanowski 188%; Kraków 187%; Łódź 185%; podregion płocki 184; Wrocław 182%; podregion sosnowiecki 182%. Na tym tle całkiem wysoko plasuje się podregion kaliski z dynamiką 186%, również relatywnie wysoko w rankingu jest Poznań (180%). Warto podkreślić, że podregion </w:t>
      </w:r>
      <w:r>
        <w:lastRenderedPageBreak/>
        <w:t>legnicko-głogowski z wynikiem 121% był w latach 2011-2021 najwolniej rozwijającym się podregionem w kraju. Wskazujemy ten fakt, ponieważ sytuacja w tych podregionach, uzależniona jest od koniunktury w konkretnych branżach gospodarki, co przekłada się również na wskaźniki zróżnicowań wewnątrzregionalnych.</w:t>
      </w:r>
    </w:p>
    <w:p w14:paraId="5B323854" w14:textId="252490A5" w:rsidR="002C0EC9" w:rsidRDefault="002C0EC9" w:rsidP="002C0EC9">
      <w:pPr>
        <w:pStyle w:val="Legenda"/>
      </w:pPr>
      <w:bookmarkStart w:id="280" w:name="_Ref153701248"/>
      <w:bookmarkStart w:id="281" w:name="_Toc159410734"/>
      <w:r>
        <w:t xml:space="preserve">Tabela </w:t>
      </w:r>
      <w:r w:rsidR="00AB4CAE">
        <w:fldChar w:fldCharType="begin"/>
      </w:r>
      <w:r w:rsidR="00AB4CAE">
        <w:instrText xml:space="preserve"> SEQ Tabela \* ARABIC </w:instrText>
      </w:r>
      <w:r w:rsidR="00AB4CAE">
        <w:fldChar w:fldCharType="separate"/>
      </w:r>
      <w:r w:rsidR="001E2999">
        <w:rPr>
          <w:noProof/>
        </w:rPr>
        <w:t>21</w:t>
      </w:r>
      <w:r w:rsidR="00AB4CAE">
        <w:rPr>
          <w:noProof/>
        </w:rPr>
        <w:fldChar w:fldCharType="end"/>
      </w:r>
      <w:r>
        <w:t>.</w:t>
      </w:r>
      <w:bookmarkEnd w:id="280"/>
      <w:r>
        <w:t xml:space="preserve"> PKB per capita – współczynnik zmienności (liczony wg podregionów) i jego </w:t>
      </w:r>
      <w:r w:rsidR="00C67E09">
        <w:t>przyrost</w:t>
      </w:r>
      <w:r>
        <w:t xml:space="preserve"> w latach 2000-2021</w:t>
      </w:r>
      <w:bookmarkEnd w:id="281"/>
    </w:p>
    <w:tbl>
      <w:tblPr>
        <w:tblStyle w:val="Tabela-Siatka"/>
        <w:tblW w:w="5000" w:type="pct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08"/>
        <w:gridCol w:w="1182"/>
        <w:gridCol w:w="1181"/>
        <w:gridCol w:w="1181"/>
        <w:gridCol w:w="1181"/>
        <w:gridCol w:w="1178"/>
      </w:tblGrid>
      <w:tr w:rsidR="00484D80" w:rsidRPr="00EC1E46" w14:paraId="3474D05B" w14:textId="77777777" w:rsidTr="00484D80">
        <w:trPr>
          <w:tblHeader/>
        </w:trPr>
        <w:tc>
          <w:tcPr>
            <w:tcW w:w="1172" w:type="pct"/>
            <w:vMerge w:val="restart"/>
            <w:shd w:val="clear" w:color="auto" w:fill="F2F2F2"/>
            <w:vAlign w:val="center"/>
          </w:tcPr>
          <w:p w14:paraId="033519B8" w14:textId="38CD86B7" w:rsidR="00484D80" w:rsidRPr="00EC1E46" w:rsidRDefault="00484D80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Region</w:t>
            </w:r>
          </w:p>
        </w:tc>
        <w:tc>
          <w:tcPr>
            <w:tcW w:w="2298" w:type="pct"/>
            <w:gridSpan w:val="3"/>
            <w:shd w:val="clear" w:color="auto" w:fill="F2F2F2"/>
            <w:vAlign w:val="center"/>
          </w:tcPr>
          <w:p w14:paraId="6CA5CB1F" w14:textId="7FB35D01" w:rsidR="00484D80" w:rsidRPr="00EC1E46" w:rsidRDefault="00484D80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wsp</w:t>
            </w:r>
            <w:r>
              <w:rPr>
                <w:b/>
                <w:color w:val="002060"/>
                <w:sz w:val="16"/>
                <w:szCs w:val="16"/>
              </w:rPr>
              <w:t>ółczynnik</w:t>
            </w:r>
            <w:r w:rsidRPr="00EC1E46">
              <w:rPr>
                <w:b/>
                <w:color w:val="002060"/>
                <w:sz w:val="16"/>
                <w:szCs w:val="16"/>
              </w:rPr>
              <w:t xml:space="preserve"> zmienności</w:t>
            </w:r>
          </w:p>
        </w:tc>
        <w:tc>
          <w:tcPr>
            <w:tcW w:w="1530" w:type="pct"/>
            <w:gridSpan w:val="2"/>
            <w:shd w:val="clear" w:color="auto" w:fill="F2F2F2"/>
            <w:vAlign w:val="center"/>
          </w:tcPr>
          <w:p w14:paraId="3FFEFE76" w14:textId="24C587DB" w:rsidR="00484D80" w:rsidRPr="00EC1E46" w:rsidRDefault="00484D80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 xml:space="preserve">przyrost </w:t>
            </w:r>
            <w:r>
              <w:rPr>
                <w:b/>
                <w:color w:val="002060"/>
                <w:sz w:val="16"/>
                <w:szCs w:val="16"/>
              </w:rPr>
              <w:t>względny</w:t>
            </w:r>
          </w:p>
        </w:tc>
      </w:tr>
      <w:tr w:rsidR="00484D80" w:rsidRPr="00EC1E46" w14:paraId="607BF92B" w14:textId="77777777" w:rsidTr="00484D80">
        <w:trPr>
          <w:tblHeader/>
        </w:trPr>
        <w:tc>
          <w:tcPr>
            <w:tcW w:w="1172" w:type="pct"/>
            <w:vMerge/>
            <w:shd w:val="clear" w:color="auto" w:fill="F2F2F2"/>
            <w:vAlign w:val="center"/>
          </w:tcPr>
          <w:p w14:paraId="30A7DFA9" w14:textId="637C7626" w:rsidR="00484D80" w:rsidRPr="00EC1E46" w:rsidRDefault="00484D80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</w:p>
        </w:tc>
        <w:tc>
          <w:tcPr>
            <w:tcW w:w="766" w:type="pct"/>
            <w:shd w:val="clear" w:color="auto" w:fill="F2F2F2"/>
            <w:vAlign w:val="center"/>
          </w:tcPr>
          <w:p w14:paraId="333C1483" w14:textId="448771D8" w:rsidR="00484D80" w:rsidRPr="00EC1E46" w:rsidRDefault="00484D80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2000 (%)</w:t>
            </w:r>
          </w:p>
        </w:tc>
        <w:tc>
          <w:tcPr>
            <w:tcW w:w="766" w:type="pct"/>
            <w:shd w:val="clear" w:color="auto" w:fill="F2F2F2"/>
          </w:tcPr>
          <w:p w14:paraId="22EBAF52" w14:textId="2C18F49C" w:rsidR="00484D80" w:rsidRPr="00EC1E46" w:rsidRDefault="00484D80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2011 (%)</w:t>
            </w:r>
          </w:p>
        </w:tc>
        <w:tc>
          <w:tcPr>
            <w:tcW w:w="766" w:type="pct"/>
            <w:shd w:val="clear" w:color="auto" w:fill="F2F2F2"/>
          </w:tcPr>
          <w:p w14:paraId="46B1AC70" w14:textId="58E05526" w:rsidR="00484D80" w:rsidRPr="00EC1E46" w:rsidRDefault="00484D80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2021 (%)</w:t>
            </w:r>
          </w:p>
        </w:tc>
        <w:tc>
          <w:tcPr>
            <w:tcW w:w="766" w:type="pct"/>
            <w:shd w:val="clear" w:color="auto" w:fill="F2F2F2"/>
            <w:vAlign w:val="center"/>
          </w:tcPr>
          <w:p w14:paraId="293121C0" w14:textId="6EB609AE" w:rsidR="00484D80" w:rsidRPr="00EC1E46" w:rsidRDefault="00484D80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2011-2021</w:t>
            </w:r>
          </w:p>
        </w:tc>
        <w:tc>
          <w:tcPr>
            <w:tcW w:w="764" w:type="pct"/>
            <w:shd w:val="clear" w:color="auto" w:fill="F2F2F2"/>
            <w:vAlign w:val="center"/>
          </w:tcPr>
          <w:p w14:paraId="5CE88D27" w14:textId="1D8FA0F4" w:rsidR="00484D80" w:rsidRPr="00EC1E46" w:rsidRDefault="00484D80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2000-2021</w:t>
            </w:r>
          </w:p>
        </w:tc>
      </w:tr>
      <w:tr w:rsidR="00EC1E46" w:rsidRPr="00EC1E46" w14:paraId="3F32BD09" w14:textId="77777777" w:rsidTr="00484D80">
        <w:trPr>
          <w:trHeight w:val="47"/>
        </w:trPr>
        <w:tc>
          <w:tcPr>
            <w:tcW w:w="1172" w:type="pct"/>
            <w:vAlign w:val="center"/>
          </w:tcPr>
          <w:p w14:paraId="0F12C4F6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lubuskie</w:t>
            </w:r>
          </w:p>
        </w:tc>
        <w:tc>
          <w:tcPr>
            <w:tcW w:w="766" w:type="pct"/>
            <w:vAlign w:val="bottom"/>
          </w:tcPr>
          <w:p w14:paraId="5E1AB8C7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3,7</w:t>
            </w:r>
          </w:p>
        </w:tc>
        <w:tc>
          <w:tcPr>
            <w:tcW w:w="766" w:type="pct"/>
          </w:tcPr>
          <w:p w14:paraId="422F98F6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0,2</w:t>
            </w:r>
          </w:p>
        </w:tc>
        <w:tc>
          <w:tcPr>
            <w:tcW w:w="766" w:type="pct"/>
          </w:tcPr>
          <w:p w14:paraId="370BFA12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2,2</w:t>
            </w:r>
          </w:p>
        </w:tc>
        <w:tc>
          <w:tcPr>
            <w:tcW w:w="766" w:type="pct"/>
            <w:vAlign w:val="bottom"/>
          </w:tcPr>
          <w:p w14:paraId="6185632C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10,24</w:t>
            </w:r>
          </w:p>
        </w:tc>
        <w:tc>
          <w:tcPr>
            <w:tcW w:w="764" w:type="pct"/>
            <w:vAlign w:val="bottom"/>
          </w:tcPr>
          <w:p w14:paraId="553A78A2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-0,42</w:t>
            </w:r>
          </w:p>
        </w:tc>
      </w:tr>
      <w:tr w:rsidR="00EC1E46" w:rsidRPr="00EC1E46" w14:paraId="516B8A5B" w14:textId="77777777" w:rsidTr="00484D80">
        <w:tc>
          <w:tcPr>
            <w:tcW w:w="1172" w:type="pct"/>
            <w:vAlign w:val="center"/>
          </w:tcPr>
          <w:p w14:paraId="188AE879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lubelskie</w:t>
            </w:r>
          </w:p>
        </w:tc>
        <w:tc>
          <w:tcPr>
            <w:tcW w:w="766" w:type="pct"/>
            <w:vAlign w:val="bottom"/>
          </w:tcPr>
          <w:p w14:paraId="24053A82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16,7</w:t>
            </w:r>
          </w:p>
        </w:tc>
        <w:tc>
          <w:tcPr>
            <w:tcW w:w="766" w:type="pct"/>
          </w:tcPr>
          <w:p w14:paraId="77A24AD1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17,2</w:t>
            </w:r>
          </w:p>
        </w:tc>
        <w:tc>
          <w:tcPr>
            <w:tcW w:w="766" w:type="pct"/>
          </w:tcPr>
          <w:p w14:paraId="281D199B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22,2</w:t>
            </w:r>
          </w:p>
        </w:tc>
        <w:tc>
          <w:tcPr>
            <w:tcW w:w="766" w:type="pct"/>
            <w:vAlign w:val="bottom"/>
          </w:tcPr>
          <w:p w14:paraId="7F6C1583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0,29</w:t>
            </w:r>
          </w:p>
        </w:tc>
        <w:tc>
          <w:tcPr>
            <w:tcW w:w="764" w:type="pct"/>
            <w:vAlign w:val="bottom"/>
          </w:tcPr>
          <w:p w14:paraId="70824A5B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0,33</w:t>
            </w:r>
          </w:p>
        </w:tc>
      </w:tr>
      <w:tr w:rsidR="00EC1E46" w:rsidRPr="00EC1E46" w14:paraId="7DA077D3" w14:textId="77777777" w:rsidTr="00484D80">
        <w:tc>
          <w:tcPr>
            <w:tcW w:w="1172" w:type="pct"/>
            <w:vAlign w:val="center"/>
          </w:tcPr>
          <w:p w14:paraId="25A7A44B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podkarpackie</w:t>
            </w:r>
          </w:p>
        </w:tc>
        <w:tc>
          <w:tcPr>
            <w:tcW w:w="766" w:type="pct"/>
            <w:vAlign w:val="bottom"/>
          </w:tcPr>
          <w:p w14:paraId="2B56A5EB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7,4</w:t>
            </w:r>
          </w:p>
        </w:tc>
        <w:tc>
          <w:tcPr>
            <w:tcW w:w="766" w:type="pct"/>
          </w:tcPr>
          <w:p w14:paraId="3627E597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16,2</w:t>
            </w:r>
          </w:p>
        </w:tc>
        <w:tc>
          <w:tcPr>
            <w:tcW w:w="766" w:type="pct"/>
          </w:tcPr>
          <w:p w14:paraId="339F94B1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20,0</w:t>
            </w:r>
          </w:p>
        </w:tc>
        <w:tc>
          <w:tcPr>
            <w:tcW w:w="766" w:type="pct"/>
            <w:vAlign w:val="bottom"/>
          </w:tcPr>
          <w:p w14:paraId="0C18250B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0,23</w:t>
            </w:r>
          </w:p>
        </w:tc>
        <w:tc>
          <w:tcPr>
            <w:tcW w:w="764" w:type="pct"/>
            <w:vAlign w:val="bottom"/>
          </w:tcPr>
          <w:p w14:paraId="1551C933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1,72</w:t>
            </w:r>
          </w:p>
        </w:tc>
      </w:tr>
      <w:tr w:rsidR="00EC1E46" w:rsidRPr="00EC1E46" w14:paraId="4CCF905D" w14:textId="77777777" w:rsidTr="00484D80">
        <w:tc>
          <w:tcPr>
            <w:tcW w:w="1172" w:type="pct"/>
            <w:vAlign w:val="center"/>
          </w:tcPr>
          <w:p w14:paraId="1021D2BD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opolskie</w:t>
            </w:r>
          </w:p>
        </w:tc>
        <w:tc>
          <w:tcPr>
            <w:tcW w:w="766" w:type="pct"/>
            <w:vAlign w:val="bottom"/>
          </w:tcPr>
          <w:p w14:paraId="7C9E6483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15,1</w:t>
            </w:r>
          </w:p>
        </w:tc>
        <w:tc>
          <w:tcPr>
            <w:tcW w:w="766" w:type="pct"/>
          </w:tcPr>
          <w:p w14:paraId="6382FD35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18,4</w:t>
            </w:r>
          </w:p>
        </w:tc>
        <w:tc>
          <w:tcPr>
            <w:tcW w:w="766" w:type="pct"/>
          </w:tcPr>
          <w:p w14:paraId="3338D1C4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20,7</w:t>
            </w:r>
          </w:p>
        </w:tc>
        <w:tc>
          <w:tcPr>
            <w:tcW w:w="766" w:type="pct"/>
            <w:vAlign w:val="bottom"/>
          </w:tcPr>
          <w:p w14:paraId="25D41B2E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0,13</w:t>
            </w:r>
          </w:p>
        </w:tc>
        <w:tc>
          <w:tcPr>
            <w:tcW w:w="764" w:type="pct"/>
            <w:vAlign w:val="bottom"/>
          </w:tcPr>
          <w:p w14:paraId="5523786B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0,37</w:t>
            </w:r>
          </w:p>
        </w:tc>
      </w:tr>
      <w:tr w:rsidR="00EC1E46" w:rsidRPr="00EC1E46" w14:paraId="6ED1EF50" w14:textId="77777777" w:rsidTr="00484D80">
        <w:tc>
          <w:tcPr>
            <w:tcW w:w="1172" w:type="pct"/>
            <w:vAlign w:val="center"/>
          </w:tcPr>
          <w:p w14:paraId="51E2246A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pomorskie</w:t>
            </w:r>
          </w:p>
        </w:tc>
        <w:tc>
          <w:tcPr>
            <w:tcW w:w="766" w:type="pct"/>
            <w:vAlign w:val="bottom"/>
          </w:tcPr>
          <w:p w14:paraId="6B9BCE2C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31,9</w:t>
            </w:r>
          </w:p>
        </w:tc>
        <w:tc>
          <w:tcPr>
            <w:tcW w:w="766" w:type="pct"/>
          </w:tcPr>
          <w:p w14:paraId="53415BC1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33,0</w:t>
            </w:r>
          </w:p>
        </w:tc>
        <w:tc>
          <w:tcPr>
            <w:tcW w:w="766" w:type="pct"/>
          </w:tcPr>
          <w:p w14:paraId="0D69D900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36,6</w:t>
            </w:r>
          </w:p>
        </w:tc>
        <w:tc>
          <w:tcPr>
            <w:tcW w:w="766" w:type="pct"/>
            <w:vAlign w:val="bottom"/>
          </w:tcPr>
          <w:p w14:paraId="30B69F55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0,11</w:t>
            </w:r>
          </w:p>
        </w:tc>
        <w:tc>
          <w:tcPr>
            <w:tcW w:w="764" w:type="pct"/>
            <w:vAlign w:val="bottom"/>
          </w:tcPr>
          <w:p w14:paraId="690B3A8C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0,15</w:t>
            </w:r>
          </w:p>
        </w:tc>
      </w:tr>
      <w:tr w:rsidR="00EC1E46" w:rsidRPr="00EC1E46" w14:paraId="3E04F43D" w14:textId="77777777" w:rsidTr="00484D80">
        <w:tc>
          <w:tcPr>
            <w:tcW w:w="1172" w:type="pct"/>
            <w:vAlign w:val="center"/>
          </w:tcPr>
          <w:p w14:paraId="06D6C3D5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małopolskie</w:t>
            </w:r>
          </w:p>
        </w:tc>
        <w:tc>
          <w:tcPr>
            <w:tcW w:w="766" w:type="pct"/>
            <w:vAlign w:val="bottom"/>
          </w:tcPr>
          <w:p w14:paraId="782367EA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39,6</w:t>
            </w:r>
          </w:p>
        </w:tc>
        <w:tc>
          <w:tcPr>
            <w:tcW w:w="766" w:type="pct"/>
          </w:tcPr>
          <w:p w14:paraId="01567C4A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39,9</w:t>
            </w:r>
          </w:p>
        </w:tc>
        <w:tc>
          <w:tcPr>
            <w:tcW w:w="766" w:type="pct"/>
          </w:tcPr>
          <w:p w14:paraId="6DEAD528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46,7</w:t>
            </w:r>
          </w:p>
        </w:tc>
        <w:tc>
          <w:tcPr>
            <w:tcW w:w="766" w:type="pct"/>
            <w:vAlign w:val="bottom"/>
          </w:tcPr>
          <w:p w14:paraId="65005B2A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0,09</w:t>
            </w:r>
          </w:p>
        </w:tc>
        <w:tc>
          <w:tcPr>
            <w:tcW w:w="764" w:type="pct"/>
            <w:vAlign w:val="bottom"/>
          </w:tcPr>
          <w:p w14:paraId="59B63465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0,09</w:t>
            </w:r>
          </w:p>
        </w:tc>
      </w:tr>
      <w:tr w:rsidR="00EC1E46" w:rsidRPr="00EC1E46" w14:paraId="1ABB3757" w14:textId="77777777" w:rsidTr="00484D80">
        <w:tc>
          <w:tcPr>
            <w:tcW w:w="1172" w:type="pct"/>
            <w:vAlign w:val="center"/>
          </w:tcPr>
          <w:p w14:paraId="5F1A9110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mazowiecki regionalny</w:t>
            </w:r>
          </w:p>
        </w:tc>
        <w:tc>
          <w:tcPr>
            <w:tcW w:w="766" w:type="pct"/>
            <w:vAlign w:val="bottom"/>
          </w:tcPr>
          <w:p w14:paraId="193C08E7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21,9</w:t>
            </w:r>
          </w:p>
        </w:tc>
        <w:tc>
          <w:tcPr>
            <w:tcW w:w="766" w:type="pct"/>
          </w:tcPr>
          <w:p w14:paraId="2F2E4396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31,8</w:t>
            </w:r>
          </w:p>
        </w:tc>
        <w:tc>
          <w:tcPr>
            <w:tcW w:w="766" w:type="pct"/>
          </w:tcPr>
          <w:p w14:paraId="1CE397C7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34,5</w:t>
            </w:r>
          </w:p>
        </w:tc>
        <w:tc>
          <w:tcPr>
            <w:tcW w:w="766" w:type="pct"/>
            <w:vAlign w:val="bottom"/>
          </w:tcPr>
          <w:p w14:paraId="62426F4E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0,09</w:t>
            </w:r>
          </w:p>
        </w:tc>
        <w:tc>
          <w:tcPr>
            <w:tcW w:w="764" w:type="pct"/>
            <w:vAlign w:val="bottom"/>
          </w:tcPr>
          <w:p w14:paraId="29B4DE27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0,58</w:t>
            </w:r>
          </w:p>
        </w:tc>
      </w:tr>
      <w:tr w:rsidR="00EC1E46" w:rsidRPr="00EC1E46" w14:paraId="57C48119" w14:textId="77777777" w:rsidTr="00484D80">
        <w:tc>
          <w:tcPr>
            <w:tcW w:w="1172" w:type="pct"/>
            <w:vAlign w:val="center"/>
          </w:tcPr>
          <w:p w14:paraId="1B46CEC9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łódzkie</w:t>
            </w:r>
          </w:p>
        </w:tc>
        <w:tc>
          <w:tcPr>
            <w:tcW w:w="766" w:type="pct"/>
            <w:vAlign w:val="bottom"/>
          </w:tcPr>
          <w:p w14:paraId="0677C81E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18,1</w:t>
            </w:r>
          </w:p>
        </w:tc>
        <w:tc>
          <w:tcPr>
            <w:tcW w:w="766" w:type="pct"/>
          </w:tcPr>
          <w:p w14:paraId="3C44EB3C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22,1</w:t>
            </w:r>
          </w:p>
        </w:tc>
        <w:tc>
          <w:tcPr>
            <w:tcW w:w="766" w:type="pct"/>
          </w:tcPr>
          <w:p w14:paraId="3B012973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23,9</w:t>
            </w:r>
          </w:p>
        </w:tc>
        <w:tc>
          <w:tcPr>
            <w:tcW w:w="766" w:type="pct"/>
            <w:vAlign w:val="bottom"/>
          </w:tcPr>
          <w:p w14:paraId="369FF3A6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0,08</w:t>
            </w:r>
          </w:p>
        </w:tc>
        <w:tc>
          <w:tcPr>
            <w:tcW w:w="764" w:type="pct"/>
            <w:vAlign w:val="bottom"/>
          </w:tcPr>
          <w:p w14:paraId="3152FD19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0,32</w:t>
            </w:r>
          </w:p>
        </w:tc>
      </w:tr>
      <w:tr w:rsidR="00EC1E46" w:rsidRPr="00EC1E46" w14:paraId="397A3B9D" w14:textId="77777777" w:rsidTr="00484D80">
        <w:tc>
          <w:tcPr>
            <w:tcW w:w="1172" w:type="pct"/>
            <w:vAlign w:val="center"/>
          </w:tcPr>
          <w:p w14:paraId="28996DD5" w14:textId="77777777" w:rsidR="002C0EC9" w:rsidRPr="00EC1E46" w:rsidRDefault="002C0EC9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wielkopolskie</w:t>
            </w:r>
          </w:p>
        </w:tc>
        <w:tc>
          <w:tcPr>
            <w:tcW w:w="766" w:type="pct"/>
            <w:vAlign w:val="bottom"/>
          </w:tcPr>
          <w:p w14:paraId="21173E60" w14:textId="77777777" w:rsidR="002C0EC9" w:rsidRPr="00EC1E46" w:rsidRDefault="002C0EC9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39,4</w:t>
            </w:r>
          </w:p>
        </w:tc>
        <w:tc>
          <w:tcPr>
            <w:tcW w:w="766" w:type="pct"/>
          </w:tcPr>
          <w:p w14:paraId="13C0B2FB" w14:textId="77777777" w:rsidR="002C0EC9" w:rsidRPr="00EC1E46" w:rsidRDefault="002C0EC9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38,8</w:t>
            </w:r>
          </w:p>
        </w:tc>
        <w:tc>
          <w:tcPr>
            <w:tcW w:w="766" w:type="pct"/>
          </w:tcPr>
          <w:p w14:paraId="629F134F" w14:textId="77777777" w:rsidR="002C0EC9" w:rsidRPr="00EC1E46" w:rsidRDefault="002C0EC9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40,8</w:t>
            </w:r>
          </w:p>
        </w:tc>
        <w:tc>
          <w:tcPr>
            <w:tcW w:w="766" w:type="pct"/>
            <w:vAlign w:val="bottom"/>
          </w:tcPr>
          <w:p w14:paraId="0BB4AC86" w14:textId="77777777" w:rsidR="002C0EC9" w:rsidRPr="00EC1E46" w:rsidRDefault="002C0EC9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0,05</w:t>
            </w:r>
          </w:p>
        </w:tc>
        <w:tc>
          <w:tcPr>
            <w:tcW w:w="764" w:type="pct"/>
            <w:vAlign w:val="bottom"/>
          </w:tcPr>
          <w:p w14:paraId="2D4B3698" w14:textId="77777777" w:rsidR="002C0EC9" w:rsidRPr="00EC1E46" w:rsidRDefault="002C0EC9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0,04</w:t>
            </w:r>
          </w:p>
        </w:tc>
      </w:tr>
      <w:tr w:rsidR="00EC1E46" w:rsidRPr="00EC1E46" w14:paraId="3C1BE82D" w14:textId="77777777" w:rsidTr="00484D80">
        <w:tc>
          <w:tcPr>
            <w:tcW w:w="1172" w:type="pct"/>
            <w:vAlign w:val="center"/>
          </w:tcPr>
          <w:p w14:paraId="214DBA12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świętokrzyskie</w:t>
            </w:r>
          </w:p>
        </w:tc>
        <w:tc>
          <w:tcPr>
            <w:tcW w:w="766" w:type="pct"/>
            <w:vAlign w:val="bottom"/>
          </w:tcPr>
          <w:p w14:paraId="3DE81BAE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8,8</w:t>
            </w:r>
          </w:p>
        </w:tc>
        <w:tc>
          <w:tcPr>
            <w:tcW w:w="766" w:type="pct"/>
          </w:tcPr>
          <w:p w14:paraId="0C7AC592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10,0</w:t>
            </w:r>
          </w:p>
        </w:tc>
        <w:tc>
          <w:tcPr>
            <w:tcW w:w="766" w:type="pct"/>
          </w:tcPr>
          <w:p w14:paraId="5CFA1FF8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10,5</w:t>
            </w:r>
          </w:p>
        </w:tc>
        <w:tc>
          <w:tcPr>
            <w:tcW w:w="766" w:type="pct"/>
            <w:vAlign w:val="bottom"/>
          </w:tcPr>
          <w:p w14:paraId="02A95433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0,05</w:t>
            </w:r>
          </w:p>
        </w:tc>
        <w:tc>
          <w:tcPr>
            <w:tcW w:w="764" w:type="pct"/>
            <w:vAlign w:val="bottom"/>
          </w:tcPr>
          <w:p w14:paraId="350FD99B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0,20</w:t>
            </w:r>
          </w:p>
        </w:tc>
      </w:tr>
      <w:tr w:rsidR="00EC1E46" w:rsidRPr="00EC1E46" w14:paraId="5843AEF1" w14:textId="77777777" w:rsidTr="00484D80">
        <w:tc>
          <w:tcPr>
            <w:tcW w:w="1172" w:type="pct"/>
            <w:vAlign w:val="center"/>
          </w:tcPr>
          <w:p w14:paraId="15A6E12A" w14:textId="5FCA6180" w:rsidR="002C0EC9" w:rsidRPr="00EC1E46" w:rsidRDefault="00C62281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w</w:t>
            </w:r>
            <w:r w:rsidR="002C0EC9" w:rsidRPr="00EC1E46">
              <w:rPr>
                <w:color w:val="002060"/>
                <w:sz w:val="16"/>
                <w:szCs w:val="16"/>
              </w:rPr>
              <w:t>arszawski stołeczny</w:t>
            </w:r>
          </w:p>
        </w:tc>
        <w:tc>
          <w:tcPr>
            <w:tcW w:w="766" w:type="pct"/>
            <w:vAlign w:val="bottom"/>
          </w:tcPr>
          <w:p w14:paraId="3E18C16E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50,8</w:t>
            </w:r>
          </w:p>
        </w:tc>
        <w:tc>
          <w:tcPr>
            <w:tcW w:w="766" w:type="pct"/>
          </w:tcPr>
          <w:p w14:paraId="56C16324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49,9</w:t>
            </w:r>
          </w:p>
        </w:tc>
        <w:tc>
          <w:tcPr>
            <w:tcW w:w="766" w:type="pct"/>
          </w:tcPr>
          <w:p w14:paraId="54052F2C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52,1</w:t>
            </w:r>
          </w:p>
        </w:tc>
        <w:tc>
          <w:tcPr>
            <w:tcW w:w="766" w:type="pct"/>
            <w:vAlign w:val="bottom"/>
          </w:tcPr>
          <w:p w14:paraId="65EF95AE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0,04</w:t>
            </w:r>
          </w:p>
        </w:tc>
        <w:tc>
          <w:tcPr>
            <w:tcW w:w="764" w:type="pct"/>
            <w:vAlign w:val="bottom"/>
          </w:tcPr>
          <w:p w14:paraId="334E273A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0,03</w:t>
            </w:r>
          </w:p>
        </w:tc>
      </w:tr>
      <w:tr w:rsidR="00EC1E46" w:rsidRPr="00EC1E46" w14:paraId="7D6F2EAB" w14:textId="77777777" w:rsidTr="00484D80">
        <w:tc>
          <w:tcPr>
            <w:tcW w:w="1172" w:type="pct"/>
            <w:vAlign w:val="center"/>
          </w:tcPr>
          <w:p w14:paraId="379B2958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zachodniopomorskie</w:t>
            </w:r>
          </w:p>
        </w:tc>
        <w:tc>
          <w:tcPr>
            <w:tcW w:w="766" w:type="pct"/>
            <w:vAlign w:val="bottom"/>
          </w:tcPr>
          <w:p w14:paraId="568DEDFC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28,4</w:t>
            </w:r>
          </w:p>
        </w:tc>
        <w:tc>
          <w:tcPr>
            <w:tcW w:w="766" w:type="pct"/>
          </w:tcPr>
          <w:p w14:paraId="1DEFAE4C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24,4</w:t>
            </w:r>
          </w:p>
        </w:tc>
        <w:tc>
          <w:tcPr>
            <w:tcW w:w="766" w:type="pct"/>
          </w:tcPr>
          <w:p w14:paraId="0EFE539B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25,1</w:t>
            </w:r>
          </w:p>
        </w:tc>
        <w:tc>
          <w:tcPr>
            <w:tcW w:w="766" w:type="pct"/>
            <w:vAlign w:val="bottom"/>
          </w:tcPr>
          <w:p w14:paraId="4DDA2B6A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0,03</w:t>
            </w:r>
          </w:p>
        </w:tc>
        <w:tc>
          <w:tcPr>
            <w:tcW w:w="764" w:type="pct"/>
            <w:vAlign w:val="bottom"/>
          </w:tcPr>
          <w:p w14:paraId="45C04DA3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-0,12</w:t>
            </w:r>
          </w:p>
        </w:tc>
      </w:tr>
      <w:tr w:rsidR="00EC1E46" w:rsidRPr="00EC1E46" w14:paraId="486C9035" w14:textId="77777777" w:rsidTr="00484D80">
        <w:tc>
          <w:tcPr>
            <w:tcW w:w="1172" w:type="pct"/>
            <w:vAlign w:val="center"/>
          </w:tcPr>
          <w:p w14:paraId="2D5E48C3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podlaskie</w:t>
            </w:r>
          </w:p>
        </w:tc>
        <w:tc>
          <w:tcPr>
            <w:tcW w:w="766" w:type="pct"/>
            <w:vAlign w:val="bottom"/>
          </w:tcPr>
          <w:p w14:paraId="151A3763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15,4</w:t>
            </w:r>
          </w:p>
        </w:tc>
        <w:tc>
          <w:tcPr>
            <w:tcW w:w="766" w:type="pct"/>
          </w:tcPr>
          <w:p w14:paraId="29CB7C93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12,4</w:t>
            </w:r>
          </w:p>
        </w:tc>
        <w:tc>
          <w:tcPr>
            <w:tcW w:w="766" w:type="pct"/>
          </w:tcPr>
          <w:p w14:paraId="7E76E24C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12,4</w:t>
            </w:r>
          </w:p>
        </w:tc>
        <w:tc>
          <w:tcPr>
            <w:tcW w:w="766" w:type="pct"/>
            <w:vAlign w:val="bottom"/>
          </w:tcPr>
          <w:p w14:paraId="31D48814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0,00</w:t>
            </w:r>
          </w:p>
        </w:tc>
        <w:tc>
          <w:tcPr>
            <w:tcW w:w="764" w:type="pct"/>
            <w:vAlign w:val="bottom"/>
          </w:tcPr>
          <w:p w14:paraId="41753484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-0,20</w:t>
            </w:r>
          </w:p>
        </w:tc>
      </w:tr>
      <w:tr w:rsidR="00EC1E46" w:rsidRPr="00EC1E46" w14:paraId="75700092" w14:textId="77777777" w:rsidTr="00484D80">
        <w:tc>
          <w:tcPr>
            <w:tcW w:w="1172" w:type="pct"/>
            <w:vAlign w:val="center"/>
          </w:tcPr>
          <w:p w14:paraId="07E51C72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warmińsko-mazurskie</w:t>
            </w:r>
          </w:p>
        </w:tc>
        <w:tc>
          <w:tcPr>
            <w:tcW w:w="766" w:type="pct"/>
            <w:vAlign w:val="bottom"/>
          </w:tcPr>
          <w:p w14:paraId="7B80F70F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13,1</w:t>
            </w:r>
          </w:p>
        </w:tc>
        <w:tc>
          <w:tcPr>
            <w:tcW w:w="766" w:type="pct"/>
          </w:tcPr>
          <w:p w14:paraId="1D92FCC0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12,4</w:t>
            </w:r>
          </w:p>
        </w:tc>
        <w:tc>
          <w:tcPr>
            <w:tcW w:w="766" w:type="pct"/>
          </w:tcPr>
          <w:p w14:paraId="2AF726CC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11,5</w:t>
            </w:r>
          </w:p>
        </w:tc>
        <w:tc>
          <w:tcPr>
            <w:tcW w:w="766" w:type="pct"/>
            <w:vAlign w:val="bottom"/>
          </w:tcPr>
          <w:p w14:paraId="669819CD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-0,08</w:t>
            </w:r>
          </w:p>
        </w:tc>
        <w:tc>
          <w:tcPr>
            <w:tcW w:w="764" w:type="pct"/>
            <w:vAlign w:val="bottom"/>
          </w:tcPr>
          <w:p w14:paraId="7422C86D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-0,13</w:t>
            </w:r>
          </w:p>
        </w:tc>
      </w:tr>
      <w:tr w:rsidR="00EC1E46" w:rsidRPr="00EC1E46" w14:paraId="689C8348" w14:textId="77777777" w:rsidTr="00484D80">
        <w:tc>
          <w:tcPr>
            <w:tcW w:w="1172" w:type="pct"/>
            <w:vAlign w:val="center"/>
          </w:tcPr>
          <w:p w14:paraId="64D2CE5C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kujawsko-pomorskie</w:t>
            </w:r>
          </w:p>
        </w:tc>
        <w:tc>
          <w:tcPr>
            <w:tcW w:w="766" w:type="pct"/>
            <w:vAlign w:val="bottom"/>
          </w:tcPr>
          <w:p w14:paraId="064379DD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20,7</w:t>
            </w:r>
          </w:p>
        </w:tc>
        <w:tc>
          <w:tcPr>
            <w:tcW w:w="766" w:type="pct"/>
          </w:tcPr>
          <w:p w14:paraId="65A6CFFA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19,0</w:t>
            </w:r>
          </w:p>
        </w:tc>
        <w:tc>
          <w:tcPr>
            <w:tcW w:w="766" w:type="pct"/>
          </w:tcPr>
          <w:p w14:paraId="4B85889B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17,3</w:t>
            </w:r>
          </w:p>
        </w:tc>
        <w:tc>
          <w:tcPr>
            <w:tcW w:w="766" w:type="pct"/>
            <w:vAlign w:val="bottom"/>
          </w:tcPr>
          <w:p w14:paraId="5CD67388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-0,09</w:t>
            </w:r>
          </w:p>
        </w:tc>
        <w:tc>
          <w:tcPr>
            <w:tcW w:w="764" w:type="pct"/>
            <w:vAlign w:val="bottom"/>
          </w:tcPr>
          <w:p w14:paraId="2A1AFE5A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-0,16</w:t>
            </w:r>
          </w:p>
        </w:tc>
      </w:tr>
      <w:tr w:rsidR="00EC1E46" w:rsidRPr="00EC1E46" w14:paraId="28F7886E" w14:textId="77777777" w:rsidTr="00484D80">
        <w:tc>
          <w:tcPr>
            <w:tcW w:w="1172" w:type="pct"/>
            <w:vAlign w:val="center"/>
          </w:tcPr>
          <w:p w14:paraId="57655106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śląskie</w:t>
            </w:r>
          </w:p>
        </w:tc>
        <w:tc>
          <w:tcPr>
            <w:tcW w:w="766" w:type="pct"/>
            <w:vAlign w:val="bottom"/>
          </w:tcPr>
          <w:p w14:paraId="64E23449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19,3</w:t>
            </w:r>
          </w:p>
        </w:tc>
        <w:tc>
          <w:tcPr>
            <w:tcW w:w="766" w:type="pct"/>
          </w:tcPr>
          <w:p w14:paraId="54FCBDF1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22,4</w:t>
            </w:r>
          </w:p>
        </w:tc>
        <w:tc>
          <w:tcPr>
            <w:tcW w:w="766" w:type="pct"/>
          </w:tcPr>
          <w:p w14:paraId="7F0FB631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19,6</w:t>
            </w:r>
          </w:p>
        </w:tc>
        <w:tc>
          <w:tcPr>
            <w:tcW w:w="766" w:type="pct"/>
            <w:vAlign w:val="bottom"/>
          </w:tcPr>
          <w:p w14:paraId="18CD685E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-0,13</w:t>
            </w:r>
          </w:p>
        </w:tc>
        <w:tc>
          <w:tcPr>
            <w:tcW w:w="764" w:type="pct"/>
            <w:vAlign w:val="bottom"/>
          </w:tcPr>
          <w:p w14:paraId="1B29ADA6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0,01</w:t>
            </w:r>
          </w:p>
        </w:tc>
      </w:tr>
      <w:tr w:rsidR="00EC1E46" w:rsidRPr="00EC1E46" w14:paraId="2E661270" w14:textId="77777777" w:rsidTr="00484D80">
        <w:tc>
          <w:tcPr>
            <w:tcW w:w="1172" w:type="pct"/>
            <w:vAlign w:val="center"/>
          </w:tcPr>
          <w:p w14:paraId="3B39B69C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dolnośląskie</w:t>
            </w:r>
          </w:p>
        </w:tc>
        <w:tc>
          <w:tcPr>
            <w:tcW w:w="766" w:type="pct"/>
            <w:vAlign w:val="bottom"/>
          </w:tcPr>
          <w:p w14:paraId="301F3F90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26,7</w:t>
            </w:r>
          </w:p>
        </w:tc>
        <w:tc>
          <w:tcPr>
            <w:tcW w:w="766" w:type="pct"/>
          </w:tcPr>
          <w:p w14:paraId="39D63654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37,7</w:t>
            </w:r>
          </w:p>
        </w:tc>
        <w:tc>
          <w:tcPr>
            <w:tcW w:w="766" w:type="pct"/>
          </w:tcPr>
          <w:p w14:paraId="69EF0523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31,1</w:t>
            </w:r>
          </w:p>
        </w:tc>
        <w:tc>
          <w:tcPr>
            <w:tcW w:w="766" w:type="pct"/>
            <w:vAlign w:val="bottom"/>
          </w:tcPr>
          <w:p w14:paraId="11A4FAA4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-0,17</w:t>
            </w:r>
          </w:p>
        </w:tc>
        <w:tc>
          <w:tcPr>
            <w:tcW w:w="764" w:type="pct"/>
            <w:vAlign w:val="bottom"/>
          </w:tcPr>
          <w:p w14:paraId="013020C7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0,16</w:t>
            </w:r>
          </w:p>
        </w:tc>
      </w:tr>
    </w:tbl>
    <w:p w14:paraId="1CDE299C" w14:textId="550201CE" w:rsidR="002C0EC9" w:rsidRPr="00E22AEA" w:rsidRDefault="002C0EC9" w:rsidP="00E22AEA">
      <w:pPr>
        <w:spacing w:before="20"/>
        <w:rPr>
          <w:color w:val="002060"/>
          <w:sz w:val="16"/>
        </w:rPr>
      </w:pPr>
      <w:r w:rsidRPr="00E22AEA">
        <w:rPr>
          <w:color w:val="002060"/>
          <w:sz w:val="16"/>
        </w:rPr>
        <w:t xml:space="preserve">(regiony zostały uporządkowane malejąco według wartości </w:t>
      </w:r>
      <w:r w:rsidR="00C67E09" w:rsidRPr="00E22AEA">
        <w:rPr>
          <w:color w:val="002060"/>
          <w:sz w:val="16"/>
        </w:rPr>
        <w:t>przyrostu</w:t>
      </w:r>
      <w:r w:rsidRPr="00E22AEA">
        <w:rPr>
          <w:color w:val="002060"/>
          <w:sz w:val="16"/>
        </w:rPr>
        <w:t xml:space="preserve"> </w:t>
      </w:r>
      <w:r w:rsidR="00974647">
        <w:rPr>
          <w:color w:val="002060"/>
          <w:sz w:val="16"/>
        </w:rPr>
        <w:t xml:space="preserve">w latach </w:t>
      </w:r>
      <w:r w:rsidRPr="00E22AEA">
        <w:rPr>
          <w:color w:val="002060"/>
          <w:sz w:val="16"/>
        </w:rPr>
        <w:t>2011-2021)</w:t>
      </w:r>
    </w:p>
    <w:p w14:paraId="11EEF943" w14:textId="77777777" w:rsidR="002C0EC9" w:rsidRDefault="002C0EC9" w:rsidP="00770F90">
      <w:pPr>
        <w:pStyle w:val="rdo"/>
        <w:ind w:left="0"/>
      </w:pPr>
      <w:r>
        <w:t>Źródło: opracowanie własne na podstawie BDL GUS.</w:t>
      </w:r>
    </w:p>
    <w:p w14:paraId="511CBD36" w14:textId="3DD4EDDE" w:rsidR="002D510E" w:rsidRDefault="003F2BEB" w:rsidP="002D510E">
      <w:r>
        <w:t xml:space="preserve">Na zakończenie analizy zmian wartości PKB per capita </w:t>
      </w:r>
      <w:r w:rsidR="00813C72">
        <w:t xml:space="preserve">odnosimy się </w:t>
      </w:r>
      <w:r w:rsidR="00442095">
        <w:t xml:space="preserve">do </w:t>
      </w:r>
      <w:r w:rsidR="001F0B87">
        <w:t xml:space="preserve">tezy o </w:t>
      </w:r>
      <w:r w:rsidR="00BA5A00">
        <w:t xml:space="preserve">zależnościach </w:t>
      </w:r>
      <w:r w:rsidR="001F0B87">
        <w:t>zróżnicowa</w:t>
      </w:r>
      <w:r w:rsidR="00BA5A00">
        <w:t xml:space="preserve">ń </w:t>
      </w:r>
      <w:r w:rsidR="001F0B87">
        <w:t xml:space="preserve">wewnątrzregionalnych </w:t>
      </w:r>
      <w:r w:rsidR="00BA5A00">
        <w:t xml:space="preserve">od sposobu wyróżnienia </w:t>
      </w:r>
      <w:r w:rsidR="006D6050">
        <w:t xml:space="preserve">jednostek terytorialnych. </w:t>
      </w:r>
      <w:r w:rsidR="0077494D">
        <w:t xml:space="preserve">Analiza wartości PKB per capita w </w:t>
      </w:r>
      <w:r w:rsidR="00A56192">
        <w:t xml:space="preserve">jednostce powstałej z </w:t>
      </w:r>
      <w:r w:rsidR="0077494D">
        <w:t>połącz</w:t>
      </w:r>
      <w:r w:rsidR="00A56192">
        <w:t xml:space="preserve">enia dwóch podregionów (miasta Poznań i podregionu poznańskiego) </w:t>
      </w:r>
      <w:r w:rsidR="0095601F">
        <w:t xml:space="preserve">skutkuje </w:t>
      </w:r>
      <w:r w:rsidR="00FF4455">
        <w:t xml:space="preserve">zmniejszeniem poziomu zróżnicowań wewnątrzregionalnych do wartości </w:t>
      </w:r>
      <w:r w:rsidR="006901A8">
        <w:t xml:space="preserve">współczynnika zmienności na </w:t>
      </w:r>
      <w:r w:rsidR="00632445">
        <w:t>poziomie</w:t>
      </w:r>
      <w:r w:rsidR="003C01DD">
        <w:t xml:space="preserve"> 29,0% </w:t>
      </w:r>
      <w:r w:rsidR="00F50CB5">
        <w:t>w 2021 r</w:t>
      </w:r>
      <w:r w:rsidR="00E50F30">
        <w:t>.</w:t>
      </w:r>
      <w:r w:rsidR="00F50CB5">
        <w:t xml:space="preserve"> </w:t>
      </w:r>
      <w:r w:rsidR="00982746">
        <w:br/>
      </w:r>
      <w:r w:rsidR="00F50CB5">
        <w:t>w wyniku sp</w:t>
      </w:r>
      <w:r w:rsidR="00D65C47">
        <w:t xml:space="preserve">adku z </w:t>
      </w:r>
      <w:r w:rsidR="00F7593D">
        <w:t>31,9% w 2000</w:t>
      </w:r>
      <w:r w:rsidR="00803DA4">
        <w:t xml:space="preserve"> r.</w:t>
      </w:r>
      <w:r w:rsidR="00A707A5">
        <w:t xml:space="preserve"> i </w:t>
      </w:r>
      <w:r w:rsidR="00DB14F4">
        <w:t>30</w:t>
      </w:r>
      <w:r w:rsidR="006901A8">
        <w:t>,7% w 2011 r.</w:t>
      </w:r>
      <w:r w:rsidR="00FC2447">
        <w:t xml:space="preserve"> </w:t>
      </w:r>
      <w:r w:rsidR="007B3051">
        <w:t xml:space="preserve">Warto podkreślić, że w okresie 2011-2021 podregion poznański odnotował </w:t>
      </w:r>
      <w:r w:rsidR="008E5F91">
        <w:t xml:space="preserve">najniższy w województwie wzrost </w:t>
      </w:r>
      <w:r w:rsidR="00386DB8">
        <w:t xml:space="preserve">PKB per capita </w:t>
      </w:r>
      <w:r w:rsidR="008E5F91">
        <w:t>(</w:t>
      </w:r>
      <w:r w:rsidR="00386DB8">
        <w:t>162%).</w:t>
      </w:r>
    </w:p>
    <w:p w14:paraId="7BA8C3DE" w14:textId="6F975E68" w:rsidR="00CF1941" w:rsidRDefault="00CF1941" w:rsidP="002D510E">
      <w:r>
        <w:t xml:space="preserve">W powyższym kontekście </w:t>
      </w:r>
      <w:r w:rsidR="000E03E1">
        <w:t xml:space="preserve">należy odczytywać </w:t>
      </w:r>
      <w:r w:rsidR="00922FC9">
        <w:t xml:space="preserve">wartości współczynnika zmienności </w:t>
      </w:r>
      <w:r w:rsidR="00C4568F">
        <w:t xml:space="preserve">syntetycznego wskaźnika rozwoju na poziome podregionów </w:t>
      </w:r>
      <w:r w:rsidR="00765D71">
        <w:t>Polski (</w:t>
      </w:r>
      <w:r w:rsidR="00765D71">
        <w:fldChar w:fldCharType="begin"/>
      </w:r>
      <w:r w:rsidR="00765D71">
        <w:instrText xml:space="preserve"> REF _Ref153708636 \h </w:instrText>
      </w:r>
      <w:r w:rsidR="00765D71">
        <w:fldChar w:fldCharType="separate"/>
      </w:r>
      <w:r w:rsidR="001E2999">
        <w:t xml:space="preserve">Tabela </w:t>
      </w:r>
      <w:r w:rsidR="001E2999">
        <w:rPr>
          <w:noProof/>
        </w:rPr>
        <w:t>22</w:t>
      </w:r>
      <w:r w:rsidR="001E2999">
        <w:t>.</w:t>
      </w:r>
      <w:r w:rsidR="00765D71">
        <w:fldChar w:fldCharType="end"/>
      </w:r>
      <w:r w:rsidR="00765D71">
        <w:t>)</w:t>
      </w:r>
      <w:r w:rsidR="005C47A5">
        <w:t xml:space="preserve">, które pozawalają stwierdzić, że zróżnicowania wewnątrz wojewódzkie są na niskim poziomie (w niektórych województwach na bardzo niskim – np. </w:t>
      </w:r>
      <w:r w:rsidR="00537E25">
        <w:t>Lubuskie czy Podkarpackie)</w:t>
      </w:r>
      <w:r w:rsidR="00765D71">
        <w:t>.</w:t>
      </w:r>
      <w:r w:rsidR="0063161B">
        <w:t xml:space="preserve"> W 2022 roku największymi zróż</w:t>
      </w:r>
      <w:r w:rsidR="00B554C0">
        <w:t>nicowaniami charakteryzowało się województwo wielkopolskie</w:t>
      </w:r>
      <w:r w:rsidR="00A4398C">
        <w:t xml:space="preserve"> (</w:t>
      </w:r>
      <w:r w:rsidR="00D503D9">
        <w:t>27,89%)</w:t>
      </w:r>
      <w:r w:rsidR="00883479">
        <w:t xml:space="preserve">, wyprzedzając nieznacznie regiony: </w:t>
      </w:r>
      <w:r w:rsidR="00283C0B">
        <w:t>małopolski (</w:t>
      </w:r>
      <w:r w:rsidR="000A483C">
        <w:t xml:space="preserve">24,77%), </w:t>
      </w:r>
      <w:r w:rsidR="007A07D3">
        <w:t>warszawski stoł</w:t>
      </w:r>
      <w:r w:rsidR="00C51B65">
        <w:t>e</w:t>
      </w:r>
      <w:r w:rsidR="007A07D3">
        <w:t>czny (23,</w:t>
      </w:r>
      <w:r w:rsidR="003B0EDB">
        <w:t xml:space="preserve">01%) i </w:t>
      </w:r>
      <w:r w:rsidR="00C51B65">
        <w:t xml:space="preserve">łódzki </w:t>
      </w:r>
      <w:r w:rsidR="00CE129A">
        <w:t>(22,67%).</w:t>
      </w:r>
    </w:p>
    <w:p w14:paraId="06893430" w14:textId="110010DE" w:rsidR="00CE129A" w:rsidRDefault="00DE1AF4" w:rsidP="002D510E">
      <w:r>
        <w:lastRenderedPageBreak/>
        <w:t>Z kolei wartości przyrostu względnego współczynnika zmienności obrazują tezę pogłębiania s</w:t>
      </w:r>
      <w:r w:rsidR="007C27ED">
        <w:t xml:space="preserve">ię </w:t>
      </w:r>
      <w:r w:rsidR="00162253">
        <w:t>zróżnicować w województwie wielkopolskim, jednak w znaczn</w:t>
      </w:r>
      <w:r w:rsidR="00961A33">
        <w:t>ie mniejszym stopniu, niż dzieje się to w kilku podregionach kraju (</w:t>
      </w:r>
      <w:r w:rsidR="00E60784">
        <w:t xml:space="preserve">jak: podkarpacki, lubelski, </w:t>
      </w:r>
      <w:r w:rsidR="00242F32">
        <w:t>zachodniopomorski).</w:t>
      </w:r>
    </w:p>
    <w:p w14:paraId="17DD4849" w14:textId="6E253611" w:rsidR="002C0EC9" w:rsidRDefault="002C0EC9" w:rsidP="002C0EC9">
      <w:pPr>
        <w:pStyle w:val="Legenda"/>
      </w:pPr>
      <w:bookmarkStart w:id="282" w:name="_Ref153708636"/>
      <w:bookmarkStart w:id="283" w:name="_Toc159410735"/>
      <w:r>
        <w:t xml:space="preserve">Tabela </w:t>
      </w:r>
      <w:r w:rsidR="00AB4CAE">
        <w:fldChar w:fldCharType="begin"/>
      </w:r>
      <w:r w:rsidR="00AB4CAE">
        <w:instrText xml:space="preserve"> SEQ Tabela \* ARABIC </w:instrText>
      </w:r>
      <w:r w:rsidR="00AB4CAE">
        <w:fldChar w:fldCharType="separate"/>
      </w:r>
      <w:r w:rsidR="001E2999">
        <w:rPr>
          <w:noProof/>
        </w:rPr>
        <w:t>22</w:t>
      </w:r>
      <w:r w:rsidR="00AB4CAE">
        <w:rPr>
          <w:noProof/>
        </w:rPr>
        <w:fldChar w:fldCharType="end"/>
      </w:r>
      <w:r>
        <w:t>.</w:t>
      </w:r>
      <w:bookmarkEnd w:id="282"/>
      <w:r>
        <w:t xml:space="preserve"> Wskaźnik syntetyczny ogólny – współczynnik zmienności (liczony wg podregionów) i jego </w:t>
      </w:r>
      <w:r w:rsidR="00A62B70">
        <w:t>przyrost</w:t>
      </w:r>
      <w:r>
        <w:t xml:space="preserve"> w latach 2000-2022</w:t>
      </w:r>
      <w:bookmarkEnd w:id="283"/>
    </w:p>
    <w:tbl>
      <w:tblPr>
        <w:tblStyle w:val="Tabela-Siatka"/>
        <w:tblW w:w="0" w:type="auto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7"/>
        <w:gridCol w:w="1086"/>
        <w:gridCol w:w="1098"/>
        <w:gridCol w:w="1098"/>
        <w:gridCol w:w="1306"/>
        <w:gridCol w:w="1306"/>
      </w:tblGrid>
      <w:tr w:rsidR="00E22AEA" w:rsidRPr="00EC1E46" w14:paraId="1B7D5D23" w14:textId="77777777" w:rsidTr="00B5790D">
        <w:trPr>
          <w:trHeight w:val="135"/>
          <w:tblHeader/>
        </w:trPr>
        <w:tc>
          <w:tcPr>
            <w:tcW w:w="1817" w:type="dxa"/>
            <w:vMerge w:val="restart"/>
            <w:shd w:val="clear" w:color="auto" w:fill="F2F2F2"/>
            <w:noWrap/>
            <w:vAlign w:val="center"/>
          </w:tcPr>
          <w:p w14:paraId="40921570" w14:textId="6188EDF7" w:rsidR="00E22AEA" w:rsidRPr="00EC1E46" w:rsidRDefault="00E22AE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Region</w:t>
            </w:r>
          </w:p>
        </w:tc>
        <w:tc>
          <w:tcPr>
            <w:tcW w:w="3282" w:type="dxa"/>
            <w:gridSpan w:val="3"/>
            <w:shd w:val="clear" w:color="auto" w:fill="F2F2F2"/>
            <w:noWrap/>
            <w:vAlign w:val="center"/>
          </w:tcPr>
          <w:p w14:paraId="6DE46349" w14:textId="3219EEEC" w:rsidR="00E22AEA" w:rsidRPr="00EC1E46" w:rsidRDefault="00E22AE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wsp</w:t>
            </w:r>
            <w:r>
              <w:rPr>
                <w:b/>
                <w:color w:val="002060"/>
                <w:sz w:val="16"/>
                <w:szCs w:val="16"/>
              </w:rPr>
              <w:t xml:space="preserve">ółczynnik </w:t>
            </w:r>
            <w:r w:rsidRPr="00EC1E46">
              <w:rPr>
                <w:b/>
                <w:color w:val="002060"/>
                <w:sz w:val="16"/>
                <w:szCs w:val="16"/>
              </w:rPr>
              <w:t>zmienności</w:t>
            </w:r>
          </w:p>
        </w:tc>
        <w:tc>
          <w:tcPr>
            <w:tcW w:w="2612" w:type="dxa"/>
            <w:gridSpan w:val="2"/>
            <w:shd w:val="clear" w:color="auto" w:fill="F2F2F2"/>
            <w:noWrap/>
            <w:vAlign w:val="center"/>
          </w:tcPr>
          <w:p w14:paraId="4292F993" w14:textId="2C7E9BEF" w:rsidR="00E22AEA" w:rsidRPr="00EC1E46" w:rsidRDefault="00E22AE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przyrost względny</w:t>
            </w:r>
          </w:p>
        </w:tc>
      </w:tr>
      <w:tr w:rsidR="00E22AEA" w:rsidRPr="00EC1E46" w14:paraId="75F5061E" w14:textId="77777777" w:rsidTr="00E22AEA">
        <w:trPr>
          <w:trHeight w:val="135"/>
          <w:tblHeader/>
        </w:trPr>
        <w:tc>
          <w:tcPr>
            <w:tcW w:w="1817" w:type="dxa"/>
            <w:vMerge/>
            <w:shd w:val="clear" w:color="auto" w:fill="F2F2F2"/>
            <w:noWrap/>
            <w:vAlign w:val="center"/>
          </w:tcPr>
          <w:p w14:paraId="1F2AD88C" w14:textId="3B19A2D7" w:rsidR="00E22AEA" w:rsidRPr="00EC1E46" w:rsidRDefault="00E22AE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</w:p>
        </w:tc>
        <w:tc>
          <w:tcPr>
            <w:tcW w:w="1086" w:type="dxa"/>
            <w:shd w:val="clear" w:color="auto" w:fill="F2F2F2"/>
            <w:noWrap/>
            <w:vAlign w:val="center"/>
          </w:tcPr>
          <w:p w14:paraId="49C241A5" w14:textId="239B869B" w:rsidR="00E22AEA" w:rsidRPr="00EC1E46" w:rsidRDefault="00E22AE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2000 (%)</w:t>
            </w:r>
          </w:p>
        </w:tc>
        <w:tc>
          <w:tcPr>
            <w:tcW w:w="1098" w:type="dxa"/>
            <w:shd w:val="clear" w:color="auto" w:fill="F2F2F2"/>
            <w:noWrap/>
            <w:vAlign w:val="center"/>
          </w:tcPr>
          <w:p w14:paraId="3C5D43C6" w14:textId="5109B64E" w:rsidR="00E22AEA" w:rsidRPr="00EC1E46" w:rsidRDefault="00E22AE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2011 (%)</w:t>
            </w:r>
          </w:p>
        </w:tc>
        <w:tc>
          <w:tcPr>
            <w:tcW w:w="1098" w:type="dxa"/>
            <w:shd w:val="clear" w:color="auto" w:fill="F2F2F2"/>
            <w:noWrap/>
            <w:vAlign w:val="center"/>
          </w:tcPr>
          <w:p w14:paraId="60FDE994" w14:textId="7FAF742F" w:rsidR="00E22AEA" w:rsidRPr="00EC1E46" w:rsidRDefault="00E22AE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2022 (%)</w:t>
            </w:r>
          </w:p>
        </w:tc>
        <w:tc>
          <w:tcPr>
            <w:tcW w:w="1306" w:type="dxa"/>
            <w:shd w:val="clear" w:color="auto" w:fill="F2F2F2"/>
            <w:noWrap/>
            <w:vAlign w:val="center"/>
          </w:tcPr>
          <w:p w14:paraId="07F6CD21" w14:textId="3FA4CBBD" w:rsidR="00E22AEA" w:rsidRPr="00EC1E46" w:rsidRDefault="00E22AE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2011-2022</w:t>
            </w:r>
          </w:p>
        </w:tc>
        <w:tc>
          <w:tcPr>
            <w:tcW w:w="1306" w:type="dxa"/>
            <w:shd w:val="clear" w:color="auto" w:fill="F2F2F2"/>
            <w:noWrap/>
            <w:vAlign w:val="center"/>
          </w:tcPr>
          <w:p w14:paraId="22280FDB" w14:textId="186CD667" w:rsidR="00E22AEA" w:rsidRPr="00EC1E46" w:rsidRDefault="00E22AEA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2000-2022</w:t>
            </w:r>
          </w:p>
        </w:tc>
      </w:tr>
      <w:tr w:rsidR="00EC1E46" w:rsidRPr="00EC1E46" w14:paraId="4562D080" w14:textId="77777777" w:rsidTr="00E22AEA">
        <w:trPr>
          <w:trHeight w:val="47"/>
        </w:trPr>
        <w:tc>
          <w:tcPr>
            <w:tcW w:w="1817" w:type="dxa"/>
            <w:noWrap/>
            <w:hideMark/>
          </w:tcPr>
          <w:p w14:paraId="53F8AAA1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lubuskie</w:t>
            </w:r>
          </w:p>
        </w:tc>
        <w:tc>
          <w:tcPr>
            <w:tcW w:w="1086" w:type="dxa"/>
            <w:noWrap/>
            <w:hideMark/>
          </w:tcPr>
          <w:p w14:paraId="05B6B48A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1,89</w:t>
            </w:r>
          </w:p>
        </w:tc>
        <w:tc>
          <w:tcPr>
            <w:tcW w:w="1098" w:type="dxa"/>
            <w:noWrap/>
            <w:hideMark/>
          </w:tcPr>
          <w:p w14:paraId="4D38C1A3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2,19</w:t>
            </w:r>
          </w:p>
        </w:tc>
        <w:tc>
          <w:tcPr>
            <w:tcW w:w="1098" w:type="dxa"/>
            <w:noWrap/>
            <w:hideMark/>
          </w:tcPr>
          <w:p w14:paraId="15696A33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3,76</w:t>
            </w:r>
          </w:p>
        </w:tc>
        <w:tc>
          <w:tcPr>
            <w:tcW w:w="1306" w:type="dxa"/>
            <w:noWrap/>
            <w:hideMark/>
          </w:tcPr>
          <w:p w14:paraId="081BF428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0,71</w:t>
            </w:r>
          </w:p>
        </w:tc>
        <w:tc>
          <w:tcPr>
            <w:tcW w:w="1306" w:type="dxa"/>
            <w:noWrap/>
            <w:hideMark/>
          </w:tcPr>
          <w:p w14:paraId="33725CE7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0,99</w:t>
            </w:r>
          </w:p>
        </w:tc>
      </w:tr>
      <w:tr w:rsidR="00EC1E46" w:rsidRPr="00EC1E46" w14:paraId="0428D4BD" w14:textId="77777777" w:rsidTr="00E22AEA">
        <w:trPr>
          <w:trHeight w:val="163"/>
        </w:trPr>
        <w:tc>
          <w:tcPr>
            <w:tcW w:w="1817" w:type="dxa"/>
            <w:noWrap/>
            <w:hideMark/>
          </w:tcPr>
          <w:p w14:paraId="7AE59C62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opolskie</w:t>
            </w:r>
          </w:p>
        </w:tc>
        <w:tc>
          <w:tcPr>
            <w:tcW w:w="1086" w:type="dxa"/>
            <w:noWrap/>
            <w:hideMark/>
          </w:tcPr>
          <w:p w14:paraId="55AD4C4B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8,96</w:t>
            </w:r>
          </w:p>
        </w:tc>
        <w:tc>
          <w:tcPr>
            <w:tcW w:w="1098" w:type="dxa"/>
            <w:noWrap/>
            <w:hideMark/>
          </w:tcPr>
          <w:p w14:paraId="7454BA46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8,25</w:t>
            </w:r>
          </w:p>
        </w:tc>
        <w:tc>
          <w:tcPr>
            <w:tcW w:w="1098" w:type="dxa"/>
            <w:noWrap/>
            <w:hideMark/>
          </w:tcPr>
          <w:p w14:paraId="717B183F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13,76</w:t>
            </w:r>
          </w:p>
        </w:tc>
        <w:tc>
          <w:tcPr>
            <w:tcW w:w="1306" w:type="dxa"/>
            <w:noWrap/>
            <w:hideMark/>
          </w:tcPr>
          <w:p w14:paraId="1A5E1CCE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0,67</w:t>
            </w:r>
          </w:p>
        </w:tc>
        <w:tc>
          <w:tcPr>
            <w:tcW w:w="1306" w:type="dxa"/>
            <w:noWrap/>
            <w:hideMark/>
          </w:tcPr>
          <w:p w14:paraId="2783BE50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0,54</w:t>
            </w:r>
          </w:p>
        </w:tc>
      </w:tr>
      <w:tr w:rsidR="00EC1E46" w:rsidRPr="00EC1E46" w14:paraId="4A48F4BD" w14:textId="77777777" w:rsidTr="00E22AEA">
        <w:trPr>
          <w:trHeight w:val="53"/>
        </w:trPr>
        <w:tc>
          <w:tcPr>
            <w:tcW w:w="1817" w:type="dxa"/>
            <w:noWrap/>
            <w:hideMark/>
          </w:tcPr>
          <w:p w14:paraId="2D7609B0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podkarpackie</w:t>
            </w:r>
          </w:p>
        </w:tc>
        <w:tc>
          <w:tcPr>
            <w:tcW w:w="1086" w:type="dxa"/>
            <w:noWrap/>
            <w:hideMark/>
          </w:tcPr>
          <w:p w14:paraId="245E732A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6,39</w:t>
            </w:r>
          </w:p>
        </w:tc>
        <w:tc>
          <w:tcPr>
            <w:tcW w:w="1098" w:type="dxa"/>
            <w:noWrap/>
            <w:hideMark/>
          </w:tcPr>
          <w:p w14:paraId="5674DE02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4,84</w:t>
            </w:r>
          </w:p>
        </w:tc>
        <w:tc>
          <w:tcPr>
            <w:tcW w:w="1098" w:type="dxa"/>
            <w:noWrap/>
            <w:hideMark/>
          </w:tcPr>
          <w:p w14:paraId="5C75E511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7,71</w:t>
            </w:r>
          </w:p>
        </w:tc>
        <w:tc>
          <w:tcPr>
            <w:tcW w:w="1306" w:type="dxa"/>
            <w:noWrap/>
            <w:hideMark/>
          </w:tcPr>
          <w:p w14:paraId="31E19E0F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0,59</w:t>
            </w:r>
          </w:p>
        </w:tc>
        <w:tc>
          <w:tcPr>
            <w:tcW w:w="1306" w:type="dxa"/>
            <w:noWrap/>
            <w:hideMark/>
          </w:tcPr>
          <w:p w14:paraId="377979F8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0,21</w:t>
            </w:r>
          </w:p>
        </w:tc>
      </w:tr>
      <w:tr w:rsidR="00EC1E46" w:rsidRPr="00EC1E46" w14:paraId="50715DB0" w14:textId="77777777" w:rsidTr="00E22AEA">
        <w:trPr>
          <w:trHeight w:val="47"/>
        </w:trPr>
        <w:tc>
          <w:tcPr>
            <w:tcW w:w="1817" w:type="dxa"/>
            <w:noWrap/>
            <w:hideMark/>
          </w:tcPr>
          <w:p w14:paraId="6BE1C1BC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lubelskie</w:t>
            </w:r>
          </w:p>
        </w:tc>
        <w:tc>
          <w:tcPr>
            <w:tcW w:w="1086" w:type="dxa"/>
            <w:noWrap/>
            <w:hideMark/>
          </w:tcPr>
          <w:p w14:paraId="4ED249A6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13,25</w:t>
            </w:r>
          </w:p>
        </w:tc>
        <w:tc>
          <w:tcPr>
            <w:tcW w:w="1098" w:type="dxa"/>
            <w:noWrap/>
            <w:hideMark/>
          </w:tcPr>
          <w:p w14:paraId="746044FC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10,65</w:t>
            </w:r>
          </w:p>
        </w:tc>
        <w:tc>
          <w:tcPr>
            <w:tcW w:w="1098" w:type="dxa"/>
            <w:noWrap/>
            <w:hideMark/>
          </w:tcPr>
          <w:p w14:paraId="2C437607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14,92</w:t>
            </w:r>
          </w:p>
        </w:tc>
        <w:tc>
          <w:tcPr>
            <w:tcW w:w="1306" w:type="dxa"/>
            <w:noWrap/>
            <w:hideMark/>
          </w:tcPr>
          <w:p w14:paraId="3313B566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0,40</w:t>
            </w:r>
          </w:p>
        </w:tc>
        <w:tc>
          <w:tcPr>
            <w:tcW w:w="1306" w:type="dxa"/>
            <w:noWrap/>
            <w:hideMark/>
          </w:tcPr>
          <w:p w14:paraId="1622CF24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0,13</w:t>
            </w:r>
          </w:p>
        </w:tc>
      </w:tr>
      <w:tr w:rsidR="00EC1E46" w:rsidRPr="00EC1E46" w14:paraId="51A41356" w14:textId="77777777" w:rsidTr="00E22AEA">
        <w:trPr>
          <w:trHeight w:val="47"/>
        </w:trPr>
        <w:tc>
          <w:tcPr>
            <w:tcW w:w="1817" w:type="dxa"/>
            <w:noWrap/>
            <w:hideMark/>
          </w:tcPr>
          <w:p w14:paraId="2823F8F6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zachodniopomorskie</w:t>
            </w:r>
          </w:p>
        </w:tc>
        <w:tc>
          <w:tcPr>
            <w:tcW w:w="1086" w:type="dxa"/>
            <w:noWrap/>
            <w:hideMark/>
          </w:tcPr>
          <w:p w14:paraId="0712CEE9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5,43</w:t>
            </w:r>
          </w:p>
        </w:tc>
        <w:tc>
          <w:tcPr>
            <w:tcW w:w="1098" w:type="dxa"/>
            <w:noWrap/>
            <w:hideMark/>
          </w:tcPr>
          <w:p w14:paraId="77987671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11,51</w:t>
            </w:r>
          </w:p>
        </w:tc>
        <w:tc>
          <w:tcPr>
            <w:tcW w:w="1098" w:type="dxa"/>
            <w:noWrap/>
            <w:hideMark/>
          </w:tcPr>
          <w:p w14:paraId="2F04B6ED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14,79</w:t>
            </w:r>
          </w:p>
        </w:tc>
        <w:tc>
          <w:tcPr>
            <w:tcW w:w="1306" w:type="dxa"/>
            <w:noWrap/>
            <w:hideMark/>
          </w:tcPr>
          <w:p w14:paraId="62EA6EE6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0,29</w:t>
            </w:r>
          </w:p>
        </w:tc>
        <w:tc>
          <w:tcPr>
            <w:tcW w:w="1306" w:type="dxa"/>
            <w:noWrap/>
            <w:hideMark/>
          </w:tcPr>
          <w:p w14:paraId="56AD4E5C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1,73</w:t>
            </w:r>
          </w:p>
        </w:tc>
      </w:tr>
      <w:tr w:rsidR="00EC1E46" w:rsidRPr="00EC1E46" w14:paraId="0C1E5E25" w14:textId="77777777" w:rsidTr="00E22AEA">
        <w:trPr>
          <w:trHeight w:val="47"/>
        </w:trPr>
        <w:tc>
          <w:tcPr>
            <w:tcW w:w="1817" w:type="dxa"/>
            <w:noWrap/>
            <w:hideMark/>
          </w:tcPr>
          <w:p w14:paraId="1E86A402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pomorskie</w:t>
            </w:r>
          </w:p>
        </w:tc>
        <w:tc>
          <w:tcPr>
            <w:tcW w:w="1086" w:type="dxa"/>
            <w:noWrap/>
            <w:hideMark/>
          </w:tcPr>
          <w:p w14:paraId="2E4EAB6E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13,86</w:t>
            </w:r>
          </w:p>
        </w:tc>
        <w:tc>
          <w:tcPr>
            <w:tcW w:w="1098" w:type="dxa"/>
            <w:noWrap/>
            <w:hideMark/>
          </w:tcPr>
          <w:p w14:paraId="1B137879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15,94</w:t>
            </w:r>
          </w:p>
        </w:tc>
        <w:tc>
          <w:tcPr>
            <w:tcW w:w="1098" w:type="dxa"/>
            <w:noWrap/>
            <w:hideMark/>
          </w:tcPr>
          <w:p w14:paraId="550187CE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19,08</w:t>
            </w:r>
          </w:p>
        </w:tc>
        <w:tc>
          <w:tcPr>
            <w:tcW w:w="1306" w:type="dxa"/>
            <w:noWrap/>
            <w:hideMark/>
          </w:tcPr>
          <w:p w14:paraId="36C3DF79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0,20</w:t>
            </w:r>
          </w:p>
        </w:tc>
        <w:tc>
          <w:tcPr>
            <w:tcW w:w="1306" w:type="dxa"/>
            <w:noWrap/>
            <w:hideMark/>
          </w:tcPr>
          <w:p w14:paraId="1361058B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0,38</w:t>
            </w:r>
          </w:p>
        </w:tc>
      </w:tr>
      <w:tr w:rsidR="00EC1E46" w:rsidRPr="00EC1E46" w14:paraId="4E9ECC65" w14:textId="77777777" w:rsidTr="00E22AEA">
        <w:trPr>
          <w:trHeight w:val="101"/>
        </w:trPr>
        <w:tc>
          <w:tcPr>
            <w:tcW w:w="1817" w:type="dxa"/>
            <w:noWrap/>
            <w:hideMark/>
          </w:tcPr>
          <w:p w14:paraId="040E7136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warmińsko-mazurskie</w:t>
            </w:r>
          </w:p>
        </w:tc>
        <w:tc>
          <w:tcPr>
            <w:tcW w:w="1086" w:type="dxa"/>
            <w:noWrap/>
            <w:hideMark/>
          </w:tcPr>
          <w:p w14:paraId="3919C7D6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9,31</w:t>
            </w:r>
          </w:p>
        </w:tc>
        <w:tc>
          <w:tcPr>
            <w:tcW w:w="1098" w:type="dxa"/>
            <w:noWrap/>
            <w:hideMark/>
          </w:tcPr>
          <w:p w14:paraId="2D141E75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7,21</w:t>
            </w:r>
          </w:p>
        </w:tc>
        <w:tc>
          <w:tcPr>
            <w:tcW w:w="1098" w:type="dxa"/>
            <w:noWrap/>
            <w:hideMark/>
          </w:tcPr>
          <w:p w14:paraId="77E12D71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8,69</w:t>
            </w:r>
          </w:p>
        </w:tc>
        <w:tc>
          <w:tcPr>
            <w:tcW w:w="1306" w:type="dxa"/>
            <w:noWrap/>
            <w:hideMark/>
          </w:tcPr>
          <w:p w14:paraId="14993812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0,20</w:t>
            </w:r>
          </w:p>
        </w:tc>
        <w:tc>
          <w:tcPr>
            <w:tcW w:w="1306" w:type="dxa"/>
            <w:noWrap/>
            <w:hideMark/>
          </w:tcPr>
          <w:p w14:paraId="5508D34B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-0,07</w:t>
            </w:r>
          </w:p>
        </w:tc>
      </w:tr>
      <w:tr w:rsidR="00EC1E46" w:rsidRPr="00EC1E46" w14:paraId="5B537365" w14:textId="77777777" w:rsidTr="00E22AEA">
        <w:trPr>
          <w:trHeight w:val="135"/>
        </w:trPr>
        <w:tc>
          <w:tcPr>
            <w:tcW w:w="1817" w:type="dxa"/>
            <w:noWrap/>
            <w:hideMark/>
          </w:tcPr>
          <w:p w14:paraId="3D142AF7" w14:textId="77777777" w:rsidR="002C0EC9" w:rsidRPr="00EC1E46" w:rsidRDefault="002C0EC9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wielkopolskie</w:t>
            </w:r>
          </w:p>
        </w:tc>
        <w:tc>
          <w:tcPr>
            <w:tcW w:w="1086" w:type="dxa"/>
            <w:noWrap/>
            <w:hideMark/>
          </w:tcPr>
          <w:p w14:paraId="49C10B43" w14:textId="77777777" w:rsidR="002C0EC9" w:rsidRPr="00EC1E46" w:rsidRDefault="002C0EC9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22,42</w:t>
            </w:r>
          </w:p>
        </w:tc>
        <w:tc>
          <w:tcPr>
            <w:tcW w:w="1098" w:type="dxa"/>
            <w:noWrap/>
            <w:hideMark/>
          </w:tcPr>
          <w:p w14:paraId="0DD9F8C3" w14:textId="77777777" w:rsidR="002C0EC9" w:rsidRPr="00EC1E46" w:rsidRDefault="002C0EC9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26,32</w:t>
            </w:r>
          </w:p>
        </w:tc>
        <w:tc>
          <w:tcPr>
            <w:tcW w:w="1098" w:type="dxa"/>
            <w:noWrap/>
            <w:hideMark/>
          </w:tcPr>
          <w:p w14:paraId="7E290822" w14:textId="77777777" w:rsidR="002C0EC9" w:rsidRPr="00EC1E46" w:rsidRDefault="002C0EC9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27,89</w:t>
            </w:r>
          </w:p>
        </w:tc>
        <w:tc>
          <w:tcPr>
            <w:tcW w:w="1306" w:type="dxa"/>
            <w:noWrap/>
            <w:hideMark/>
          </w:tcPr>
          <w:p w14:paraId="072A0281" w14:textId="77777777" w:rsidR="002C0EC9" w:rsidRPr="00EC1E46" w:rsidRDefault="002C0EC9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0,06</w:t>
            </w:r>
          </w:p>
        </w:tc>
        <w:tc>
          <w:tcPr>
            <w:tcW w:w="1306" w:type="dxa"/>
            <w:noWrap/>
            <w:hideMark/>
          </w:tcPr>
          <w:p w14:paraId="71AED5F8" w14:textId="77777777" w:rsidR="002C0EC9" w:rsidRPr="00EC1E46" w:rsidRDefault="002C0EC9" w:rsidP="00D361F7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0,24</w:t>
            </w:r>
          </w:p>
        </w:tc>
      </w:tr>
      <w:tr w:rsidR="00EC1E46" w:rsidRPr="00EC1E46" w14:paraId="693E942B" w14:textId="77777777" w:rsidTr="00E22AEA">
        <w:trPr>
          <w:trHeight w:val="181"/>
        </w:trPr>
        <w:tc>
          <w:tcPr>
            <w:tcW w:w="1817" w:type="dxa"/>
            <w:noWrap/>
            <w:hideMark/>
          </w:tcPr>
          <w:p w14:paraId="2B7EBD8A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małopolskie</w:t>
            </w:r>
          </w:p>
        </w:tc>
        <w:tc>
          <w:tcPr>
            <w:tcW w:w="1086" w:type="dxa"/>
            <w:noWrap/>
            <w:hideMark/>
          </w:tcPr>
          <w:p w14:paraId="383A146D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18,61</w:t>
            </w:r>
          </w:p>
        </w:tc>
        <w:tc>
          <w:tcPr>
            <w:tcW w:w="1098" w:type="dxa"/>
            <w:noWrap/>
            <w:hideMark/>
          </w:tcPr>
          <w:p w14:paraId="272E6367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23,28</w:t>
            </w:r>
          </w:p>
        </w:tc>
        <w:tc>
          <w:tcPr>
            <w:tcW w:w="1098" w:type="dxa"/>
            <w:noWrap/>
            <w:hideMark/>
          </w:tcPr>
          <w:p w14:paraId="39A83D09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24,77</w:t>
            </w:r>
          </w:p>
        </w:tc>
        <w:tc>
          <w:tcPr>
            <w:tcW w:w="1306" w:type="dxa"/>
            <w:noWrap/>
            <w:hideMark/>
          </w:tcPr>
          <w:p w14:paraId="063A5B37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0,06</w:t>
            </w:r>
          </w:p>
        </w:tc>
        <w:tc>
          <w:tcPr>
            <w:tcW w:w="1306" w:type="dxa"/>
            <w:noWrap/>
            <w:hideMark/>
          </w:tcPr>
          <w:p w14:paraId="07C9F166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0,33</w:t>
            </w:r>
          </w:p>
        </w:tc>
      </w:tr>
      <w:tr w:rsidR="00EC1E46" w:rsidRPr="00EC1E46" w14:paraId="773458A4" w14:textId="77777777" w:rsidTr="00E22AEA">
        <w:trPr>
          <w:trHeight w:val="47"/>
        </w:trPr>
        <w:tc>
          <w:tcPr>
            <w:tcW w:w="1817" w:type="dxa"/>
            <w:noWrap/>
            <w:hideMark/>
          </w:tcPr>
          <w:p w14:paraId="20C725B7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świętokrzyskie</w:t>
            </w:r>
          </w:p>
        </w:tc>
        <w:tc>
          <w:tcPr>
            <w:tcW w:w="1086" w:type="dxa"/>
            <w:noWrap/>
            <w:hideMark/>
          </w:tcPr>
          <w:p w14:paraId="12FEAD22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16,06</w:t>
            </w:r>
          </w:p>
        </w:tc>
        <w:tc>
          <w:tcPr>
            <w:tcW w:w="1098" w:type="dxa"/>
            <w:noWrap/>
            <w:hideMark/>
          </w:tcPr>
          <w:p w14:paraId="4F44A80C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21,10</w:t>
            </w:r>
          </w:p>
        </w:tc>
        <w:tc>
          <w:tcPr>
            <w:tcW w:w="1098" w:type="dxa"/>
            <w:noWrap/>
            <w:hideMark/>
          </w:tcPr>
          <w:p w14:paraId="17EFC521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21,95</w:t>
            </w:r>
          </w:p>
        </w:tc>
        <w:tc>
          <w:tcPr>
            <w:tcW w:w="1306" w:type="dxa"/>
            <w:noWrap/>
            <w:hideMark/>
          </w:tcPr>
          <w:p w14:paraId="646A44A0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0,04</w:t>
            </w:r>
          </w:p>
        </w:tc>
        <w:tc>
          <w:tcPr>
            <w:tcW w:w="1306" w:type="dxa"/>
            <w:noWrap/>
            <w:hideMark/>
          </w:tcPr>
          <w:p w14:paraId="5BD78C75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0,37</w:t>
            </w:r>
          </w:p>
        </w:tc>
      </w:tr>
      <w:tr w:rsidR="00EC1E46" w:rsidRPr="00EC1E46" w14:paraId="3ACD45D7" w14:textId="77777777" w:rsidTr="00E22AEA">
        <w:trPr>
          <w:trHeight w:val="47"/>
        </w:trPr>
        <w:tc>
          <w:tcPr>
            <w:tcW w:w="1817" w:type="dxa"/>
            <w:noWrap/>
            <w:hideMark/>
          </w:tcPr>
          <w:p w14:paraId="2E397A40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łódzkie</w:t>
            </w:r>
          </w:p>
        </w:tc>
        <w:tc>
          <w:tcPr>
            <w:tcW w:w="1086" w:type="dxa"/>
            <w:noWrap/>
            <w:hideMark/>
          </w:tcPr>
          <w:p w14:paraId="6E13A7AA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22,93</w:t>
            </w:r>
          </w:p>
        </w:tc>
        <w:tc>
          <w:tcPr>
            <w:tcW w:w="1098" w:type="dxa"/>
            <w:noWrap/>
            <w:hideMark/>
          </w:tcPr>
          <w:p w14:paraId="03140A5D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21,92</w:t>
            </w:r>
          </w:p>
        </w:tc>
        <w:tc>
          <w:tcPr>
            <w:tcW w:w="1098" w:type="dxa"/>
            <w:noWrap/>
            <w:hideMark/>
          </w:tcPr>
          <w:p w14:paraId="32DE50F3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22,67</w:t>
            </w:r>
          </w:p>
        </w:tc>
        <w:tc>
          <w:tcPr>
            <w:tcW w:w="1306" w:type="dxa"/>
            <w:noWrap/>
            <w:hideMark/>
          </w:tcPr>
          <w:p w14:paraId="15D458D8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0,03</w:t>
            </w:r>
          </w:p>
        </w:tc>
        <w:tc>
          <w:tcPr>
            <w:tcW w:w="1306" w:type="dxa"/>
            <w:noWrap/>
            <w:hideMark/>
          </w:tcPr>
          <w:p w14:paraId="0E61036E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-0,01</w:t>
            </w:r>
          </w:p>
        </w:tc>
      </w:tr>
      <w:tr w:rsidR="00EC1E46" w:rsidRPr="00EC1E46" w14:paraId="5BA6F493" w14:textId="77777777" w:rsidTr="00E22AEA">
        <w:trPr>
          <w:trHeight w:val="47"/>
        </w:trPr>
        <w:tc>
          <w:tcPr>
            <w:tcW w:w="1817" w:type="dxa"/>
            <w:noWrap/>
            <w:hideMark/>
          </w:tcPr>
          <w:p w14:paraId="6FFD0964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kujawsko-pomorskie</w:t>
            </w:r>
          </w:p>
        </w:tc>
        <w:tc>
          <w:tcPr>
            <w:tcW w:w="1086" w:type="dxa"/>
            <w:noWrap/>
            <w:hideMark/>
          </w:tcPr>
          <w:p w14:paraId="595E3BAF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14,23</w:t>
            </w:r>
          </w:p>
        </w:tc>
        <w:tc>
          <w:tcPr>
            <w:tcW w:w="1098" w:type="dxa"/>
            <w:noWrap/>
            <w:hideMark/>
          </w:tcPr>
          <w:p w14:paraId="0F249A3E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17,43</w:t>
            </w:r>
          </w:p>
        </w:tc>
        <w:tc>
          <w:tcPr>
            <w:tcW w:w="1098" w:type="dxa"/>
            <w:noWrap/>
            <w:hideMark/>
          </w:tcPr>
          <w:p w14:paraId="0A3E050F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16,78</w:t>
            </w:r>
          </w:p>
        </w:tc>
        <w:tc>
          <w:tcPr>
            <w:tcW w:w="1306" w:type="dxa"/>
            <w:noWrap/>
            <w:hideMark/>
          </w:tcPr>
          <w:p w14:paraId="0854BD56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-0,04</w:t>
            </w:r>
          </w:p>
        </w:tc>
        <w:tc>
          <w:tcPr>
            <w:tcW w:w="1306" w:type="dxa"/>
            <w:noWrap/>
            <w:hideMark/>
          </w:tcPr>
          <w:p w14:paraId="35F03827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0,18</w:t>
            </w:r>
          </w:p>
        </w:tc>
      </w:tr>
      <w:tr w:rsidR="00EC1E46" w:rsidRPr="00EC1E46" w14:paraId="68D00DF7" w14:textId="77777777" w:rsidTr="00E22AEA">
        <w:trPr>
          <w:trHeight w:val="47"/>
        </w:trPr>
        <w:tc>
          <w:tcPr>
            <w:tcW w:w="1817" w:type="dxa"/>
            <w:noWrap/>
            <w:hideMark/>
          </w:tcPr>
          <w:p w14:paraId="2F01A563" w14:textId="57C51292" w:rsidR="002C0EC9" w:rsidRPr="00EC1E46" w:rsidRDefault="000300F4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w</w:t>
            </w:r>
            <w:r w:rsidR="002C0EC9" w:rsidRPr="00EC1E46">
              <w:rPr>
                <w:color w:val="002060"/>
                <w:sz w:val="16"/>
                <w:szCs w:val="16"/>
              </w:rPr>
              <w:t>arszawski stołeczny</w:t>
            </w:r>
          </w:p>
        </w:tc>
        <w:tc>
          <w:tcPr>
            <w:tcW w:w="1086" w:type="dxa"/>
            <w:noWrap/>
            <w:hideMark/>
          </w:tcPr>
          <w:p w14:paraId="6D3295B6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26,54</w:t>
            </w:r>
          </w:p>
        </w:tc>
        <w:tc>
          <w:tcPr>
            <w:tcW w:w="1098" w:type="dxa"/>
            <w:noWrap/>
            <w:hideMark/>
          </w:tcPr>
          <w:p w14:paraId="48A663A6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24,17</w:t>
            </w:r>
          </w:p>
        </w:tc>
        <w:tc>
          <w:tcPr>
            <w:tcW w:w="1098" w:type="dxa"/>
            <w:noWrap/>
            <w:hideMark/>
          </w:tcPr>
          <w:p w14:paraId="3249ACF3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23,01</w:t>
            </w:r>
          </w:p>
        </w:tc>
        <w:tc>
          <w:tcPr>
            <w:tcW w:w="1306" w:type="dxa"/>
            <w:noWrap/>
            <w:hideMark/>
          </w:tcPr>
          <w:p w14:paraId="4F7CB15B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-0,05</w:t>
            </w:r>
          </w:p>
        </w:tc>
        <w:tc>
          <w:tcPr>
            <w:tcW w:w="1306" w:type="dxa"/>
            <w:noWrap/>
            <w:hideMark/>
          </w:tcPr>
          <w:p w14:paraId="7DACCA0B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-0,13</w:t>
            </w:r>
          </w:p>
        </w:tc>
      </w:tr>
      <w:tr w:rsidR="00EC1E46" w:rsidRPr="00EC1E46" w14:paraId="010BE9F3" w14:textId="77777777" w:rsidTr="00E22AEA">
        <w:trPr>
          <w:trHeight w:val="47"/>
        </w:trPr>
        <w:tc>
          <w:tcPr>
            <w:tcW w:w="1817" w:type="dxa"/>
            <w:noWrap/>
            <w:hideMark/>
          </w:tcPr>
          <w:p w14:paraId="10B4B43F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podlaskie</w:t>
            </w:r>
          </w:p>
        </w:tc>
        <w:tc>
          <w:tcPr>
            <w:tcW w:w="1086" w:type="dxa"/>
            <w:noWrap/>
            <w:hideMark/>
          </w:tcPr>
          <w:p w14:paraId="7F737D7F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14,73</w:t>
            </w:r>
          </w:p>
        </w:tc>
        <w:tc>
          <w:tcPr>
            <w:tcW w:w="1098" w:type="dxa"/>
            <w:noWrap/>
            <w:hideMark/>
          </w:tcPr>
          <w:p w14:paraId="0CA25C36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23,90</w:t>
            </w:r>
          </w:p>
        </w:tc>
        <w:tc>
          <w:tcPr>
            <w:tcW w:w="1098" w:type="dxa"/>
            <w:noWrap/>
            <w:hideMark/>
          </w:tcPr>
          <w:p w14:paraId="4BB84CD2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21,58</w:t>
            </w:r>
          </w:p>
        </w:tc>
        <w:tc>
          <w:tcPr>
            <w:tcW w:w="1306" w:type="dxa"/>
            <w:noWrap/>
            <w:hideMark/>
          </w:tcPr>
          <w:p w14:paraId="7867FFE2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-0,10</w:t>
            </w:r>
          </w:p>
        </w:tc>
        <w:tc>
          <w:tcPr>
            <w:tcW w:w="1306" w:type="dxa"/>
            <w:noWrap/>
            <w:hideMark/>
          </w:tcPr>
          <w:p w14:paraId="48D07B02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0,47</w:t>
            </w:r>
          </w:p>
        </w:tc>
      </w:tr>
      <w:tr w:rsidR="00EC1E46" w:rsidRPr="00EC1E46" w14:paraId="4F18E3D7" w14:textId="77777777" w:rsidTr="00E22AEA">
        <w:trPr>
          <w:trHeight w:val="47"/>
        </w:trPr>
        <w:tc>
          <w:tcPr>
            <w:tcW w:w="1817" w:type="dxa"/>
            <w:noWrap/>
            <w:hideMark/>
          </w:tcPr>
          <w:p w14:paraId="411ACA2C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śląskie</w:t>
            </w:r>
          </w:p>
        </w:tc>
        <w:tc>
          <w:tcPr>
            <w:tcW w:w="1086" w:type="dxa"/>
            <w:noWrap/>
            <w:hideMark/>
          </w:tcPr>
          <w:p w14:paraId="3BCACAFC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6,68</w:t>
            </w:r>
          </w:p>
        </w:tc>
        <w:tc>
          <w:tcPr>
            <w:tcW w:w="1098" w:type="dxa"/>
            <w:noWrap/>
            <w:hideMark/>
          </w:tcPr>
          <w:p w14:paraId="6DD9F20C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11,01</w:t>
            </w:r>
          </w:p>
        </w:tc>
        <w:tc>
          <w:tcPr>
            <w:tcW w:w="1098" w:type="dxa"/>
            <w:noWrap/>
            <w:hideMark/>
          </w:tcPr>
          <w:p w14:paraId="5D27A1A8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9,65</w:t>
            </w:r>
          </w:p>
        </w:tc>
        <w:tc>
          <w:tcPr>
            <w:tcW w:w="1306" w:type="dxa"/>
            <w:noWrap/>
            <w:hideMark/>
          </w:tcPr>
          <w:p w14:paraId="54718811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-0,12</w:t>
            </w:r>
          </w:p>
        </w:tc>
        <w:tc>
          <w:tcPr>
            <w:tcW w:w="1306" w:type="dxa"/>
            <w:noWrap/>
            <w:hideMark/>
          </w:tcPr>
          <w:p w14:paraId="227DCC72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0,44</w:t>
            </w:r>
          </w:p>
        </w:tc>
      </w:tr>
      <w:tr w:rsidR="00EC1E46" w:rsidRPr="00EC1E46" w14:paraId="4F084513" w14:textId="77777777" w:rsidTr="00E22AEA">
        <w:trPr>
          <w:trHeight w:val="94"/>
        </w:trPr>
        <w:tc>
          <w:tcPr>
            <w:tcW w:w="1817" w:type="dxa"/>
            <w:noWrap/>
            <w:hideMark/>
          </w:tcPr>
          <w:p w14:paraId="08E99250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dolnośląskie</w:t>
            </w:r>
          </w:p>
        </w:tc>
        <w:tc>
          <w:tcPr>
            <w:tcW w:w="1086" w:type="dxa"/>
            <w:noWrap/>
            <w:hideMark/>
          </w:tcPr>
          <w:p w14:paraId="039ECD6D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16,42</w:t>
            </w:r>
          </w:p>
        </w:tc>
        <w:tc>
          <w:tcPr>
            <w:tcW w:w="1098" w:type="dxa"/>
            <w:noWrap/>
            <w:hideMark/>
          </w:tcPr>
          <w:p w14:paraId="7E3B7136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20,44</w:t>
            </w:r>
          </w:p>
        </w:tc>
        <w:tc>
          <w:tcPr>
            <w:tcW w:w="1098" w:type="dxa"/>
            <w:noWrap/>
            <w:hideMark/>
          </w:tcPr>
          <w:p w14:paraId="497321AC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16,40</w:t>
            </w:r>
          </w:p>
        </w:tc>
        <w:tc>
          <w:tcPr>
            <w:tcW w:w="1306" w:type="dxa"/>
            <w:noWrap/>
            <w:hideMark/>
          </w:tcPr>
          <w:p w14:paraId="60DFA377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-0,20</w:t>
            </w:r>
          </w:p>
        </w:tc>
        <w:tc>
          <w:tcPr>
            <w:tcW w:w="1306" w:type="dxa"/>
            <w:noWrap/>
            <w:hideMark/>
          </w:tcPr>
          <w:p w14:paraId="7E8F0037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0,00</w:t>
            </w:r>
          </w:p>
        </w:tc>
      </w:tr>
      <w:tr w:rsidR="00EC1E46" w:rsidRPr="00EC1E46" w14:paraId="7404AD57" w14:textId="77777777" w:rsidTr="00E22AEA">
        <w:trPr>
          <w:trHeight w:val="77"/>
        </w:trPr>
        <w:tc>
          <w:tcPr>
            <w:tcW w:w="1817" w:type="dxa"/>
            <w:noWrap/>
            <w:hideMark/>
          </w:tcPr>
          <w:p w14:paraId="0B4ED6ED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mazowiecki regionalny</w:t>
            </w:r>
          </w:p>
        </w:tc>
        <w:tc>
          <w:tcPr>
            <w:tcW w:w="1086" w:type="dxa"/>
            <w:noWrap/>
            <w:hideMark/>
          </w:tcPr>
          <w:p w14:paraId="6A980096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13,79</w:t>
            </w:r>
          </w:p>
        </w:tc>
        <w:tc>
          <w:tcPr>
            <w:tcW w:w="1098" w:type="dxa"/>
            <w:noWrap/>
            <w:hideMark/>
          </w:tcPr>
          <w:p w14:paraId="645B6710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11,00</w:t>
            </w:r>
          </w:p>
        </w:tc>
        <w:tc>
          <w:tcPr>
            <w:tcW w:w="1098" w:type="dxa"/>
            <w:noWrap/>
            <w:hideMark/>
          </w:tcPr>
          <w:p w14:paraId="218DB239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8,46</w:t>
            </w:r>
          </w:p>
        </w:tc>
        <w:tc>
          <w:tcPr>
            <w:tcW w:w="1306" w:type="dxa"/>
            <w:noWrap/>
            <w:hideMark/>
          </w:tcPr>
          <w:p w14:paraId="53FAED47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-0,23</w:t>
            </w:r>
          </w:p>
        </w:tc>
        <w:tc>
          <w:tcPr>
            <w:tcW w:w="1306" w:type="dxa"/>
            <w:noWrap/>
            <w:hideMark/>
          </w:tcPr>
          <w:p w14:paraId="5C6D9BF3" w14:textId="77777777" w:rsidR="002C0EC9" w:rsidRPr="00EC1E46" w:rsidRDefault="002C0EC9" w:rsidP="00D361F7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-0,39</w:t>
            </w:r>
          </w:p>
        </w:tc>
      </w:tr>
    </w:tbl>
    <w:p w14:paraId="727ACA4E" w14:textId="7B4D09AA" w:rsidR="002C0EC9" w:rsidRPr="00E22AEA" w:rsidRDefault="002C0EC9" w:rsidP="00E22AEA">
      <w:pPr>
        <w:spacing w:before="20"/>
        <w:rPr>
          <w:color w:val="002060"/>
          <w:sz w:val="16"/>
        </w:rPr>
      </w:pPr>
      <w:r w:rsidRPr="00E22AEA">
        <w:rPr>
          <w:color w:val="002060"/>
          <w:sz w:val="16"/>
        </w:rPr>
        <w:t xml:space="preserve">(regiony zostały uporządkowane malejąco według wartości </w:t>
      </w:r>
      <w:r w:rsidR="00C67E09" w:rsidRPr="00E22AEA">
        <w:rPr>
          <w:color w:val="002060"/>
          <w:sz w:val="16"/>
        </w:rPr>
        <w:t>przyrostu</w:t>
      </w:r>
      <w:r w:rsidRPr="00E22AEA">
        <w:rPr>
          <w:color w:val="002060"/>
          <w:sz w:val="16"/>
        </w:rPr>
        <w:t xml:space="preserve"> </w:t>
      </w:r>
      <w:r w:rsidR="00974647">
        <w:rPr>
          <w:color w:val="002060"/>
          <w:sz w:val="16"/>
        </w:rPr>
        <w:t xml:space="preserve">w latach </w:t>
      </w:r>
      <w:r w:rsidRPr="00E22AEA">
        <w:rPr>
          <w:color w:val="002060"/>
          <w:sz w:val="16"/>
        </w:rPr>
        <w:t>2011-2022)</w:t>
      </w:r>
    </w:p>
    <w:p w14:paraId="6BAFFB29" w14:textId="77777777" w:rsidR="002C0EC9" w:rsidRDefault="002C0EC9" w:rsidP="00770F90">
      <w:pPr>
        <w:pStyle w:val="rdo"/>
        <w:ind w:left="0"/>
      </w:pPr>
      <w:r>
        <w:t>Źródło: opracowanie własne.</w:t>
      </w:r>
    </w:p>
    <w:p w14:paraId="5943323A" w14:textId="77777777" w:rsidR="002C0EC9" w:rsidRDefault="002C0EC9" w:rsidP="002C0EC9"/>
    <w:p w14:paraId="44F4B40C" w14:textId="6B651ED5" w:rsidR="00CD4B7E" w:rsidRPr="00FA7025" w:rsidRDefault="00FA7025" w:rsidP="00FA7025">
      <w:pPr>
        <w:pStyle w:val="Nagwek3a"/>
      </w:pPr>
      <w:bookmarkStart w:id="284" w:name="_Toc158702795"/>
      <w:r w:rsidRPr="00FA7025">
        <w:t>B</w:t>
      </w:r>
      <w:r w:rsidR="002E7516" w:rsidRPr="00FA7025">
        <w:t>udz</w:t>
      </w:r>
      <w:r w:rsidRPr="00FA7025">
        <w:t>e</w:t>
      </w:r>
      <w:r w:rsidR="002E7516" w:rsidRPr="00FA7025">
        <w:t>nie wątpliwości</w:t>
      </w:r>
      <w:bookmarkEnd w:id="284"/>
    </w:p>
    <w:p w14:paraId="08A33E70" w14:textId="1DB61F07" w:rsidR="00B25FE7" w:rsidRDefault="00F67EFE" w:rsidP="00303898">
      <w:r>
        <w:t>Za</w:t>
      </w:r>
      <w:r w:rsidR="00A45C34">
        <w:t xml:space="preserve">prezentowane powyżej wyniki dotyczące </w:t>
      </w:r>
      <w:r w:rsidR="00B25FE7">
        <w:t>wskaźników subsyntetycznych i syntetycznych</w:t>
      </w:r>
      <w:r w:rsidR="00F203A4">
        <w:t xml:space="preserve">, jeśli będą dyskutowane, na pewno </w:t>
      </w:r>
      <w:r w:rsidR="006A0B89">
        <w:t>zostaną postawione przed pytaniem o pozycję konkretnej gminy, o zasadność użycia właśnie takich a nie innych wskaźników</w:t>
      </w:r>
      <w:r w:rsidR="00EF4EDD">
        <w:t xml:space="preserve"> (o tym szerzej w rozdz. </w:t>
      </w:r>
      <w:r w:rsidR="00135617">
        <w:t>4</w:t>
      </w:r>
      <w:r w:rsidR="00EF4EDD">
        <w:t xml:space="preserve">). </w:t>
      </w:r>
      <w:r w:rsidR="00E8278F">
        <w:t>Pytania te będą zasadne</w:t>
      </w:r>
      <w:r w:rsidR="00E83D71">
        <w:t xml:space="preserve"> i pojawiają się zawsze, gdy mamy do czynienia ze wskaźnikami syntetycznymi.</w:t>
      </w:r>
    </w:p>
    <w:p w14:paraId="0726CE25" w14:textId="0C883A57" w:rsidR="00366CB4" w:rsidRDefault="00366CB4" w:rsidP="00303898">
      <w:r>
        <w:t>Kusząca wydaje się wciąż propozycja skrajnie odmienna</w:t>
      </w:r>
      <w:r w:rsidR="00973DF2">
        <w:t xml:space="preserve"> – posiadająca </w:t>
      </w:r>
      <w:r w:rsidR="00C967D1">
        <w:t>wiele wad</w:t>
      </w:r>
      <w:r w:rsidR="00131943">
        <w:t xml:space="preserve">, </w:t>
      </w:r>
      <w:r w:rsidR="00982746">
        <w:br/>
      </w:r>
      <w:r w:rsidR="00131943">
        <w:t xml:space="preserve">ale niekoniecznie więcej niż </w:t>
      </w:r>
      <w:r w:rsidR="006864C2">
        <w:t xml:space="preserve">w przypadku wskaźników syntetycznych. Polega ona na założeniu, że </w:t>
      </w:r>
      <w:r w:rsidR="00B00D9B">
        <w:t>istnieją „meta</w:t>
      </w:r>
      <w:r w:rsidR="0032618C">
        <w:t xml:space="preserve"> </w:t>
      </w:r>
      <w:r w:rsidR="00B00D9B">
        <w:t xml:space="preserve">zmienne” mówiące </w:t>
      </w:r>
      <w:r w:rsidR="00653B12">
        <w:t xml:space="preserve">o </w:t>
      </w:r>
      <w:r w:rsidR="0036071E">
        <w:t>sytuacj</w:t>
      </w:r>
      <w:r w:rsidR="00653B12">
        <w:t>i</w:t>
      </w:r>
      <w:r w:rsidR="0036071E">
        <w:t xml:space="preserve"> społeczno-gospodarcz</w:t>
      </w:r>
      <w:r w:rsidR="00653B12">
        <w:t xml:space="preserve">ej </w:t>
      </w:r>
      <w:r w:rsidR="00E055AE">
        <w:t>gmin</w:t>
      </w:r>
      <w:r w:rsidR="0014215A">
        <w:t xml:space="preserve"> w skali województwa, a nawet kraju</w:t>
      </w:r>
      <w:r w:rsidR="00D15556">
        <w:t xml:space="preserve">. </w:t>
      </w:r>
    </w:p>
    <w:p w14:paraId="61C7A2F3" w14:textId="4EC8E93F" w:rsidR="00303898" w:rsidRDefault="000243EB" w:rsidP="00303898">
      <w:r>
        <w:t>Dzielimy się w tym miejscu naszym subiektywnym podejściem</w:t>
      </w:r>
      <w:r w:rsidR="00DD4FD4">
        <w:t xml:space="preserve"> pozwalającym </w:t>
      </w:r>
      <w:r w:rsidR="008E31ED">
        <w:t xml:space="preserve">w sposób </w:t>
      </w:r>
      <w:r w:rsidR="0014215A">
        <w:t>kierunkowy</w:t>
      </w:r>
      <w:r w:rsidR="00FF2C7D">
        <w:t xml:space="preserve"> odpowiedzieć na nurtujące </w:t>
      </w:r>
      <w:r w:rsidR="00D551F7">
        <w:t>pytania Zarz</w:t>
      </w:r>
      <w:r w:rsidR="00062525">
        <w:t>ądu Województwa Wielkopolskiego</w:t>
      </w:r>
      <w:r w:rsidR="001631F3">
        <w:t xml:space="preserve"> </w:t>
      </w:r>
      <w:r w:rsidR="001631F3">
        <w:lastRenderedPageBreak/>
        <w:t>dotyczące zróżnicowania wewnętrznego województwa. Założenie</w:t>
      </w:r>
      <w:r w:rsidR="001C4F2A">
        <w:t xml:space="preserve"> prezentowanego niżej podejścia jest następujące:</w:t>
      </w:r>
    </w:p>
    <w:p w14:paraId="17142D5B" w14:textId="5C510813" w:rsidR="00EE02BC" w:rsidRDefault="001C4F2A" w:rsidP="001F6E02">
      <w:pPr>
        <w:pStyle w:val="Akapitzlist"/>
        <w:numPr>
          <w:ilvl w:val="0"/>
          <w:numId w:val="31"/>
        </w:numPr>
      </w:pPr>
      <w:r>
        <w:t xml:space="preserve">Strategicznie powinniśmy </w:t>
      </w:r>
      <w:r w:rsidR="00E13258">
        <w:t xml:space="preserve">ukierunkować swoją uwagę na </w:t>
      </w:r>
      <w:r w:rsidR="00DD734C">
        <w:t>wybrane</w:t>
      </w:r>
      <w:r w:rsidR="00E13258">
        <w:t xml:space="preserve"> </w:t>
      </w:r>
      <w:r w:rsidR="00496F1C">
        <w:t>procesy</w:t>
      </w:r>
      <w:r w:rsidR="0014215A">
        <w:t xml:space="preserve"> zachodzące w różnych częściach regionu</w:t>
      </w:r>
      <w:r w:rsidR="00496F1C">
        <w:t xml:space="preserve">, by następnie poszukiwać </w:t>
      </w:r>
      <w:r w:rsidR="009F28E8">
        <w:t xml:space="preserve">odpowiedzi na </w:t>
      </w:r>
      <w:r w:rsidR="00496F1C">
        <w:t>szczegółow</w:t>
      </w:r>
      <w:r w:rsidR="009F28E8">
        <w:t>e pytania</w:t>
      </w:r>
      <w:r w:rsidR="00496F1C">
        <w:t>, niewymagając</w:t>
      </w:r>
      <w:r w:rsidR="007062C4">
        <w:t>e</w:t>
      </w:r>
      <w:r w:rsidR="00496F1C">
        <w:t xml:space="preserve"> </w:t>
      </w:r>
      <w:r w:rsidR="003D169F">
        <w:t xml:space="preserve">analiz </w:t>
      </w:r>
      <w:r w:rsidR="00BF5479">
        <w:t xml:space="preserve">całego </w:t>
      </w:r>
      <w:r w:rsidR="003D169F">
        <w:t>wojewódz</w:t>
      </w:r>
      <w:r w:rsidR="00F1659D">
        <w:t>twa</w:t>
      </w:r>
      <w:r w:rsidR="009F28E8">
        <w:t xml:space="preserve">, ale </w:t>
      </w:r>
      <w:r w:rsidR="00EE02BC">
        <w:t xml:space="preserve">podejścia </w:t>
      </w:r>
      <w:r w:rsidR="00046365">
        <w:t>uki</w:t>
      </w:r>
      <w:r w:rsidR="00EE02BC">
        <w:t>er</w:t>
      </w:r>
      <w:r w:rsidR="00046365">
        <w:t>unkowanego na konkretne społeczności lokalne</w:t>
      </w:r>
      <w:r w:rsidR="0014215A">
        <w:t xml:space="preserve"> ew. ponadlokalne</w:t>
      </w:r>
      <w:r w:rsidR="00F1659D">
        <w:t>;</w:t>
      </w:r>
    </w:p>
    <w:p w14:paraId="5E1DC2D9" w14:textId="03A33CFD" w:rsidR="001C4F2A" w:rsidRDefault="00EE02BC" w:rsidP="001F6E02">
      <w:pPr>
        <w:pStyle w:val="Akapitzlist"/>
        <w:numPr>
          <w:ilvl w:val="0"/>
          <w:numId w:val="31"/>
        </w:numPr>
      </w:pPr>
      <w:r>
        <w:t>Tym ogólnym, ale odnoszącym się do każdej społeczności lokalnej lub społeczności obszaru funkcjonalnego lu</w:t>
      </w:r>
      <w:r w:rsidR="0046334F">
        <w:t>b</w:t>
      </w:r>
      <w:r>
        <w:t xml:space="preserve"> obszaru strategicznej interwencji</w:t>
      </w:r>
      <w:r w:rsidR="00384ADE">
        <w:t>, pytaniem jest „dlaczego</w:t>
      </w:r>
      <w:r w:rsidR="0014215A">
        <w:t>?</w:t>
      </w:r>
      <w:r w:rsidR="00384ADE">
        <w:t xml:space="preserve">”. Odpowiedź na to pytanie w </w:t>
      </w:r>
      <w:r w:rsidR="00552372">
        <w:t xml:space="preserve">Powidzu będzie </w:t>
      </w:r>
      <w:r w:rsidR="004A4F32">
        <w:t xml:space="preserve">inna, niż w Poznaniu i </w:t>
      </w:r>
      <w:r w:rsidR="007006C0">
        <w:t>jeszcze inna w każdej kolejnej gminie województwa wielkopolskiego</w:t>
      </w:r>
      <w:r w:rsidR="00F1659D">
        <w:t>;</w:t>
      </w:r>
    </w:p>
    <w:p w14:paraId="4B4FE0D4" w14:textId="27FA6115" w:rsidR="00F1659D" w:rsidRDefault="00071815" w:rsidP="001F6E02">
      <w:pPr>
        <w:pStyle w:val="Akapitzlist"/>
        <w:numPr>
          <w:ilvl w:val="0"/>
          <w:numId w:val="31"/>
        </w:numPr>
      </w:pPr>
      <w:r>
        <w:t>To ludzie</w:t>
      </w:r>
      <w:r w:rsidR="00E616F1">
        <w:t xml:space="preserve">, poprzez decyzje o swojej aktywności, </w:t>
      </w:r>
      <w:r w:rsidR="00C67D8E">
        <w:t xml:space="preserve">w dużym stopniu odzwierciedlają swoje </w:t>
      </w:r>
      <w:r w:rsidR="005D17C4">
        <w:t>aspiracje</w:t>
      </w:r>
      <w:r w:rsidR="001D4725">
        <w:t>;</w:t>
      </w:r>
    </w:p>
    <w:p w14:paraId="6BF8B964" w14:textId="2856445B" w:rsidR="001D4725" w:rsidRDefault="004D4ECD" w:rsidP="001F6E02">
      <w:pPr>
        <w:pStyle w:val="Akapitzlist"/>
        <w:numPr>
          <w:ilvl w:val="0"/>
          <w:numId w:val="31"/>
        </w:numPr>
      </w:pPr>
      <w:r>
        <w:t>Bazując na powyższych założeniac</w:t>
      </w:r>
      <w:r w:rsidR="00C34379">
        <w:t>h, ryzykujemy twierdzenie: „</w:t>
      </w:r>
      <w:r w:rsidR="002F49A0">
        <w:t xml:space="preserve">o sytuacji w regionie świadczą </w:t>
      </w:r>
      <w:r w:rsidR="002F2A05">
        <w:t>„</w:t>
      </w:r>
      <w:r w:rsidR="00204209">
        <w:t>wędrówki</w:t>
      </w:r>
      <w:r w:rsidR="002F2A05">
        <w:t>”</w:t>
      </w:r>
      <w:r w:rsidR="00204209">
        <w:t xml:space="preserve"> </w:t>
      </w:r>
      <w:r w:rsidR="00F425D1">
        <w:t>l</w:t>
      </w:r>
      <w:r w:rsidR="002F49A0">
        <w:t xml:space="preserve">udności, </w:t>
      </w:r>
      <w:r w:rsidR="00F425D1">
        <w:t>firm</w:t>
      </w:r>
      <w:r w:rsidR="000838CE">
        <w:t xml:space="preserve"> oraz </w:t>
      </w:r>
      <w:r w:rsidR="00032587">
        <w:t>zamożność gmin</w:t>
      </w:r>
      <w:r w:rsidR="00061679">
        <w:t>”</w:t>
      </w:r>
      <w:r w:rsidR="00573D2F">
        <w:t xml:space="preserve"> – przynajmniej na </w:t>
      </w:r>
      <w:r w:rsidR="00CB20A1">
        <w:t>poziomie wiedzy strategicznej</w:t>
      </w:r>
      <w:r w:rsidR="003A49DC">
        <w:t>.</w:t>
      </w:r>
    </w:p>
    <w:p w14:paraId="534262FC" w14:textId="5C74AA6A" w:rsidR="00312EF1" w:rsidRDefault="005B04AD" w:rsidP="00312EF1">
      <w:r>
        <w:t xml:space="preserve">Przy takich założeniach proponujemy analizę </w:t>
      </w:r>
      <w:r w:rsidR="006474A7">
        <w:t xml:space="preserve">trzech </w:t>
      </w:r>
      <w:r>
        <w:t xml:space="preserve">zmiennych, uznawanych przez nas za </w:t>
      </w:r>
      <w:r>
        <w:br/>
        <w:t>„meta</w:t>
      </w:r>
      <w:r w:rsidR="004F306B">
        <w:t xml:space="preserve"> </w:t>
      </w:r>
      <w:r w:rsidR="00527123">
        <w:t>zmienne</w:t>
      </w:r>
      <w:r>
        <w:t xml:space="preserve">” rozwoju i </w:t>
      </w:r>
      <w:r w:rsidRPr="0014215A">
        <w:rPr>
          <w:b/>
          <w:bCs/>
        </w:rPr>
        <w:t>nie nakłaniamy</w:t>
      </w:r>
      <w:r>
        <w:t xml:space="preserve"> do zrobienia z nich wskaźnika syntetycznego</w:t>
      </w:r>
      <w:r w:rsidR="00AE2997">
        <w:t>:</w:t>
      </w:r>
      <w:r w:rsidR="008D30F1">
        <w:t xml:space="preserve"> </w:t>
      </w:r>
    </w:p>
    <w:p w14:paraId="38CEFDEF" w14:textId="1F2FCDEE" w:rsidR="005B04AD" w:rsidRDefault="00655B2B" w:rsidP="001F6E02">
      <w:pPr>
        <w:pStyle w:val="Akapitzlist"/>
        <w:numPr>
          <w:ilvl w:val="0"/>
          <w:numId w:val="32"/>
        </w:numPr>
      </w:pPr>
      <w:r w:rsidRPr="008F7166">
        <w:rPr>
          <w:b/>
          <w:bCs/>
        </w:rPr>
        <w:t>G</w:t>
      </w:r>
      <w:r w:rsidR="00750443" w:rsidRPr="008F7166">
        <w:rPr>
          <w:b/>
          <w:bCs/>
        </w:rPr>
        <w:t>ęstość zaludnienia</w:t>
      </w:r>
      <w:r w:rsidR="00750443">
        <w:t xml:space="preserve"> </w:t>
      </w:r>
      <w:r w:rsidR="00C93FFE">
        <w:t>–</w:t>
      </w:r>
      <w:r w:rsidR="00750443">
        <w:t xml:space="preserve"> </w:t>
      </w:r>
      <w:r w:rsidR="00C93FFE">
        <w:t xml:space="preserve">czyli liczba osób zamieszkujących gminę na </w:t>
      </w:r>
      <w:r w:rsidR="001100B2">
        <w:t>1 km</w:t>
      </w:r>
      <w:r w:rsidR="008F7166" w:rsidRPr="008F7166">
        <w:rPr>
          <w:vertAlign w:val="superscript"/>
        </w:rPr>
        <w:t>2</w:t>
      </w:r>
      <w:r w:rsidR="008F7166">
        <w:t xml:space="preserve"> </w:t>
      </w:r>
      <w:r w:rsidR="005A1B89">
        <w:t>– ten wskaźnik w sposób obrazowy mówi nam,</w:t>
      </w:r>
      <w:r w:rsidR="00EC55F4">
        <w:t xml:space="preserve"> gdzie są rozmieszczeni ludzie, a jego zmiany obrazują kierunki wyborów </w:t>
      </w:r>
      <w:r w:rsidR="00F17B02">
        <w:t>– z dużym prawdopodobieństwem zbieżnych z indywidualnymi aspiracjami;</w:t>
      </w:r>
      <w:r w:rsidR="008F7166">
        <w:t xml:space="preserve">  </w:t>
      </w:r>
    </w:p>
    <w:p w14:paraId="6A71797E" w14:textId="430FC441" w:rsidR="008F7166" w:rsidRPr="002C088A" w:rsidRDefault="00CB0E44" w:rsidP="001F6E02">
      <w:pPr>
        <w:pStyle w:val="Akapitzlist"/>
        <w:numPr>
          <w:ilvl w:val="0"/>
          <w:numId w:val="32"/>
        </w:numPr>
      </w:pPr>
      <w:r>
        <w:rPr>
          <w:b/>
          <w:bCs/>
        </w:rPr>
        <w:t>Liczba podmiotów gospodarczych zarejestrowanych w REGON na 1000 mieszańców</w:t>
      </w:r>
      <w:r w:rsidRPr="00705A0D">
        <w:t xml:space="preserve"> </w:t>
      </w:r>
      <w:r w:rsidR="00A40663" w:rsidRPr="00705A0D">
        <w:t>–</w:t>
      </w:r>
      <w:r w:rsidRPr="00705A0D">
        <w:t xml:space="preserve"> </w:t>
      </w:r>
      <w:r w:rsidR="00A40663" w:rsidRPr="00705A0D">
        <w:t xml:space="preserve">to </w:t>
      </w:r>
      <w:r w:rsidR="00BF736E" w:rsidRPr="00705A0D">
        <w:t xml:space="preserve">maksymalnie zobiektywizowana informacja o </w:t>
      </w:r>
      <w:r w:rsidR="00070163" w:rsidRPr="00705A0D">
        <w:t>tym, że z jakiegoś pow</w:t>
      </w:r>
      <w:r w:rsidR="00AF1404" w:rsidRPr="00705A0D">
        <w:t>odu ludzie chcą rejestrować swoją działalność gospodarczą w tej, a nie innej gminie;</w:t>
      </w:r>
    </w:p>
    <w:p w14:paraId="1834171A" w14:textId="52B68D02" w:rsidR="002C088A" w:rsidRDefault="002C088A" w:rsidP="001F6E02">
      <w:pPr>
        <w:pStyle w:val="Akapitzlist"/>
        <w:numPr>
          <w:ilvl w:val="0"/>
          <w:numId w:val="32"/>
        </w:numPr>
      </w:pPr>
      <w:r>
        <w:rPr>
          <w:b/>
          <w:bCs/>
        </w:rPr>
        <w:t>Dochody własne gmin w przeliczeniu na mieszkańca</w:t>
      </w:r>
      <w:r w:rsidRPr="00CC489E">
        <w:t xml:space="preserve"> – z dużym uproszczeniem ten wskaźnik </w:t>
      </w:r>
      <w:r w:rsidR="00550B4C" w:rsidRPr="00CC489E">
        <w:t xml:space="preserve">mówi o zamożności </w:t>
      </w:r>
      <w:r w:rsidR="00FC5891" w:rsidRPr="00CC489E">
        <w:t>danej gminy</w:t>
      </w:r>
      <w:r w:rsidR="00AE2997">
        <w:t>.</w:t>
      </w:r>
    </w:p>
    <w:p w14:paraId="4F1D36C6" w14:textId="49B62117" w:rsidR="00AE2997" w:rsidRPr="00CC489E" w:rsidRDefault="00F20FA6" w:rsidP="00AE2997">
      <w:r>
        <w:t>Ponadto korzystamy z możliwości zastosowania dodatkowego wskaźnika, jakim jest:</w:t>
      </w:r>
    </w:p>
    <w:p w14:paraId="54B50898" w14:textId="71C1D41E" w:rsidR="00AF1404" w:rsidRDefault="00BE43D4" w:rsidP="001F6E02">
      <w:pPr>
        <w:pStyle w:val="Akapitzlist"/>
        <w:numPr>
          <w:ilvl w:val="0"/>
          <w:numId w:val="32"/>
        </w:numPr>
      </w:pPr>
      <w:r>
        <w:rPr>
          <w:b/>
          <w:bCs/>
        </w:rPr>
        <w:t>Odsetek ludności z wyższym wykształceniem</w:t>
      </w:r>
      <w:r w:rsidRPr="00CC489E">
        <w:t xml:space="preserve"> </w:t>
      </w:r>
      <w:r w:rsidR="002C088A" w:rsidRPr="00CC489E">
        <w:t>–</w:t>
      </w:r>
      <w:r w:rsidRPr="00CC489E">
        <w:t xml:space="preserve"> </w:t>
      </w:r>
      <w:r w:rsidR="00F20FA6">
        <w:t xml:space="preserve">z </w:t>
      </w:r>
      <w:r w:rsidR="00FC5891" w:rsidRPr="00CC489E">
        <w:t>te</w:t>
      </w:r>
      <w:r w:rsidR="00F20FA6">
        <w:t xml:space="preserve">go </w:t>
      </w:r>
      <w:r w:rsidR="00FC5891" w:rsidRPr="00CC489E">
        <w:t>wskaźnik</w:t>
      </w:r>
      <w:r w:rsidR="00F20FA6">
        <w:t>a</w:t>
      </w:r>
      <w:r w:rsidR="00FC5891" w:rsidRPr="00CC489E">
        <w:t xml:space="preserve"> możemy skorzystać właśnie teraz</w:t>
      </w:r>
      <w:r w:rsidR="0075074A">
        <w:t>, bazując na wynikach najnowszego spisu powszechnego</w:t>
      </w:r>
      <w:r w:rsidR="00FC5891" w:rsidRPr="00CC489E">
        <w:t xml:space="preserve">. Niestety dane </w:t>
      </w:r>
      <w:r w:rsidR="00982746">
        <w:br/>
      </w:r>
      <w:r w:rsidR="00FC5891" w:rsidRPr="00CC489E">
        <w:t xml:space="preserve">o wykształceniu zbierane są w trakcie spisów powszechnych </w:t>
      </w:r>
      <w:r w:rsidR="0022347B" w:rsidRPr="00CC489E">
        <w:t>–</w:t>
      </w:r>
      <w:r w:rsidR="00FC5891" w:rsidRPr="00CC489E">
        <w:t xml:space="preserve"> </w:t>
      </w:r>
      <w:r w:rsidR="0022347B" w:rsidRPr="00CC489E">
        <w:t xml:space="preserve">pokazujemy je jako ciekawostkę, zdając sobie sprawę z faktu, że </w:t>
      </w:r>
      <w:r w:rsidR="00914836" w:rsidRPr="00CC489E">
        <w:t>dziesięcioletni</w:t>
      </w:r>
      <w:r w:rsidR="004C44C7">
        <w:t>e</w:t>
      </w:r>
      <w:r w:rsidR="00914836" w:rsidRPr="00CC489E">
        <w:t xml:space="preserve"> interwały </w:t>
      </w:r>
      <w:r w:rsidR="00E87FC0" w:rsidRPr="00CC489E">
        <w:t xml:space="preserve">w dostarczaniu informacji strategicznej to </w:t>
      </w:r>
      <w:r w:rsidR="00CC489E" w:rsidRPr="00CC489E">
        <w:t>stan nieakceptowalny</w:t>
      </w:r>
      <w:r w:rsidR="004C44C7">
        <w:t>, a dane z roku 2011 były udostępniane jedynie na poziome powiatów</w:t>
      </w:r>
      <w:r w:rsidR="00444B59">
        <w:t>.</w:t>
      </w:r>
    </w:p>
    <w:p w14:paraId="6BD2E251" w14:textId="77777777" w:rsidR="00444B59" w:rsidRDefault="00BB3DFF" w:rsidP="00F82BDB">
      <w:r>
        <w:t xml:space="preserve">Zmiany </w:t>
      </w:r>
      <w:r w:rsidR="00A9125F">
        <w:t>wartości k</w:t>
      </w:r>
      <w:r w:rsidR="000569BB">
        <w:t>ażd</w:t>
      </w:r>
      <w:r w:rsidR="00A9125F">
        <w:t xml:space="preserve">ego ze </w:t>
      </w:r>
      <w:r w:rsidR="000569BB">
        <w:t>wskaźników</w:t>
      </w:r>
      <w:r w:rsidR="00A9125F">
        <w:t xml:space="preserve"> </w:t>
      </w:r>
      <w:r w:rsidR="008D62EB">
        <w:t xml:space="preserve">wykonano według formuły: </w:t>
      </w:r>
    </w:p>
    <w:p w14:paraId="22F8AB28" w14:textId="77777777" w:rsidR="00444B59" w:rsidRDefault="00444B59" w:rsidP="00F82BDB">
      <w:r>
        <w:t xml:space="preserve">X = </w:t>
      </w:r>
      <w:r w:rsidR="008D62EB">
        <w:t>(wartość końcowa – wartość początkowa</w:t>
      </w:r>
      <w:r w:rsidR="00BF4077">
        <w:t xml:space="preserve">) / wartość </w:t>
      </w:r>
      <w:r w:rsidR="00A76BBC">
        <w:t>począ</w:t>
      </w:r>
      <w:r w:rsidR="009B17C2">
        <w:t xml:space="preserve">tkowa. </w:t>
      </w:r>
    </w:p>
    <w:p w14:paraId="12923329" w14:textId="38CAD14F" w:rsidR="000569BB" w:rsidRDefault="003E5BAB" w:rsidP="00F82BDB">
      <w:r>
        <w:t xml:space="preserve">Zmiana </w:t>
      </w:r>
      <w:r w:rsidRPr="00444B59">
        <w:rPr>
          <w:i/>
          <w:iCs/>
        </w:rPr>
        <w:t>in plus</w:t>
      </w:r>
      <w:r>
        <w:t xml:space="preserve"> ozna</w:t>
      </w:r>
      <w:r w:rsidR="009E30CB">
        <w:t>cza zmianę wzrostową i odwrotnie w stosunku do wartości początkowej</w:t>
      </w:r>
      <w:r w:rsidR="00902585">
        <w:t>. Dlatego wyniki świadczą o zmianach relatywnych.</w:t>
      </w:r>
    </w:p>
    <w:p w14:paraId="3302908A" w14:textId="7D63AAFB" w:rsidR="00366361" w:rsidRDefault="00366361">
      <w:pPr>
        <w:spacing w:after="160" w:line="259" w:lineRule="auto"/>
        <w:jc w:val="left"/>
      </w:pPr>
      <w:r>
        <w:br w:type="page"/>
      </w:r>
    </w:p>
    <w:p w14:paraId="04EF7CA3" w14:textId="509D062B" w:rsidR="00B52159" w:rsidRDefault="00B01CC9" w:rsidP="00F82BDB">
      <w:r>
        <w:lastRenderedPageBreak/>
        <w:t xml:space="preserve">Rozkład przestrzenny zmian </w:t>
      </w:r>
      <w:r w:rsidR="005A4149">
        <w:t xml:space="preserve">wartości wyżej wskazanych zmiennych </w:t>
      </w:r>
      <w:r w:rsidR="00B52159">
        <w:t xml:space="preserve">pozwala sformułować następujące twierdzenia </w:t>
      </w:r>
      <w:r w:rsidR="003B6528">
        <w:t xml:space="preserve">o </w:t>
      </w:r>
      <w:r w:rsidR="00CF1BD7">
        <w:t>procesach różnicowania się przestrzeni w</w:t>
      </w:r>
      <w:r w:rsidR="005A4149">
        <w:t xml:space="preserve"> województwie wielkopolskim</w:t>
      </w:r>
      <w:r w:rsidR="00B52159">
        <w:t>:</w:t>
      </w:r>
    </w:p>
    <w:p w14:paraId="42334174" w14:textId="3EEF3F40" w:rsidR="00915C0D" w:rsidRDefault="001271DF" w:rsidP="001F6E02">
      <w:pPr>
        <w:pStyle w:val="Akapitzlist"/>
        <w:numPr>
          <w:ilvl w:val="0"/>
          <w:numId w:val="33"/>
        </w:numPr>
      </w:pPr>
      <w:r>
        <w:t>Ośrodki miejskie</w:t>
      </w:r>
      <w:r w:rsidR="00284F81">
        <w:t xml:space="preserve"> </w:t>
      </w:r>
      <w:r>
        <w:t>województwa wielkopolskie</w:t>
      </w:r>
      <w:r w:rsidR="00284F81">
        <w:t>go (w zdecydowanej większości) wytworzyły swoje strefy funkcjonalne</w:t>
      </w:r>
      <w:r w:rsidR="0026777B">
        <w:t>, o czym świadcz</w:t>
      </w:r>
      <w:r w:rsidR="00A46FAE">
        <w:t xml:space="preserve">ą </w:t>
      </w:r>
      <w:r w:rsidR="00FF1E08">
        <w:t xml:space="preserve">pozytywne </w:t>
      </w:r>
      <w:r w:rsidR="00A46FAE">
        <w:t>zmiany liczby ludności w</w:t>
      </w:r>
      <w:r w:rsidR="00FF1E08">
        <w:t xml:space="preserve"> gminach </w:t>
      </w:r>
      <w:r w:rsidR="00B748ED">
        <w:t xml:space="preserve">sąsiadujących z </w:t>
      </w:r>
      <w:r w:rsidR="007F76F5">
        <w:t xml:space="preserve">miastami. </w:t>
      </w:r>
      <w:r w:rsidR="001A72BC">
        <w:t xml:space="preserve">Jest oczywiste, że bardzo często </w:t>
      </w:r>
      <w:r w:rsidR="00734F37">
        <w:t xml:space="preserve">wskazane zmiany są utożsamiane z </w:t>
      </w:r>
      <w:r w:rsidR="00783EF9">
        <w:t>niekontrolowanym rozlewanie</w:t>
      </w:r>
      <w:r w:rsidR="007675FA">
        <w:t>m</w:t>
      </w:r>
      <w:r w:rsidR="00783EF9">
        <w:t xml:space="preserve"> się miast</w:t>
      </w:r>
      <w:r w:rsidR="00B25EBC">
        <w:t xml:space="preserve">, licznymi problemami związanymi z </w:t>
      </w:r>
      <w:r w:rsidR="000130DA">
        <w:t xml:space="preserve">koniecznością </w:t>
      </w:r>
      <w:r w:rsidR="00A91B07">
        <w:t xml:space="preserve">rozwoju infrastruktury czy organizacji transportu publicznego. </w:t>
      </w:r>
      <w:r w:rsidR="00660CFD">
        <w:t xml:space="preserve">Nie zmienia to faktu, że </w:t>
      </w:r>
      <w:r w:rsidR="00D96879">
        <w:t>w wiel</w:t>
      </w:r>
      <w:r w:rsidR="00B4135F">
        <w:t xml:space="preserve">u przypadkach </w:t>
      </w:r>
      <w:r w:rsidR="0057669D">
        <w:t xml:space="preserve">taka sytuacja </w:t>
      </w:r>
      <w:r w:rsidR="007F2327">
        <w:t xml:space="preserve">utrzymywania potencjału ludnościowego w ramach miejskich obszarów funkcjonalnych </w:t>
      </w:r>
      <w:r w:rsidR="00D43F1B">
        <w:t xml:space="preserve">– przy spadku liczby ludności w miastach </w:t>
      </w:r>
      <w:r w:rsidR="00CC3333">
        <w:t>(</w:t>
      </w:r>
      <w:r w:rsidR="00915C0D">
        <w:t>rdzeniach OF</w:t>
      </w:r>
      <w:r w:rsidR="00CC3333">
        <w:t>)</w:t>
      </w:r>
      <w:r w:rsidR="00915C0D">
        <w:t xml:space="preserve"> – jest lepsza, niż migracja ludności poza obszary funkcjonalne, do innych województw i poza granice kraju;</w:t>
      </w:r>
    </w:p>
    <w:p w14:paraId="0E4B4581" w14:textId="46A301AB" w:rsidR="008A7416" w:rsidRDefault="008A7416" w:rsidP="001F6E02">
      <w:pPr>
        <w:pStyle w:val="Akapitzlist"/>
        <w:numPr>
          <w:ilvl w:val="0"/>
          <w:numId w:val="33"/>
        </w:numPr>
      </w:pPr>
      <w:r>
        <w:t>Wskaźnik</w:t>
      </w:r>
      <w:r w:rsidR="009E380C">
        <w:t>i</w:t>
      </w:r>
      <w:r>
        <w:t xml:space="preserve"> gęstości zaludnienia</w:t>
      </w:r>
      <w:r w:rsidR="009E380C">
        <w:t>, zarówno statyczny, jak i dynamiczny, są istotnie statystycznie skorelowane głównie ze wskaźnikami statycznymi (za 2022 r.) wskaźnika syntetycznego rozwoju oraz kapitałów, poza kapitałem relacyjnym (</w:t>
      </w:r>
      <w:r w:rsidR="009E380C">
        <w:fldChar w:fldCharType="begin"/>
      </w:r>
      <w:r w:rsidR="009E380C">
        <w:instrText xml:space="preserve"> REF _Ref153914742 \h </w:instrText>
      </w:r>
      <w:r w:rsidR="009E380C">
        <w:fldChar w:fldCharType="separate"/>
      </w:r>
      <w:r w:rsidR="001E2999">
        <w:t xml:space="preserve">Tabela </w:t>
      </w:r>
      <w:r w:rsidR="001E2999">
        <w:rPr>
          <w:noProof/>
        </w:rPr>
        <w:t>24</w:t>
      </w:r>
      <w:r w:rsidR="009E380C">
        <w:fldChar w:fldCharType="end"/>
      </w:r>
      <w:r w:rsidR="009E380C">
        <w:t>). Zmiany kapitału instytucjonalnego 2011-2022 są z kolei odwrotnie skorelowane z gęstością zaludnienia i zmianami tej gęstości</w:t>
      </w:r>
      <w:r w:rsidR="009D6A51">
        <w:t>;</w:t>
      </w:r>
    </w:p>
    <w:p w14:paraId="253479E8" w14:textId="7BDD3886" w:rsidR="00CC4E76" w:rsidRDefault="00BE6818" w:rsidP="001F6E02">
      <w:pPr>
        <w:pStyle w:val="Akapitzlist"/>
        <w:numPr>
          <w:ilvl w:val="0"/>
          <w:numId w:val="33"/>
        </w:numPr>
      </w:pPr>
      <w:r>
        <w:t xml:space="preserve">W większości gmin województwa wielkopolskiego odnotowujemy spadek </w:t>
      </w:r>
      <w:r w:rsidR="000405EA">
        <w:t>potencjału ludnościowego.</w:t>
      </w:r>
      <w:r w:rsidR="0091158B">
        <w:t xml:space="preserve"> </w:t>
      </w:r>
      <w:r w:rsidR="009403F4">
        <w:t xml:space="preserve">Te zmiany </w:t>
      </w:r>
      <w:r w:rsidR="005405D0">
        <w:t>można utożsamiać z tendencją krajową</w:t>
      </w:r>
      <w:r w:rsidR="006F680A">
        <w:t xml:space="preserve">, a w połączeniu </w:t>
      </w:r>
      <w:r w:rsidR="00770F90">
        <w:br/>
      </w:r>
      <w:r w:rsidR="006F680A">
        <w:t xml:space="preserve">z </w:t>
      </w:r>
      <w:r w:rsidR="00274039">
        <w:t xml:space="preserve">prognozami demograficznymi dla Polski </w:t>
      </w:r>
      <w:r w:rsidR="00E47A73">
        <w:t>można wskazać obszary</w:t>
      </w:r>
      <w:r w:rsidR="00177203">
        <w:t xml:space="preserve"> </w:t>
      </w:r>
      <w:r w:rsidR="00606CF4">
        <w:t xml:space="preserve">wymagające podjęcia </w:t>
      </w:r>
      <w:r w:rsidR="00494DFF">
        <w:t>odpowiedzi na pytani</w:t>
      </w:r>
      <w:r w:rsidR="008D155F">
        <w:t xml:space="preserve">e o reakcję na zjawisko, które </w:t>
      </w:r>
      <w:r w:rsidR="00BD4AB2">
        <w:t xml:space="preserve">(w obecnych czasach pokoleń </w:t>
      </w:r>
      <w:r w:rsidR="00CC3333">
        <w:t>„</w:t>
      </w:r>
      <w:r w:rsidR="00BD4AB2">
        <w:t>Z</w:t>
      </w:r>
      <w:r w:rsidR="00CC3333">
        <w:t>”</w:t>
      </w:r>
      <w:r w:rsidR="00BD4AB2">
        <w:t xml:space="preserve"> i </w:t>
      </w:r>
      <w:r w:rsidR="00CC3333">
        <w:t>„</w:t>
      </w:r>
      <w:r w:rsidR="00BD4AB2">
        <w:t>Alfa</w:t>
      </w:r>
      <w:r w:rsidR="00CC3333">
        <w:t>”</w:t>
      </w:r>
      <w:r w:rsidR="00BD4AB2">
        <w:t xml:space="preserve">) wydaje się </w:t>
      </w:r>
      <w:r w:rsidR="00497365">
        <w:t>trudno odwracalne</w:t>
      </w:r>
      <w:r w:rsidR="00F31E4B">
        <w:t>. Pewne gminy obiektywnie będą „coraz starsze” i coraz mniej liczne</w:t>
      </w:r>
      <w:r w:rsidR="00045DA2">
        <w:t>;</w:t>
      </w:r>
    </w:p>
    <w:p w14:paraId="3574A28B" w14:textId="7F7886FD" w:rsidR="0051768F" w:rsidRDefault="008625A6" w:rsidP="001F6E02">
      <w:pPr>
        <w:pStyle w:val="Akapitzlist"/>
        <w:numPr>
          <w:ilvl w:val="0"/>
          <w:numId w:val="33"/>
        </w:numPr>
      </w:pPr>
      <w:r>
        <w:t>Zmiany a</w:t>
      </w:r>
      <w:r w:rsidR="0039109C">
        <w:t>ktywnoś</w:t>
      </w:r>
      <w:r>
        <w:t>ci</w:t>
      </w:r>
      <w:r w:rsidR="0039109C">
        <w:t xml:space="preserve"> gospodarcz</w:t>
      </w:r>
      <w:r>
        <w:t xml:space="preserve">ej </w:t>
      </w:r>
      <w:r w:rsidR="00194B9B">
        <w:t xml:space="preserve">obrazują zjawisko </w:t>
      </w:r>
      <w:r w:rsidR="00882E4F">
        <w:t>relatywn</w:t>
      </w:r>
      <w:r w:rsidR="00A54BD9">
        <w:t xml:space="preserve">ej transformacji </w:t>
      </w:r>
      <w:r w:rsidR="0066572F">
        <w:t xml:space="preserve">wschodniej części województwa. </w:t>
      </w:r>
      <w:r w:rsidR="00FD246F">
        <w:t>Jednocześnie należy podkreślić, że firmy, to ludzie (wciąż jeszcze – nawiązując do dyskusji o roli AI i automatyzacji pracy)</w:t>
      </w:r>
      <w:r w:rsidR="000B5B49">
        <w:t xml:space="preserve">, zatem </w:t>
      </w:r>
      <w:r w:rsidR="00570A22">
        <w:t xml:space="preserve">suburbanizacja oznacza często przenoszenie również </w:t>
      </w:r>
      <w:r w:rsidR="002A23FE">
        <w:t xml:space="preserve">mikroprzedsiębiorstw między </w:t>
      </w:r>
      <w:r w:rsidR="00BE150D">
        <w:t>gminami</w:t>
      </w:r>
      <w:r w:rsidR="00CD2C80">
        <w:t xml:space="preserve"> – jednak korelacja między tymi wskaźnikami (zmiana gęstości zaludnienia </w:t>
      </w:r>
      <w:r w:rsidR="00770F90">
        <w:br/>
      </w:r>
      <w:r w:rsidR="00CD2C80">
        <w:t xml:space="preserve">i zmiana podmiotów gospodarczych) </w:t>
      </w:r>
      <w:r w:rsidR="00B61CB5">
        <w:t xml:space="preserve">jest bliska zeru, co oznacza, że relatywne zmiany </w:t>
      </w:r>
      <w:r w:rsidR="00F2237E">
        <w:t xml:space="preserve">obu wskaźników nie współwystępują </w:t>
      </w:r>
      <w:r w:rsidR="0051768F">
        <w:t xml:space="preserve">ogólnie (co nie oznacza, że wcale, czego przykładem jest gmina </w:t>
      </w:r>
      <w:r w:rsidR="002F6A36">
        <w:t>Szydłowo sąsiadująca z Piłą)</w:t>
      </w:r>
      <w:r w:rsidR="002E1D35">
        <w:t>;</w:t>
      </w:r>
    </w:p>
    <w:p w14:paraId="566B04F4" w14:textId="52985F28" w:rsidR="009E380C" w:rsidRDefault="009E380C" w:rsidP="001F6E02">
      <w:pPr>
        <w:pStyle w:val="Akapitzlist"/>
        <w:numPr>
          <w:ilvl w:val="0"/>
          <w:numId w:val="33"/>
        </w:numPr>
      </w:pPr>
      <w:r>
        <w:t xml:space="preserve">Zmiany aktywności </w:t>
      </w:r>
      <w:r w:rsidR="009D6A51">
        <w:t>gospodarczej są istotnie skorelowane z większością wskaźników syntetycznych kapitałów (statycznych i dynamicznych), przy czym najsilniejsza korelacja występuje w przypadku wskaźników statycznych kapitału przyrodniczego oraz wskaźnika syntetycznego rozwoju (korelacje ujemne). Z kolei największe nagromadzenie podmiotów gospodarczych na 1000 mieszkańców w 2022 roku występowało generalnie w tych gminach, w których wysoki jest wskaźnik syntetyczny kapitału gospodarczego oraz wskaźnik syntetyczny rozwoju i kapitału ludzkiego;</w:t>
      </w:r>
    </w:p>
    <w:p w14:paraId="765669B0" w14:textId="3A875E25" w:rsidR="002E1D35" w:rsidRDefault="002E1D35" w:rsidP="001F6E02">
      <w:pPr>
        <w:pStyle w:val="Akapitzlist"/>
        <w:numPr>
          <w:ilvl w:val="0"/>
          <w:numId w:val="33"/>
        </w:numPr>
      </w:pPr>
      <w:r>
        <w:lastRenderedPageBreak/>
        <w:t>Zmiana zamożności gmin</w:t>
      </w:r>
      <w:r w:rsidR="00A57EF3">
        <w:t xml:space="preserve"> (mierzona ich dochodami własnymi</w:t>
      </w:r>
      <w:r w:rsidR="009D6A51">
        <w:t xml:space="preserve"> per capita</w:t>
      </w:r>
      <w:r w:rsidR="00A57EF3">
        <w:t xml:space="preserve">) </w:t>
      </w:r>
      <w:r w:rsidR="00380A0D">
        <w:t xml:space="preserve">współwystępuje </w:t>
      </w:r>
      <w:r w:rsidR="00603AEA">
        <w:t xml:space="preserve">w licznych przypadkach ze zmianą liczby podmiotów gospodarczych. Ta pozytywna korelacja </w:t>
      </w:r>
      <w:r w:rsidR="00AA6AAF">
        <w:t>jest szczególnie widoczna we wschodniej części województwa</w:t>
      </w:r>
      <w:r w:rsidR="00F23E20">
        <w:t xml:space="preserve">. Co jest szczególnie ważne, </w:t>
      </w:r>
      <w:r w:rsidR="00352536">
        <w:t xml:space="preserve">zmiany </w:t>
      </w:r>
      <w:r w:rsidR="00F23E20">
        <w:t xml:space="preserve">w latach </w:t>
      </w:r>
      <w:r w:rsidR="00EB44BD">
        <w:t xml:space="preserve">2002-2022 </w:t>
      </w:r>
      <w:r w:rsidR="00352536">
        <w:t>liczby ludności oraz dochodów własnych gmin są skorelowane ujemnie (</w:t>
      </w:r>
      <w:r w:rsidR="00081D15">
        <w:t>-0,27</w:t>
      </w:r>
      <w:r w:rsidR="00FB67CD">
        <w:t>8</w:t>
      </w:r>
      <w:r w:rsidR="00081D15">
        <w:t>)</w:t>
      </w:r>
      <w:r w:rsidR="00750779">
        <w:t xml:space="preserve">, choć same wartości </w:t>
      </w:r>
      <w:r w:rsidR="00382489">
        <w:t>z 2022 roku tych zmiennych wykazują słaba korelację dodatnią (</w:t>
      </w:r>
      <w:r w:rsidR="000E5C01">
        <w:t>0,177)</w:t>
      </w:r>
      <w:r w:rsidR="009D6A51">
        <w:t>;</w:t>
      </w:r>
    </w:p>
    <w:p w14:paraId="2F9EBB6B" w14:textId="036610A6" w:rsidR="009D6A51" w:rsidRDefault="009D6A51" w:rsidP="001F6E02">
      <w:pPr>
        <w:pStyle w:val="Akapitzlist"/>
        <w:numPr>
          <w:ilvl w:val="0"/>
          <w:numId w:val="33"/>
        </w:numPr>
      </w:pPr>
      <w:r>
        <w:t>Wysoki poziom dochodów własnych per capita w 2022 r. jest silnie skorelowany ze wskaźnikiem kapitału gospodarczego (0,856) oraz wskaźnikiem syntetycznym rozwoju (0,629). Należy podkreślić, że wysokie dochody własne gmin oznaczają relatywnie duże szanse na wysoki kapitał relacyjny. Z kolei zmiana dochodów własnych per capita najsilniej współwystępuje ze zmianą wskaźnika kapitału gospodarczego (0,788) oraz</w:t>
      </w:r>
      <w:r w:rsidR="00862E82">
        <w:t xml:space="preserve"> wskaźnikiem rozwoju (-0,411);</w:t>
      </w:r>
    </w:p>
    <w:p w14:paraId="3ED67329" w14:textId="51DD45C2" w:rsidR="00045DA2" w:rsidRDefault="000E5C01" w:rsidP="001F6E02">
      <w:pPr>
        <w:pStyle w:val="Akapitzlist"/>
        <w:numPr>
          <w:ilvl w:val="0"/>
          <w:numId w:val="33"/>
        </w:numPr>
      </w:pPr>
      <w:r>
        <w:t>Wykształcenie, wskaźnik dodatkowy, obarczo</w:t>
      </w:r>
      <w:r w:rsidR="00815EB4">
        <w:t xml:space="preserve">ny problemem dostępności danych, </w:t>
      </w:r>
      <w:r w:rsidR="004E0C5A">
        <w:t>wydaje się w tym zbiorze kluczowym, dla zrozumienia pewnych procesów zachodzących w przestrzeni</w:t>
      </w:r>
      <w:r w:rsidR="00D226E7">
        <w:t xml:space="preserve"> województwa</w:t>
      </w:r>
      <w:r w:rsidR="004E0C5A">
        <w:t>.</w:t>
      </w:r>
      <w:r w:rsidR="005E5D46">
        <w:t xml:space="preserve"> Otóż zmiany </w:t>
      </w:r>
      <w:r w:rsidR="008F212D">
        <w:t xml:space="preserve">odsetka osób z wyższym wykształceniem są </w:t>
      </w:r>
      <w:r w:rsidR="00CE7312">
        <w:t xml:space="preserve">dodatnio skorelowane </w:t>
      </w:r>
      <w:r w:rsidR="00E65723">
        <w:t>z</w:t>
      </w:r>
      <w:r w:rsidR="00AE4E3A">
        <w:t>e</w:t>
      </w:r>
      <w:r w:rsidR="00E65723">
        <w:t xml:space="preserve"> </w:t>
      </w:r>
      <w:r w:rsidR="00AE4E3A">
        <w:t xml:space="preserve">zmianami </w:t>
      </w:r>
      <w:r w:rsidR="00E65723">
        <w:t>każd</w:t>
      </w:r>
      <w:r w:rsidR="00AE4E3A">
        <w:t>ej</w:t>
      </w:r>
      <w:r w:rsidR="00E65723">
        <w:t xml:space="preserve"> z</w:t>
      </w:r>
      <w:r w:rsidR="00AA31D6">
        <w:t xml:space="preserve"> „meta zmiennych”</w:t>
      </w:r>
      <w:r w:rsidR="000C4D6B">
        <w:t xml:space="preserve"> </w:t>
      </w:r>
      <w:r w:rsidR="00770F90">
        <w:br/>
      </w:r>
      <w:r w:rsidR="000C4D6B">
        <w:t>(z</w:t>
      </w:r>
      <w:r w:rsidR="00251781">
        <w:t xml:space="preserve">e zmianą </w:t>
      </w:r>
      <w:r w:rsidR="008C3D43">
        <w:t xml:space="preserve">ludności: </w:t>
      </w:r>
      <w:r w:rsidR="00DD5C2E">
        <w:t xml:space="preserve">0,240; ze </w:t>
      </w:r>
      <w:r w:rsidR="000D4EC2">
        <w:t>zmianą podmiotów gospodarczych: 0,</w:t>
      </w:r>
      <w:r w:rsidR="009014F3">
        <w:t>558; ze zmianą dochodów własnych</w:t>
      </w:r>
      <w:r w:rsidR="009A5EC6">
        <w:t>: 0,313).</w:t>
      </w:r>
      <w:r w:rsidR="00434E14">
        <w:t xml:space="preserve"> Ten fakt jest o tyle istotny, że wykształcenie pozostaje </w:t>
      </w:r>
      <w:r w:rsidR="00770F90">
        <w:br/>
      </w:r>
      <w:r w:rsidR="00434E14">
        <w:t xml:space="preserve">w silnej korelacji z każdą z tych zmiennych w przypadku wartości za 2022 rok (odpowiednio: </w:t>
      </w:r>
      <w:r w:rsidR="000B3F96">
        <w:t xml:space="preserve">0,461; </w:t>
      </w:r>
      <w:r w:rsidR="002D1A7A">
        <w:t>0,823; 0,413)</w:t>
      </w:r>
      <w:r w:rsidR="00862E82">
        <w:t>;</w:t>
      </w:r>
    </w:p>
    <w:p w14:paraId="33E3D91E" w14:textId="68829CD0" w:rsidR="00862E82" w:rsidRDefault="00862E82" w:rsidP="001F6E02">
      <w:pPr>
        <w:pStyle w:val="Akapitzlist"/>
        <w:numPr>
          <w:ilvl w:val="0"/>
          <w:numId w:val="33"/>
        </w:numPr>
      </w:pPr>
      <w:r>
        <w:t>Odsetek ludności z wyższym wykształceniem w 2021 r. jest silnie dodatnio skorelowany ze wskaźnikiem rozwoju, a także wskaźnikami kapitału ludzkiego, kapitału gospodarczego, przyrodniczego i instytucjonalnego.  Zwraca uwagę fakt, że występuje również silna ujemna korelacja ze wskaźnikiem kapitału gospodarczego. Z kolei zmiany odsetka ludności z wyższym wykształceniem są ujemnie skorelowane ze wskaźnikami wszystkich kapitałów, oprócz relacyjnego. Korelacja dodatnia występuje ze zmianą wskaźnika syntetycznego kapitału gospodarczego.</w:t>
      </w:r>
    </w:p>
    <w:p w14:paraId="67C0A84A" w14:textId="1A34BB98" w:rsidR="00ED714B" w:rsidRDefault="004F306B" w:rsidP="00ED714B">
      <w:r>
        <w:t xml:space="preserve">Wartości analizowanych zmiennych pozwalają sformułować jednoznaczną tezę </w:t>
      </w:r>
      <w:r w:rsidR="00770F90">
        <w:br/>
      </w:r>
      <w:r>
        <w:t>o zmniejszających się zróżnicowaniach wewnętrznych województwa wielkopolskiego, o czym świadczą miary użyte w przypadku wskaźników subsyntetycznych i syntetycznych (</w:t>
      </w:r>
      <w:r w:rsidR="00957671">
        <w:t xml:space="preserve">Tabela 23). Każda „meta zmienna” oraz odsetek ludności z wyższym wykształceniem również wskazują </w:t>
      </w:r>
      <w:r w:rsidR="00957671">
        <w:br/>
        <w:t>na zmniejszające się nierówności w województwie wielkopolskim. Istotne wydaje się, że rozkład tych zmiennych jest najbardziej stabilny (w latach 2000-2022) w przypadku gęstości zaludnienia.</w:t>
      </w:r>
    </w:p>
    <w:p w14:paraId="740D6D83" w14:textId="69133C2E" w:rsidR="00ED714B" w:rsidRDefault="00ED714B">
      <w:pPr>
        <w:spacing w:after="160" w:line="259" w:lineRule="auto"/>
        <w:jc w:val="left"/>
      </w:pPr>
      <w:r>
        <w:br w:type="page"/>
      </w:r>
    </w:p>
    <w:p w14:paraId="409CA0A4" w14:textId="445F4CDB" w:rsidR="00982746" w:rsidRDefault="00982746" w:rsidP="00957671">
      <w:pPr>
        <w:pStyle w:val="Legenda"/>
        <w:keepNext/>
        <w:ind w:left="426"/>
      </w:pPr>
      <w:bookmarkStart w:id="285" w:name="_Ref151310838"/>
      <w:bookmarkStart w:id="286" w:name="_Toc151316238"/>
      <w:bookmarkStart w:id="287" w:name="_Toc159410713"/>
      <w:r>
        <w:lastRenderedPageBreak/>
        <w:t xml:space="preserve">Ryc. </w:t>
      </w:r>
      <w:r>
        <w:fldChar w:fldCharType="begin"/>
      </w:r>
      <w:r>
        <w:instrText xml:space="preserve"> SEQ Ryc. \* ARABIC </w:instrText>
      </w:r>
      <w:r>
        <w:fldChar w:fldCharType="separate"/>
      </w:r>
      <w:r w:rsidR="001E2999">
        <w:rPr>
          <w:noProof/>
        </w:rPr>
        <w:t>37</w:t>
      </w:r>
      <w:r>
        <w:fldChar w:fldCharType="end"/>
      </w:r>
      <w:r>
        <w:t>. Zmiany „meta zmiennych” w latach 2002 (2004) – 2022 w gminach województwa wielkopolskiego</w:t>
      </w:r>
      <w:bookmarkEnd w:id="287"/>
    </w:p>
    <w:p w14:paraId="3C7C854B" w14:textId="02FBD5C0" w:rsidR="00982746" w:rsidRDefault="00982746" w:rsidP="007159C8">
      <w:pPr>
        <w:ind w:left="426"/>
      </w:pPr>
      <w:r w:rsidRPr="00BB4223">
        <w:rPr>
          <w:noProof/>
        </w:rPr>
        <mc:AlternateContent>
          <mc:Choice Requires="wps">
            <w:drawing>
              <wp:anchor distT="45720" distB="45720" distL="114300" distR="114300" simplePos="0" relativeHeight="251774977" behindDoc="0" locked="0" layoutInCell="1" allowOverlap="1" wp14:anchorId="6E16056B" wp14:editId="3163B954">
                <wp:simplePos x="0" y="0"/>
                <wp:positionH relativeFrom="margin">
                  <wp:posOffset>1980565</wp:posOffset>
                </wp:positionH>
                <wp:positionV relativeFrom="paragraph">
                  <wp:posOffset>370205</wp:posOffset>
                </wp:positionV>
                <wp:extent cx="1238400" cy="1404620"/>
                <wp:effectExtent l="0" t="0" r="0" b="2540"/>
                <wp:wrapNone/>
                <wp:docPr id="11671396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84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AE155D" w14:textId="2095124C" w:rsidR="00C703C5" w:rsidRDefault="00C703C5" w:rsidP="00982746">
                            <w:pPr>
                              <w:spacing w:line="240" w:lineRule="auto"/>
                              <w:jc w:val="center"/>
                              <w:rPr>
                                <w:b/>
                                <w:color w:val="002060"/>
                              </w:rPr>
                            </w:pPr>
                            <w:r>
                              <w:rPr>
                                <w:b/>
                                <w:color w:val="002060"/>
                              </w:rPr>
                              <w:t>Gęstość zaludnienia</w:t>
                            </w:r>
                          </w:p>
                          <w:p w14:paraId="11EBA249" w14:textId="66718FAC" w:rsidR="00C703C5" w:rsidRPr="00895632" w:rsidRDefault="00C703C5" w:rsidP="00982746">
                            <w:pPr>
                              <w:spacing w:line="240" w:lineRule="auto"/>
                              <w:jc w:val="center"/>
                              <w:rPr>
                                <w:b/>
                                <w:color w:val="002060"/>
                              </w:rPr>
                            </w:pPr>
                            <w:r>
                              <w:rPr>
                                <w:b/>
                                <w:color w:val="002060"/>
                              </w:rPr>
                              <w:t>2002–2022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E16056B" id="_x0000_s1098" type="#_x0000_t202" style="position:absolute;left:0;text-align:left;margin-left:155.95pt;margin-top:29.15pt;width:97.5pt;height:110.6pt;z-index:251774977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" filled="f" stroked="f">
                <v:textbox style="mso-fit-shape-to-text:t">
                  <w:txbxContent>
                    <w:p w14:paraId="7CAE155D" w14:textId="2095124C" w:rsidR="00C703C5" w:rsidRDefault="00C703C5" w:rsidP="00982746">
                      <w:pPr>
                        <w:spacing w:line="240" w:lineRule="auto"/>
                        <w:jc w:val="center"/>
                        <w:rPr>
                          <w:b/>
                          <w:color w:val="002060"/>
                        </w:rPr>
                      </w:pPr>
                      <w:r>
                        <w:rPr>
                          <w:b/>
                          <w:color w:val="002060"/>
                        </w:rPr>
                        <w:t>Gęstość zaludnienia</w:t>
                      </w:r>
                    </w:p>
                    <w:p w14:paraId="11EBA249" w14:textId="66718FAC" w:rsidR="00C703C5" w:rsidRPr="00895632" w:rsidRDefault="00C703C5" w:rsidP="00982746">
                      <w:pPr>
                        <w:spacing w:line="240" w:lineRule="auto"/>
                        <w:jc w:val="center"/>
                        <w:rPr>
                          <w:b/>
                          <w:color w:val="002060"/>
                        </w:rPr>
                      </w:pPr>
                      <w:r>
                        <w:rPr>
                          <w:b/>
                          <w:color w:val="002060"/>
                        </w:rPr>
                        <w:t>2002–2022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bookmarkStart w:id="288" w:name="_GoBack"/>
      <w:r>
        <w:rPr>
          <w:noProof/>
        </w:rPr>
        <w:drawing>
          <wp:inline distT="0" distB="0" distL="0" distR="0" wp14:anchorId="1F02F4E3" wp14:editId="59C99BC3">
            <wp:extent cx="3546397" cy="3528000"/>
            <wp:effectExtent l="0" t="0" r="0" b="0"/>
            <wp:docPr id="11671392" name="Obraz 11671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1392" name="mapa 2 gestosc zaludnienia 2002 2022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6397" cy="35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88"/>
    </w:p>
    <w:p w14:paraId="68AABB0B" w14:textId="1243E1DF" w:rsidR="00982746" w:rsidRDefault="00982746" w:rsidP="007159C8">
      <w:pPr>
        <w:ind w:left="426"/>
      </w:pPr>
      <w:r w:rsidRPr="00BB4223">
        <w:rPr>
          <w:noProof/>
        </w:rPr>
        <mc:AlternateContent>
          <mc:Choice Requires="wps">
            <w:drawing>
              <wp:anchor distT="45720" distB="45720" distL="114300" distR="114300" simplePos="0" relativeHeight="251777025" behindDoc="0" locked="0" layoutInCell="1" allowOverlap="1" wp14:anchorId="09FA0415" wp14:editId="26697649">
                <wp:simplePos x="0" y="0"/>
                <wp:positionH relativeFrom="margin">
                  <wp:posOffset>1980565</wp:posOffset>
                </wp:positionH>
                <wp:positionV relativeFrom="paragraph">
                  <wp:posOffset>407035</wp:posOffset>
                </wp:positionV>
                <wp:extent cx="1134000" cy="1404620"/>
                <wp:effectExtent l="0" t="0" r="0" b="6350"/>
                <wp:wrapNone/>
                <wp:docPr id="1167139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40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43A59A" w14:textId="7E39DEE3" w:rsidR="00C703C5" w:rsidRDefault="00C703C5" w:rsidP="00982746">
                            <w:pPr>
                              <w:spacing w:line="240" w:lineRule="auto"/>
                              <w:jc w:val="center"/>
                              <w:rPr>
                                <w:b/>
                                <w:color w:val="002060"/>
                              </w:rPr>
                            </w:pPr>
                            <w:r>
                              <w:rPr>
                                <w:b/>
                                <w:color w:val="002060"/>
                              </w:rPr>
                              <w:t>Podmioty</w:t>
                            </w:r>
                          </w:p>
                          <w:p w14:paraId="7BCB35A6" w14:textId="18263ECB" w:rsidR="00C703C5" w:rsidRDefault="00C703C5" w:rsidP="00982746">
                            <w:pPr>
                              <w:spacing w:line="240" w:lineRule="auto"/>
                              <w:jc w:val="center"/>
                              <w:rPr>
                                <w:b/>
                                <w:color w:val="002060"/>
                              </w:rPr>
                            </w:pPr>
                            <w:r>
                              <w:rPr>
                                <w:b/>
                                <w:color w:val="002060"/>
                              </w:rPr>
                              <w:t>REGON/1000 lud.</w:t>
                            </w:r>
                          </w:p>
                          <w:p w14:paraId="3DD60A34" w14:textId="5D158AE0" w:rsidR="00C703C5" w:rsidRPr="00895632" w:rsidRDefault="00C703C5" w:rsidP="00982746">
                            <w:pPr>
                              <w:spacing w:line="240" w:lineRule="auto"/>
                              <w:jc w:val="center"/>
                              <w:rPr>
                                <w:b/>
                                <w:color w:val="002060"/>
                              </w:rPr>
                            </w:pPr>
                            <w:r>
                              <w:rPr>
                                <w:b/>
                                <w:color w:val="002060"/>
                              </w:rPr>
                              <w:t>2002–2022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9FA0415" id="_x0000_s1099" type="#_x0000_t202" style="position:absolute;left:0;text-align:left;margin-left:155.95pt;margin-top:32.05pt;width:89.3pt;height:110.6pt;z-index:251777025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" filled="f" stroked="f">
                <v:textbox style="mso-fit-shape-to-text:t">
                  <w:txbxContent>
                    <w:p w14:paraId="0E43A59A" w14:textId="7E39DEE3" w:rsidR="00C703C5" w:rsidRDefault="00C703C5" w:rsidP="00982746">
                      <w:pPr>
                        <w:spacing w:line="240" w:lineRule="auto"/>
                        <w:jc w:val="center"/>
                        <w:rPr>
                          <w:b/>
                          <w:color w:val="002060"/>
                        </w:rPr>
                      </w:pPr>
                      <w:r>
                        <w:rPr>
                          <w:b/>
                          <w:color w:val="002060"/>
                        </w:rPr>
                        <w:t>Podmioty</w:t>
                      </w:r>
                    </w:p>
                    <w:p w14:paraId="7BCB35A6" w14:textId="18263ECB" w:rsidR="00C703C5" w:rsidRDefault="00C703C5" w:rsidP="00982746">
                      <w:pPr>
                        <w:spacing w:line="240" w:lineRule="auto"/>
                        <w:jc w:val="center"/>
                        <w:rPr>
                          <w:b/>
                          <w:color w:val="002060"/>
                        </w:rPr>
                      </w:pPr>
                      <w:r>
                        <w:rPr>
                          <w:b/>
                          <w:color w:val="002060"/>
                        </w:rPr>
                        <w:t>REGON/1000 lud.</w:t>
                      </w:r>
                    </w:p>
                    <w:p w14:paraId="3DD60A34" w14:textId="5D158AE0" w:rsidR="00C703C5" w:rsidRPr="00895632" w:rsidRDefault="00C703C5" w:rsidP="00982746">
                      <w:pPr>
                        <w:spacing w:line="240" w:lineRule="auto"/>
                        <w:jc w:val="center"/>
                        <w:rPr>
                          <w:b/>
                          <w:color w:val="002060"/>
                        </w:rPr>
                      </w:pPr>
                      <w:r>
                        <w:rPr>
                          <w:b/>
                          <w:color w:val="002060"/>
                        </w:rPr>
                        <w:t>2002–2022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0D630D5" wp14:editId="6AE33E9C">
            <wp:extent cx="3400551" cy="3528000"/>
            <wp:effectExtent l="0" t="0" r="0" b="0"/>
            <wp:docPr id="11671393" name="Obraz 11671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1393" name="mapa 3 regon 2002 2022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0551" cy="35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B0A1C" w14:textId="7A58EDC6" w:rsidR="00982746" w:rsidRDefault="00982746" w:rsidP="007159C8">
      <w:pPr>
        <w:ind w:left="426"/>
      </w:pPr>
      <w:r w:rsidRPr="00BB4223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79073" behindDoc="0" locked="0" layoutInCell="1" allowOverlap="1" wp14:anchorId="36E7F522" wp14:editId="1B8D6DE6">
                <wp:simplePos x="0" y="0"/>
                <wp:positionH relativeFrom="margin">
                  <wp:posOffset>1985010</wp:posOffset>
                </wp:positionH>
                <wp:positionV relativeFrom="paragraph">
                  <wp:posOffset>365760</wp:posOffset>
                </wp:positionV>
                <wp:extent cx="1143000" cy="742950"/>
                <wp:effectExtent l="0" t="0" r="0" b="0"/>
                <wp:wrapNone/>
                <wp:docPr id="11671398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300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1CDD36" w14:textId="77777777" w:rsidR="00C703C5" w:rsidRDefault="00C703C5" w:rsidP="00982746">
                            <w:pPr>
                              <w:spacing w:line="240" w:lineRule="auto"/>
                              <w:jc w:val="center"/>
                              <w:rPr>
                                <w:b/>
                                <w:color w:val="002060"/>
                              </w:rPr>
                            </w:pPr>
                            <w:r>
                              <w:rPr>
                                <w:b/>
                                <w:color w:val="002060"/>
                              </w:rPr>
                              <w:t>Dochody własne</w:t>
                            </w:r>
                          </w:p>
                          <w:p w14:paraId="076A014C" w14:textId="77777777" w:rsidR="00C703C5" w:rsidRDefault="00C703C5" w:rsidP="00982746">
                            <w:pPr>
                              <w:spacing w:line="240" w:lineRule="auto"/>
                              <w:jc w:val="center"/>
                              <w:rPr>
                                <w:b/>
                                <w:color w:val="002060"/>
                              </w:rPr>
                            </w:pPr>
                            <w:r>
                              <w:rPr>
                                <w:b/>
                                <w:color w:val="002060"/>
                              </w:rPr>
                              <w:t>gmin zł/mieszk.</w:t>
                            </w:r>
                          </w:p>
                          <w:p w14:paraId="7221FFDA" w14:textId="56F1DF79" w:rsidR="00C703C5" w:rsidRPr="00895632" w:rsidRDefault="00C703C5" w:rsidP="00982746">
                            <w:pPr>
                              <w:spacing w:line="240" w:lineRule="auto"/>
                              <w:jc w:val="center"/>
                              <w:rPr>
                                <w:b/>
                                <w:color w:val="002060"/>
                              </w:rPr>
                            </w:pPr>
                            <w:r>
                              <w:rPr>
                                <w:b/>
                                <w:color w:val="002060"/>
                              </w:rPr>
                              <w:t>200</w:t>
                            </w:r>
                            <w:r w:rsidR="001811C9">
                              <w:rPr>
                                <w:b/>
                                <w:color w:val="002060"/>
                              </w:rPr>
                              <w:t>4</w:t>
                            </w:r>
                            <w:r>
                              <w:rPr>
                                <w:b/>
                                <w:color w:val="002060"/>
                              </w:rPr>
                              <w:t>–2022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E7F522" id="_x0000_s1100" type="#_x0000_t202" style="position:absolute;left:0;text-align:left;margin-left:156.3pt;margin-top:28.8pt;width:90pt;height:58.5pt;z-index:251779073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" filled="f" stroked="f">
                <v:textbox>
                  <w:txbxContent>
                    <w:p w14:paraId="281CDD36" w14:textId="77777777" w:rsidR="00C703C5" w:rsidRDefault="00C703C5" w:rsidP="00982746">
                      <w:pPr>
                        <w:spacing w:line="240" w:lineRule="auto"/>
                        <w:jc w:val="center"/>
                        <w:rPr>
                          <w:b/>
                          <w:color w:val="002060"/>
                        </w:rPr>
                      </w:pPr>
                      <w:r>
                        <w:rPr>
                          <w:b/>
                          <w:color w:val="002060"/>
                        </w:rPr>
                        <w:t>Dochody własne</w:t>
                      </w:r>
                    </w:p>
                    <w:p w14:paraId="076A014C" w14:textId="77777777" w:rsidR="00C703C5" w:rsidRDefault="00C703C5" w:rsidP="00982746">
                      <w:pPr>
                        <w:spacing w:line="240" w:lineRule="auto"/>
                        <w:jc w:val="center"/>
                        <w:rPr>
                          <w:b/>
                          <w:color w:val="002060"/>
                        </w:rPr>
                      </w:pPr>
                      <w:r>
                        <w:rPr>
                          <w:b/>
                          <w:color w:val="002060"/>
                        </w:rPr>
                        <w:t>gmin zł/mieszk.</w:t>
                      </w:r>
                    </w:p>
                    <w:p w14:paraId="7221FFDA" w14:textId="56F1DF79" w:rsidR="00C703C5" w:rsidRPr="00895632" w:rsidRDefault="00C703C5" w:rsidP="00982746">
                      <w:pPr>
                        <w:spacing w:line="240" w:lineRule="auto"/>
                        <w:jc w:val="center"/>
                        <w:rPr>
                          <w:b/>
                          <w:color w:val="002060"/>
                        </w:rPr>
                      </w:pPr>
                      <w:r>
                        <w:rPr>
                          <w:b/>
                          <w:color w:val="002060"/>
                        </w:rPr>
                        <w:t>200</w:t>
                      </w:r>
                      <w:r w:rsidR="001811C9">
                        <w:rPr>
                          <w:b/>
                          <w:color w:val="002060"/>
                        </w:rPr>
                        <w:t>4</w:t>
                      </w:r>
                      <w:r>
                        <w:rPr>
                          <w:b/>
                          <w:color w:val="002060"/>
                        </w:rPr>
                        <w:t>–2022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FFD5A29" wp14:editId="58697D6B">
            <wp:extent cx="3323691" cy="3528000"/>
            <wp:effectExtent l="0" t="0" r="0" b="0"/>
            <wp:docPr id="11671394" name="Obraz 11671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1394" name="mapa 1 dochody wł pc 2004 2022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3691" cy="35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7D9A9" w14:textId="40A6C62E" w:rsidR="00982746" w:rsidRPr="00982746" w:rsidRDefault="00982746" w:rsidP="007159C8">
      <w:pPr>
        <w:ind w:left="426"/>
      </w:pPr>
      <w:r w:rsidRPr="00BB4223">
        <w:rPr>
          <w:noProof/>
        </w:rPr>
        <mc:AlternateContent>
          <mc:Choice Requires="wps">
            <w:drawing>
              <wp:anchor distT="45720" distB="45720" distL="114300" distR="114300" simplePos="0" relativeHeight="251781121" behindDoc="0" locked="0" layoutInCell="1" allowOverlap="1" wp14:anchorId="1F5D3A38" wp14:editId="3683B954">
                <wp:simplePos x="0" y="0"/>
                <wp:positionH relativeFrom="margin">
                  <wp:posOffset>1985010</wp:posOffset>
                </wp:positionH>
                <wp:positionV relativeFrom="paragraph">
                  <wp:posOffset>602615</wp:posOffset>
                </wp:positionV>
                <wp:extent cx="1238250" cy="1404620"/>
                <wp:effectExtent l="0" t="0" r="0" b="0"/>
                <wp:wrapNone/>
                <wp:docPr id="11671399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82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0A3744" w14:textId="77777777" w:rsidR="00C703C5" w:rsidRDefault="00C703C5" w:rsidP="00982746">
                            <w:pPr>
                              <w:spacing w:line="240" w:lineRule="auto"/>
                              <w:jc w:val="center"/>
                              <w:rPr>
                                <w:b/>
                                <w:color w:val="002060"/>
                              </w:rPr>
                            </w:pPr>
                            <w:r>
                              <w:rPr>
                                <w:b/>
                                <w:color w:val="002060"/>
                              </w:rPr>
                              <w:t>Ludność z wyższym</w:t>
                            </w:r>
                          </w:p>
                          <w:p w14:paraId="771BF238" w14:textId="42533133" w:rsidR="00C703C5" w:rsidRDefault="00C703C5" w:rsidP="00982746">
                            <w:pPr>
                              <w:spacing w:line="240" w:lineRule="auto"/>
                              <w:jc w:val="center"/>
                              <w:rPr>
                                <w:b/>
                                <w:color w:val="002060"/>
                              </w:rPr>
                            </w:pPr>
                            <w:r>
                              <w:rPr>
                                <w:b/>
                                <w:color w:val="002060"/>
                              </w:rPr>
                              <w:t>wykształceniem (%)</w:t>
                            </w:r>
                          </w:p>
                          <w:p w14:paraId="062850B9" w14:textId="55AFBD6E" w:rsidR="00C703C5" w:rsidRPr="00895632" w:rsidRDefault="00C703C5" w:rsidP="00982746">
                            <w:pPr>
                              <w:spacing w:line="240" w:lineRule="auto"/>
                              <w:jc w:val="center"/>
                              <w:rPr>
                                <w:b/>
                                <w:color w:val="002060"/>
                              </w:rPr>
                            </w:pPr>
                            <w:r>
                              <w:rPr>
                                <w:b/>
                                <w:color w:val="002060"/>
                              </w:rPr>
                              <w:t>2002–2022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F5D3A38" id="_x0000_s1101" type="#_x0000_t202" style="position:absolute;left:0;text-align:left;margin-left:156.3pt;margin-top:47.45pt;width:97.5pt;height:110.6pt;z-index:251781121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" filled="f" stroked="f">
                <v:textbox style="mso-fit-shape-to-text:t">
                  <w:txbxContent>
                    <w:p w14:paraId="230A3744" w14:textId="77777777" w:rsidR="00C703C5" w:rsidRDefault="00C703C5" w:rsidP="00982746">
                      <w:pPr>
                        <w:spacing w:line="240" w:lineRule="auto"/>
                        <w:jc w:val="center"/>
                        <w:rPr>
                          <w:b/>
                          <w:color w:val="002060"/>
                        </w:rPr>
                      </w:pPr>
                      <w:r>
                        <w:rPr>
                          <w:b/>
                          <w:color w:val="002060"/>
                        </w:rPr>
                        <w:t>Ludność z wyższym</w:t>
                      </w:r>
                    </w:p>
                    <w:p w14:paraId="771BF238" w14:textId="42533133" w:rsidR="00C703C5" w:rsidRDefault="00C703C5" w:rsidP="00982746">
                      <w:pPr>
                        <w:spacing w:line="240" w:lineRule="auto"/>
                        <w:jc w:val="center"/>
                        <w:rPr>
                          <w:b/>
                          <w:color w:val="002060"/>
                        </w:rPr>
                      </w:pPr>
                      <w:r>
                        <w:rPr>
                          <w:b/>
                          <w:color w:val="002060"/>
                        </w:rPr>
                        <w:t>wykształceniem (%)</w:t>
                      </w:r>
                    </w:p>
                    <w:p w14:paraId="062850B9" w14:textId="55AFBD6E" w:rsidR="00C703C5" w:rsidRPr="00895632" w:rsidRDefault="00C703C5" w:rsidP="00982746">
                      <w:pPr>
                        <w:spacing w:line="240" w:lineRule="auto"/>
                        <w:jc w:val="center"/>
                        <w:rPr>
                          <w:b/>
                          <w:color w:val="002060"/>
                        </w:rPr>
                      </w:pPr>
                      <w:r>
                        <w:rPr>
                          <w:b/>
                          <w:color w:val="002060"/>
                        </w:rPr>
                        <w:t>2002–2022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9393282" wp14:editId="19A36E49">
            <wp:extent cx="3299904" cy="3528000"/>
            <wp:effectExtent l="0" t="0" r="0" b="0"/>
            <wp:docPr id="11671395" name="Obraz 11671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1395" name="mapa 4 wykształcenie wyższe 2002 2021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9904" cy="35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D0871" w14:textId="07529443" w:rsidR="00982746" w:rsidRDefault="00982746" w:rsidP="00F144B3">
      <w:pPr>
        <w:pStyle w:val="rdo"/>
        <w:rPr>
          <w:rFonts w:eastAsia="Times New Roman"/>
          <w:b/>
          <w:bCs/>
          <w:szCs w:val="22"/>
        </w:rPr>
      </w:pPr>
      <w:r>
        <w:t>Źródło: opracowanie własne na podstawie danych GUS.</w:t>
      </w:r>
      <w:r>
        <w:br w:type="page"/>
      </w:r>
    </w:p>
    <w:p w14:paraId="4130F1F4" w14:textId="5E0F4208" w:rsidR="003168CD" w:rsidRDefault="003168CD" w:rsidP="003168CD">
      <w:pPr>
        <w:pStyle w:val="Legenda"/>
      </w:pPr>
      <w:bookmarkStart w:id="289" w:name="_Toc159410736"/>
      <w:r>
        <w:lastRenderedPageBreak/>
        <w:t xml:space="preserve">Tabela </w:t>
      </w:r>
      <w:r w:rsidR="00AB4CAE">
        <w:fldChar w:fldCharType="begin"/>
      </w:r>
      <w:r w:rsidR="00AB4CAE">
        <w:instrText xml:space="preserve"> SEQ Tabela \* ARABIC </w:instrText>
      </w:r>
      <w:r w:rsidR="00AB4CAE">
        <w:fldChar w:fldCharType="separate"/>
      </w:r>
      <w:r w:rsidR="001E2999">
        <w:rPr>
          <w:noProof/>
        </w:rPr>
        <w:t>23</w:t>
      </w:r>
      <w:r w:rsidR="00AB4CAE">
        <w:rPr>
          <w:noProof/>
        </w:rPr>
        <w:fldChar w:fldCharType="end"/>
      </w:r>
      <w:r>
        <w:t>.</w:t>
      </w:r>
      <w:bookmarkEnd w:id="285"/>
      <w:r>
        <w:t xml:space="preserve"> Wskaźniki stopnia nierówności rozwoju społeczno-gospodarczego </w:t>
      </w:r>
      <w:r w:rsidR="007442A6">
        <w:t xml:space="preserve">wewnątrz województwa wielkopolskiego </w:t>
      </w:r>
      <w:r>
        <w:t xml:space="preserve">mierzonego </w:t>
      </w:r>
      <w:r w:rsidR="001616C8">
        <w:t>„meta zmiennymi</w:t>
      </w:r>
      <w:bookmarkEnd w:id="286"/>
      <w:r w:rsidR="00E35357">
        <w:t>”</w:t>
      </w:r>
      <w:bookmarkEnd w:id="289"/>
    </w:p>
    <w:tbl>
      <w:tblPr>
        <w:tblStyle w:val="Tabela-Siatka"/>
        <w:tblW w:w="5000" w:type="pct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94"/>
        <w:gridCol w:w="1559"/>
        <w:gridCol w:w="950"/>
        <w:gridCol w:w="950"/>
        <w:gridCol w:w="1558"/>
      </w:tblGrid>
      <w:tr w:rsidR="00EC1E46" w:rsidRPr="00EC1E46" w14:paraId="658DE71B" w14:textId="77777777" w:rsidTr="00DC583D">
        <w:tc>
          <w:tcPr>
            <w:tcW w:w="1747" w:type="pct"/>
            <w:shd w:val="clear" w:color="auto" w:fill="F2F2F2"/>
            <w:vAlign w:val="center"/>
          </w:tcPr>
          <w:p w14:paraId="0DBEED5E" w14:textId="59974B1B" w:rsidR="00D0586B" w:rsidRPr="00EC1E46" w:rsidRDefault="003070A5" w:rsidP="00DC583D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Zmienna</w:t>
            </w:r>
          </w:p>
        </w:tc>
        <w:tc>
          <w:tcPr>
            <w:tcW w:w="1011" w:type="pct"/>
            <w:shd w:val="clear" w:color="auto" w:fill="F2F2F2"/>
            <w:vAlign w:val="center"/>
          </w:tcPr>
          <w:p w14:paraId="70A4ECD0" w14:textId="62DD9E3F" w:rsidR="00D0586B" w:rsidRPr="00EC1E46" w:rsidRDefault="003070A5" w:rsidP="00DC583D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Wskaźnik</w:t>
            </w:r>
          </w:p>
        </w:tc>
        <w:tc>
          <w:tcPr>
            <w:tcW w:w="616" w:type="pct"/>
            <w:shd w:val="clear" w:color="auto" w:fill="F2F2F2"/>
            <w:vAlign w:val="center"/>
          </w:tcPr>
          <w:p w14:paraId="021DD436" w14:textId="77777777" w:rsidR="00D0586B" w:rsidRPr="00EC1E46" w:rsidRDefault="00D0586B" w:rsidP="00DC583D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2000</w:t>
            </w:r>
          </w:p>
        </w:tc>
        <w:tc>
          <w:tcPr>
            <w:tcW w:w="616" w:type="pct"/>
            <w:shd w:val="clear" w:color="auto" w:fill="F2F2F2"/>
            <w:vAlign w:val="center"/>
          </w:tcPr>
          <w:p w14:paraId="64E3040B" w14:textId="77777777" w:rsidR="00D0586B" w:rsidRPr="00EC1E46" w:rsidRDefault="00D0586B" w:rsidP="00DC583D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2022</w:t>
            </w:r>
          </w:p>
        </w:tc>
        <w:tc>
          <w:tcPr>
            <w:tcW w:w="1010" w:type="pct"/>
            <w:shd w:val="clear" w:color="auto" w:fill="F2F2F2"/>
            <w:vAlign w:val="center"/>
          </w:tcPr>
          <w:p w14:paraId="741F084A" w14:textId="77777777" w:rsidR="00D0586B" w:rsidRPr="00EC1E46" w:rsidRDefault="00D0586B" w:rsidP="00DC583D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b/>
                <w:color w:val="002060"/>
                <w:sz w:val="16"/>
                <w:szCs w:val="16"/>
              </w:rPr>
              <w:t>Zmiana 2022/2000</w:t>
            </w:r>
          </w:p>
        </w:tc>
      </w:tr>
      <w:tr w:rsidR="00EC1E46" w:rsidRPr="00EC1E46" w14:paraId="30256B42" w14:textId="77777777" w:rsidTr="00DC583D">
        <w:tc>
          <w:tcPr>
            <w:tcW w:w="1747" w:type="pct"/>
            <w:vMerge w:val="restart"/>
            <w:vAlign w:val="center"/>
          </w:tcPr>
          <w:p w14:paraId="22C99202" w14:textId="78AB3518" w:rsidR="003070A5" w:rsidRPr="00EC1E46" w:rsidRDefault="003070A5" w:rsidP="00DC583D">
            <w:pPr>
              <w:spacing w:before="20" w:after="20"/>
              <w:jc w:val="left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Gęstość zaludnienia</w:t>
            </w:r>
            <w:r w:rsidR="00FA36DC" w:rsidRPr="00EC1E46">
              <w:rPr>
                <w:color w:val="002060"/>
                <w:sz w:val="16"/>
                <w:szCs w:val="16"/>
              </w:rPr>
              <w:t xml:space="preserve"> (ludno</w:t>
            </w:r>
            <w:r w:rsidR="001F1BB1" w:rsidRPr="00EC1E46">
              <w:rPr>
                <w:color w:val="002060"/>
                <w:sz w:val="16"/>
                <w:szCs w:val="16"/>
              </w:rPr>
              <w:t>ść/km</w:t>
            </w:r>
            <w:r w:rsidR="001F1BB1" w:rsidRPr="00EC1E46">
              <w:rPr>
                <w:color w:val="002060"/>
                <w:sz w:val="16"/>
                <w:szCs w:val="16"/>
                <w:vertAlign w:val="superscript"/>
              </w:rPr>
              <w:t>2</w:t>
            </w:r>
            <w:r w:rsidR="001F1BB1" w:rsidRPr="00EC1E46">
              <w:rPr>
                <w:color w:val="002060"/>
                <w:sz w:val="16"/>
                <w:szCs w:val="16"/>
              </w:rPr>
              <w:t>)</w:t>
            </w:r>
          </w:p>
        </w:tc>
        <w:tc>
          <w:tcPr>
            <w:tcW w:w="1011" w:type="pct"/>
            <w:vAlign w:val="bottom"/>
          </w:tcPr>
          <w:p w14:paraId="29F31152" w14:textId="47D75534" w:rsidR="003070A5" w:rsidRPr="00EC1E46" w:rsidRDefault="003070A5" w:rsidP="00DC583D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Williamsona</w:t>
            </w:r>
          </w:p>
        </w:tc>
        <w:tc>
          <w:tcPr>
            <w:tcW w:w="616" w:type="pct"/>
            <w:vAlign w:val="bottom"/>
          </w:tcPr>
          <w:p w14:paraId="6CEC5246" w14:textId="7A34B366" w:rsidR="003070A5" w:rsidRPr="00EC1E46" w:rsidRDefault="003070A5" w:rsidP="00DC583D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5,6027</w:t>
            </w:r>
          </w:p>
        </w:tc>
        <w:tc>
          <w:tcPr>
            <w:tcW w:w="616" w:type="pct"/>
            <w:vAlign w:val="bottom"/>
          </w:tcPr>
          <w:p w14:paraId="1A12D1E2" w14:textId="52D34B76" w:rsidR="003070A5" w:rsidRPr="00EC1E46" w:rsidRDefault="003070A5" w:rsidP="00DC583D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4,8987</w:t>
            </w:r>
          </w:p>
        </w:tc>
        <w:tc>
          <w:tcPr>
            <w:tcW w:w="1010" w:type="pct"/>
            <w:vAlign w:val="bottom"/>
          </w:tcPr>
          <w:p w14:paraId="5F0A7B34" w14:textId="68B7132E" w:rsidR="003070A5" w:rsidRPr="00EC1E46" w:rsidRDefault="003070A5" w:rsidP="00DC583D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-13%</w:t>
            </w:r>
          </w:p>
        </w:tc>
      </w:tr>
      <w:tr w:rsidR="00EC1E46" w:rsidRPr="00EC1E46" w14:paraId="44B00A1A" w14:textId="77777777" w:rsidTr="00DC583D">
        <w:tc>
          <w:tcPr>
            <w:tcW w:w="1747" w:type="pct"/>
            <w:vMerge/>
            <w:vAlign w:val="center"/>
          </w:tcPr>
          <w:p w14:paraId="381E5162" w14:textId="77777777" w:rsidR="003070A5" w:rsidRPr="00EC1E46" w:rsidRDefault="003070A5" w:rsidP="00DC583D">
            <w:pPr>
              <w:spacing w:before="20" w:after="20"/>
              <w:jc w:val="left"/>
              <w:rPr>
                <w:b/>
                <w:color w:val="002060"/>
                <w:sz w:val="16"/>
                <w:szCs w:val="16"/>
              </w:rPr>
            </w:pPr>
          </w:p>
        </w:tc>
        <w:tc>
          <w:tcPr>
            <w:tcW w:w="1011" w:type="pct"/>
            <w:vAlign w:val="bottom"/>
          </w:tcPr>
          <w:p w14:paraId="7E24E4C1" w14:textId="2AEC855B" w:rsidR="003070A5" w:rsidRPr="00EC1E46" w:rsidRDefault="003070A5" w:rsidP="00DC583D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Giniego</w:t>
            </w:r>
          </w:p>
        </w:tc>
        <w:tc>
          <w:tcPr>
            <w:tcW w:w="616" w:type="pct"/>
            <w:vAlign w:val="bottom"/>
          </w:tcPr>
          <w:p w14:paraId="6868BD3E" w14:textId="0F02CE01" w:rsidR="003070A5" w:rsidRPr="00EC1E46" w:rsidRDefault="003070A5" w:rsidP="00DC583D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0,6598</w:t>
            </w:r>
          </w:p>
        </w:tc>
        <w:tc>
          <w:tcPr>
            <w:tcW w:w="616" w:type="pct"/>
            <w:vAlign w:val="bottom"/>
          </w:tcPr>
          <w:p w14:paraId="0E3D23B3" w14:textId="79A5B18F" w:rsidR="003070A5" w:rsidRPr="00EC1E46" w:rsidRDefault="003070A5" w:rsidP="00DC583D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0,6539</w:t>
            </w:r>
          </w:p>
        </w:tc>
        <w:tc>
          <w:tcPr>
            <w:tcW w:w="1010" w:type="pct"/>
            <w:vAlign w:val="bottom"/>
          </w:tcPr>
          <w:p w14:paraId="5A8F40A6" w14:textId="6F68A38E" w:rsidR="003070A5" w:rsidRPr="00EC1E46" w:rsidRDefault="003070A5" w:rsidP="00DC583D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-1%</w:t>
            </w:r>
          </w:p>
        </w:tc>
      </w:tr>
      <w:tr w:rsidR="00EC1E46" w:rsidRPr="00EC1E46" w14:paraId="081C9E72" w14:textId="77777777" w:rsidTr="00DC583D">
        <w:tc>
          <w:tcPr>
            <w:tcW w:w="1747" w:type="pct"/>
            <w:vMerge/>
            <w:vAlign w:val="center"/>
          </w:tcPr>
          <w:p w14:paraId="4057400D" w14:textId="77777777" w:rsidR="003070A5" w:rsidRPr="00EC1E46" w:rsidRDefault="003070A5" w:rsidP="00DC583D">
            <w:pPr>
              <w:spacing w:before="20" w:after="20"/>
              <w:jc w:val="left"/>
              <w:rPr>
                <w:b/>
                <w:color w:val="002060"/>
                <w:sz w:val="16"/>
                <w:szCs w:val="16"/>
              </w:rPr>
            </w:pPr>
          </w:p>
        </w:tc>
        <w:tc>
          <w:tcPr>
            <w:tcW w:w="1011" w:type="pct"/>
            <w:vAlign w:val="bottom"/>
          </w:tcPr>
          <w:p w14:paraId="6E40FA34" w14:textId="5693F9B4" w:rsidR="003070A5" w:rsidRPr="00EC1E46" w:rsidRDefault="003070A5" w:rsidP="00DC583D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Theila</w:t>
            </w:r>
          </w:p>
        </w:tc>
        <w:tc>
          <w:tcPr>
            <w:tcW w:w="616" w:type="pct"/>
            <w:vAlign w:val="bottom"/>
          </w:tcPr>
          <w:p w14:paraId="4DCB81AB" w14:textId="6499B9CD" w:rsidR="003070A5" w:rsidRPr="00EC1E46" w:rsidRDefault="003070A5" w:rsidP="00DC583D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0,9537</w:t>
            </w:r>
          </w:p>
        </w:tc>
        <w:tc>
          <w:tcPr>
            <w:tcW w:w="616" w:type="pct"/>
            <w:vAlign w:val="bottom"/>
          </w:tcPr>
          <w:p w14:paraId="41ED189B" w14:textId="7879DB3D" w:rsidR="003070A5" w:rsidRPr="00EC1E46" w:rsidRDefault="003070A5" w:rsidP="00DC583D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0,8986</w:t>
            </w:r>
          </w:p>
        </w:tc>
        <w:tc>
          <w:tcPr>
            <w:tcW w:w="1010" w:type="pct"/>
            <w:vAlign w:val="bottom"/>
          </w:tcPr>
          <w:p w14:paraId="3FD5CCBF" w14:textId="593982DD" w:rsidR="003070A5" w:rsidRPr="00EC1E46" w:rsidRDefault="003070A5" w:rsidP="00DC583D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-6%</w:t>
            </w:r>
          </w:p>
        </w:tc>
      </w:tr>
      <w:tr w:rsidR="00EC1E46" w:rsidRPr="00EC1E46" w14:paraId="1E650A07" w14:textId="77777777" w:rsidTr="00DC583D">
        <w:tc>
          <w:tcPr>
            <w:tcW w:w="1747" w:type="pct"/>
            <w:vMerge w:val="restart"/>
            <w:vAlign w:val="center"/>
          </w:tcPr>
          <w:p w14:paraId="61C7A815" w14:textId="75003618" w:rsidR="00E66FA7" w:rsidRPr="00EC1E46" w:rsidRDefault="0065350F" w:rsidP="00DC583D">
            <w:pPr>
              <w:spacing w:before="20" w:after="20"/>
              <w:jc w:val="left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Liczba podmiotów gospodarczych zarejestrowanych w R</w:t>
            </w:r>
            <w:r w:rsidR="00E66FA7" w:rsidRPr="00EC1E46">
              <w:rPr>
                <w:color w:val="002060"/>
                <w:sz w:val="16"/>
                <w:szCs w:val="16"/>
              </w:rPr>
              <w:t>EGON</w:t>
            </w:r>
            <w:r w:rsidRPr="00EC1E46">
              <w:rPr>
                <w:color w:val="002060"/>
                <w:sz w:val="16"/>
                <w:szCs w:val="16"/>
              </w:rPr>
              <w:t xml:space="preserve"> na 1000 mieszkańców</w:t>
            </w:r>
          </w:p>
        </w:tc>
        <w:tc>
          <w:tcPr>
            <w:tcW w:w="1011" w:type="pct"/>
            <w:vAlign w:val="bottom"/>
          </w:tcPr>
          <w:p w14:paraId="43881B8C" w14:textId="7E48636D" w:rsidR="00E66FA7" w:rsidRPr="00EC1E46" w:rsidRDefault="00E66FA7" w:rsidP="00DC583D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Williamsona</w:t>
            </w:r>
          </w:p>
        </w:tc>
        <w:tc>
          <w:tcPr>
            <w:tcW w:w="616" w:type="pct"/>
            <w:vAlign w:val="bottom"/>
          </w:tcPr>
          <w:p w14:paraId="5795B59B" w14:textId="25E18C49" w:rsidR="00E66FA7" w:rsidRPr="00EC1E46" w:rsidRDefault="00E66FA7" w:rsidP="00DC583D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0,5802</w:t>
            </w:r>
          </w:p>
        </w:tc>
        <w:tc>
          <w:tcPr>
            <w:tcW w:w="616" w:type="pct"/>
            <w:vAlign w:val="bottom"/>
          </w:tcPr>
          <w:p w14:paraId="29771749" w14:textId="58CF9101" w:rsidR="00E66FA7" w:rsidRPr="00EC1E46" w:rsidRDefault="00E66FA7" w:rsidP="00DC583D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0,5211</w:t>
            </w:r>
          </w:p>
        </w:tc>
        <w:tc>
          <w:tcPr>
            <w:tcW w:w="1010" w:type="pct"/>
            <w:vAlign w:val="bottom"/>
          </w:tcPr>
          <w:p w14:paraId="58C5268E" w14:textId="0E5E3EF1" w:rsidR="00E66FA7" w:rsidRPr="00EC1E46" w:rsidRDefault="00E66FA7" w:rsidP="00DC583D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-10%</w:t>
            </w:r>
          </w:p>
        </w:tc>
      </w:tr>
      <w:tr w:rsidR="00EC1E46" w:rsidRPr="00EC1E46" w14:paraId="34608579" w14:textId="77777777" w:rsidTr="00DC583D">
        <w:tc>
          <w:tcPr>
            <w:tcW w:w="1747" w:type="pct"/>
            <w:vMerge/>
            <w:vAlign w:val="center"/>
          </w:tcPr>
          <w:p w14:paraId="14E51064" w14:textId="77777777" w:rsidR="00E66FA7" w:rsidRPr="00EC1E46" w:rsidRDefault="00E66FA7" w:rsidP="00DC583D">
            <w:pPr>
              <w:spacing w:before="20" w:after="20"/>
              <w:jc w:val="left"/>
              <w:rPr>
                <w:b/>
                <w:color w:val="002060"/>
                <w:sz w:val="16"/>
                <w:szCs w:val="16"/>
              </w:rPr>
            </w:pPr>
          </w:p>
        </w:tc>
        <w:tc>
          <w:tcPr>
            <w:tcW w:w="1011" w:type="pct"/>
            <w:vAlign w:val="bottom"/>
          </w:tcPr>
          <w:p w14:paraId="32B28E6B" w14:textId="3A1B356C" w:rsidR="00E66FA7" w:rsidRPr="00EC1E46" w:rsidRDefault="00E66FA7" w:rsidP="00DC583D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Giniego</w:t>
            </w:r>
          </w:p>
        </w:tc>
        <w:tc>
          <w:tcPr>
            <w:tcW w:w="616" w:type="pct"/>
            <w:vAlign w:val="bottom"/>
          </w:tcPr>
          <w:p w14:paraId="070E5A4B" w14:textId="2DFAADF4" w:rsidR="00E66FA7" w:rsidRPr="00EC1E46" w:rsidRDefault="00E66FA7" w:rsidP="00DC583D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0,1925</w:t>
            </w:r>
          </w:p>
        </w:tc>
        <w:tc>
          <w:tcPr>
            <w:tcW w:w="616" w:type="pct"/>
            <w:vAlign w:val="bottom"/>
          </w:tcPr>
          <w:p w14:paraId="496DC22A" w14:textId="04F03446" w:rsidR="00E66FA7" w:rsidRPr="00EC1E46" w:rsidRDefault="00E66FA7" w:rsidP="00DC583D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0,1278</w:t>
            </w:r>
          </w:p>
        </w:tc>
        <w:tc>
          <w:tcPr>
            <w:tcW w:w="1010" w:type="pct"/>
            <w:vAlign w:val="bottom"/>
          </w:tcPr>
          <w:p w14:paraId="12BE94D6" w14:textId="50A1512E" w:rsidR="00E66FA7" w:rsidRPr="00EC1E46" w:rsidRDefault="00E66FA7" w:rsidP="00DC583D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-34%</w:t>
            </w:r>
          </w:p>
        </w:tc>
      </w:tr>
      <w:tr w:rsidR="00EC1E46" w:rsidRPr="00EC1E46" w14:paraId="4F968B99" w14:textId="77777777" w:rsidTr="00DC583D">
        <w:tc>
          <w:tcPr>
            <w:tcW w:w="1747" w:type="pct"/>
            <w:vMerge/>
            <w:vAlign w:val="center"/>
          </w:tcPr>
          <w:p w14:paraId="565729F0" w14:textId="77777777" w:rsidR="00E66FA7" w:rsidRPr="00EC1E46" w:rsidRDefault="00E66FA7" w:rsidP="00DC583D">
            <w:pPr>
              <w:spacing w:before="20" w:after="20"/>
              <w:jc w:val="left"/>
              <w:rPr>
                <w:b/>
                <w:color w:val="002060"/>
                <w:sz w:val="16"/>
                <w:szCs w:val="16"/>
              </w:rPr>
            </w:pPr>
          </w:p>
        </w:tc>
        <w:tc>
          <w:tcPr>
            <w:tcW w:w="1011" w:type="pct"/>
            <w:vAlign w:val="bottom"/>
          </w:tcPr>
          <w:p w14:paraId="68F0BEA4" w14:textId="62E86556" w:rsidR="00E66FA7" w:rsidRPr="00EC1E46" w:rsidRDefault="00E66FA7" w:rsidP="00DC583D">
            <w:pPr>
              <w:spacing w:before="20" w:after="20"/>
              <w:jc w:val="center"/>
              <w:rPr>
                <w:b/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Theila</w:t>
            </w:r>
          </w:p>
        </w:tc>
        <w:tc>
          <w:tcPr>
            <w:tcW w:w="616" w:type="pct"/>
            <w:vAlign w:val="bottom"/>
          </w:tcPr>
          <w:p w14:paraId="76CE8D57" w14:textId="0E12119D" w:rsidR="00E66FA7" w:rsidRPr="00EC1E46" w:rsidRDefault="00E66FA7" w:rsidP="00DC583D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0,0583</w:t>
            </w:r>
          </w:p>
        </w:tc>
        <w:tc>
          <w:tcPr>
            <w:tcW w:w="616" w:type="pct"/>
            <w:vAlign w:val="bottom"/>
          </w:tcPr>
          <w:p w14:paraId="4823490E" w14:textId="663A5FA4" w:rsidR="00E66FA7" w:rsidRPr="00EC1E46" w:rsidRDefault="00E66FA7" w:rsidP="00DC583D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0,0276</w:t>
            </w:r>
          </w:p>
        </w:tc>
        <w:tc>
          <w:tcPr>
            <w:tcW w:w="1010" w:type="pct"/>
            <w:vAlign w:val="bottom"/>
          </w:tcPr>
          <w:p w14:paraId="0CB67AED" w14:textId="57B4434D" w:rsidR="00E66FA7" w:rsidRPr="00EC1E46" w:rsidRDefault="00E66FA7" w:rsidP="00DC583D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-53%</w:t>
            </w:r>
          </w:p>
        </w:tc>
      </w:tr>
      <w:tr w:rsidR="00EC1E46" w:rsidRPr="00EC1E46" w14:paraId="05FB1FF6" w14:textId="77777777" w:rsidTr="00DC583D">
        <w:tc>
          <w:tcPr>
            <w:tcW w:w="1747" w:type="pct"/>
            <w:vMerge w:val="restart"/>
            <w:vAlign w:val="center"/>
          </w:tcPr>
          <w:p w14:paraId="57409009" w14:textId="7ACBF4AA" w:rsidR="00E66FA7" w:rsidRPr="00EC1E46" w:rsidRDefault="00E66FA7" w:rsidP="00DC583D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Dochody własne gmin (zł/mieszkańca)</w:t>
            </w:r>
          </w:p>
        </w:tc>
        <w:tc>
          <w:tcPr>
            <w:tcW w:w="1011" w:type="pct"/>
            <w:shd w:val="clear" w:color="auto" w:fill="auto"/>
            <w:vAlign w:val="bottom"/>
          </w:tcPr>
          <w:p w14:paraId="62E283C8" w14:textId="77777777" w:rsidR="00E66FA7" w:rsidRPr="00EC1E46" w:rsidRDefault="00E66FA7" w:rsidP="00DC583D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Williamsona</w:t>
            </w:r>
          </w:p>
        </w:tc>
        <w:tc>
          <w:tcPr>
            <w:tcW w:w="616" w:type="pct"/>
            <w:shd w:val="clear" w:color="auto" w:fill="auto"/>
            <w:vAlign w:val="bottom"/>
          </w:tcPr>
          <w:p w14:paraId="26E679AE" w14:textId="3D45D02A" w:rsidR="00E66FA7" w:rsidRPr="00EC1E46" w:rsidRDefault="00E66FA7" w:rsidP="00DC583D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0,8288</w:t>
            </w:r>
          </w:p>
        </w:tc>
        <w:tc>
          <w:tcPr>
            <w:tcW w:w="616" w:type="pct"/>
            <w:shd w:val="clear" w:color="auto" w:fill="auto"/>
            <w:vAlign w:val="bottom"/>
          </w:tcPr>
          <w:p w14:paraId="38CA7CF9" w14:textId="3A4FBFAA" w:rsidR="00E66FA7" w:rsidRPr="00EC1E46" w:rsidRDefault="00E66FA7" w:rsidP="00DC583D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0,4685</w:t>
            </w:r>
          </w:p>
        </w:tc>
        <w:tc>
          <w:tcPr>
            <w:tcW w:w="1010" w:type="pct"/>
            <w:vAlign w:val="bottom"/>
          </w:tcPr>
          <w:p w14:paraId="4B292EF4" w14:textId="3986C8E6" w:rsidR="00E66FA7" w:rsidRPr="00EC1E46" w:rsidRDefault="00E66FA7" w:rsidP="00DC583D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-43%</w:t>
            </w:r>
          </w:p>
        </w:tc>
      </w:tr>
      <w:tr w:rsidR="00EC1E46" w:rsidRPr="00EC1E46" w14:paraId="39A21209" w14:textId="77777777" w:rsidTr="00DC583D">
        <w:tc>
          <w:tcPr>
            <w:tcW w:w="1747" w:type="pct"/>
            <w:vMerge/>
            <w:shd w:val="clear" w:color="auto" w:fill="auto"/>
            <w:vAlign w:val="center"/>
          </w:tcPr>
          <w:p w14:paraId="0E05C144" w14:textId="77777777" w:rsidR="00E66FA7" w:rsidRPr="00EC1E46" w:rsidRDefault="00E66FA7" w:rsidP="00DC583D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</w:p>
        </w:tc>
        <w:tc>
          <w:tcPr>
            <w:tcW w:w="1011" w:type="pct"/>
            <w:shd w:val="clear" w:color="auto" w:fill="auto"/>
            <w:vAlign w:val="bottom"/>
          </w:tcPr>
          <w:p w14:paraId="0DD3F737" w14:textId="77777777" w:rsidR="00E66FA7" w:rsidRPr="00EC1E46" w:rsidRDefault="00E66FA7" w:rsidP="00DC583D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Giniego</w:t>
            </w:r>
          </w:p>
        </w:tc>
        <w:tc>
          <w:tcPr>
            <w:tcW w:w="616" w:type="pct"/>
            <w:shd w:val="clear" w:color="auto" w:fill="auto"/>
            <w:vAlign w:val="bottom"/>
          </w:tcPr>
          <w:p w14:paraId="17BFC496" w14:textId="20789F85" w:rsidR="00E66FA7" w:rsidRPr="00EC1E46" w:rsidRDefault="00E66FA7" w:rsidP="00DC583D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0,2543</w:t>
            </w:r>
          </w:p>
        </w:tc>
        <w:tc>
          <w:tcPr>
            <w:tcW w:w="616" w:type="pct"/>
            <w:shd w:val="clear" w:color="auto" w:fill="auto"/>
            <w:vAlign w:val="bottom"/>
          </w:tcPr>
          <w:p w14:paraId="26818688" w14:textId="4E8C8516" w:rsidR="00E66FA7" w:rsidRPr="00EC1E46" w:rsidRDefault="00E66FA7" w:rsidP="00DC583D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0,1447</w:t>
            </w:r>
          </w:p>
        </w:tc>
        <w:tc>
          <w:tcPr>
            <w:tcW w:w="1010" w:type="pct"/>
            <w:vAlign w:val="bottom"/>
          </w:tcPr>
          <w:p w14:paraId="5212E32D" w14:textId="02D5F6ED" w:rsidR="00E66FA7" w:rsidRPr="00EC1E46" w:rsidRDefault="00E66FA7" w:rsidP="00DC583D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-43%</w:t>
            </w:r>
          </w:p>
        </w:tc>
      </w:tr>
      <w:tr w:rsidR="00EC1E46" w:rsidRPr="00EC1E46" w14:paraId="033EE780" w14:textId="77777777" w:rsidTr="00DC583D">
        <w:tc>
          <w:tcPr>
            <w:tcW w:w="1747" w:type="pct"/>
            <w:vMerge/>
            <w:shd w:val="clear" w:color="auto" w:fill="auto"/>
            <w:vAlign w:val="center"/>
          </w:tcPr>
          <w:p w14:paraId="199AB133" w14:textId="77777777" w:rsidR="00E66FA7" w:rsidRPr="00EC1E46" w:rsidRDefault="00E66FA7" w:rsidP="00DC583D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</w:p>
        </w:tc>
        <w:tc>
          <w:tcPr>
            <w:tcW w:w="1011" w:type="pct"/>
            <w:shd w:val="clear" w:color="auto" w:fill="auto"/>
            <w:vAlign w:val="bottom"/>
          </w:tcPr>
          <w:p w14:paraId="5E8CA168" w14:textId="5CB93F34" w:rsidR="00E66FA7" w:rsidRPr="00EC1E46" w:rsidRDefault="00E66FA7" w:rsidP="00DC583D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Theila</w:t>
            </w:r>
          </w:p>
        </w:tc>
        <w:tc>
          <w:tcPr>
            <w:tcW w:w="616" w:type="pct"/>
            <w:shd w:val="clear" w:color="auto" w:fill="auto"/>
            <w:vAlign w:val="bottom"/>
          </w:tcPr>
          <w:p w14:paraId="5418EF3E" w14:textId="7FDA79AD" w:rsidR="00E66FA7" w:rsidRPr="00EC1E46" w:rsidRDefault="00E66FA7" w:rsidP="00DC583D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0,1124</w:t>
            </w:r>
          </w:p>
        </w:tc>
        <w:tc>
          <w:tcPr>
            <w:tcW w:w="616" w:type="pct"/>
            <w:shd w:val="clear" w:color="auto" w:fill="auto"/>
            <w:vAlign w:val="bottom"/>
          </w:tcPr>
          <w:p w14:paraId="7D5932E2" w14:textId="7B7AD622" w:rsidR="00E66FA7" w:rsidRPr="00EC1E46" w:rsidRDefault="00E66FA7" w:rsidP="00DC583D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0,0363</w:t>
            </w:r>
          </w:p>
        </w:tc>
        <w:tc>
          <w:tcPr>
            <w:tcW w:w="1010" w:type="pct"/>
            <w:vAlign w:val="bottom"/>
          </w:tcPr>
          <w:p w14:paraId="620209CD" w14:textId="656E8DA1" w:rsidR="00E66FA7" w:rsidRPr="00EC1E46" w:rsidRDefault="00E66FA7" w:rsidP="00DC583D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-68%</w:t>
            </w:r>
          </w:p>
        </w:tc>
      </w:tr>
      <w:tr w:rsidR="00EC1E46" w:rsidRPr="00EC1E46" w14:paraId="0C2013E2" w14:textId="77777777" w:rsidTr="00DC583D">
        <w:tc>
          <w:tcPr>
            <w:tcW w:w="1747" w:type="pct"/>
            <w:vMerge w:val="restart"/>
            <w:shd w:val="clear" w:color="auto" w:fill="auto"/>
            <w:vAlign w:val="center"/>
          </w:tcPr>
          <w:p w14:paraId="7DF1B2F6" w14:textId="5A4DA485" w:rsidR="00E66FA7" w:rsidRPr="00EC1E46" w:rsidRDefault="00E66FA7" w:rsidP="00DC583D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Odsetek ludności z wyższym wykształceniem (%)</w:t>
            </w:r>
          </w:p>
        </w:tc>
        <w:tc>
          <w:tcPr>
            <w:tcW w:w="1011" w:type="pct"/>
            <w:shd w:val="clear" w:color="auto" w:fill="auto"/>
            <w:vAlign w:val="bottom"/>
          </w:tcPr>
          <w:p w14:paraId="3C6B7703" w14:textId="77777777" w:rsidR="00E66FA7" w:rsidRPr="00EC1E46" w:rsidRDefault="00E66FA7" w:rsidP="00DC583D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Williamsona</w:t>
            </w:r>
          </w:p>
        </w:tc>
        <w:tc>
          <w:tcPr>
            <w:tcW w:w="616" w:type="pct"/>
            <w:shd w:val="clear" w:color="auto" w:fill="auto"/>
            <w:vAlign w:val="bottom"/>
          </w:tcPr>
          <w:p w14:paraId="01C17A72" w14:textId="2C7CEC34" w:rsidR="00E66FA7" w:rsidRPr="00EC1E46" w:rsidRDefault="00E66FA7" w:rsidP="00DC583D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1,3733</w:t>
            </w:r>
          </w:p>
        </w:tc>
        <w:tc>
          <w:tcPr>
            <w:tcW w:w="616" w:type="pct"/>
            <w:vAlign w:val="bottom"/>
          </w:tcPr>
          <w:p w14:paraId="1F32886D" w14:textId="3A5DE521" w:rsidR="00E66FA7" w:rsidRPr="00EC1E46" w:rsidRDefault="00E66FA7" w:rsidP="00DC583D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0,7038</w:t>
            </w:r>
          </w:p>
        </w:tc>
        <w:tc>
          <w:tcPr>
            <w:tcW w:w="1010" w:type="pct"/>
            <w:vAlign w:val="bottom"/>
          </w:tcPr>
          <w:p w14:paraId="70A885C0" w14:textId="5D3C47C9" w:rsidR="00E66FA7" w:rsidRPr="00EC1E46" w:rsidRDefault="00E66FA7" w:rsidP="00DC583D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-49%</w:t>
            </w:r>
          </w:p>
        </w:tc>
      </w:tr>
      <w:tr w:rsidR="00EC1E46" w:rsidRPr="00EC1E46" w14:paraId="3E4E29E2" w14:textId="77777777" w:rsidTr="00DC583D">
        <w:tc>
          <w:tcPr>
            <w:tcW w:w="1747" w:type="pct"/>
            <w:vMerge/>
            <w:shd w:val="clear" w:color="auto" w:fill="auto"/>
          </w:tcPr>
          <w:p w14:paraId="45A785C4" w14:textId="77777777" w:rsidR="00E66FA7" w:rsidRPr="00EC1E46" w:rsidRDefault="00E66FA7" w:rsidP="00DC583D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</w:p>
        </w:tc>
        <w:tc>
          <w:tcPr>
            <w:tcW w:w="1011" w:type="pct"/>
            <w:shd w:val="clear" w:color="auto" w:fill="auto"/>
            <w:vAlign w:val="bottom"/>
          </w:tcPr>
          <w:p w14:paraId="46C380AD" w14:textId="77777777" w:rsidR="00E66FA7" w:rsidRPr="00EC1E46" w:rsidRDefault="00E66FA7" w:rsidP="00DC583D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Giniego</w:t>
            </w:r>
          </w:p>
        </w:tc>
        <w:tc>
          <w:tcPr>
            <w:tcW w:w="616" w:type="pct"/>
            <w:shd w:val="clear" w:color="auto" w:fill="auto"/>
            <w:vAlign w:val="bottom"/>
          </w:tcPr>
          <w:p w14:paraId="552C49D5" w14:textId="1469EFE2" w:rsidR="00E66FA7" w:rsidRPr="00EC1E46" w:rsidRDefault="00E66FA7" w:rsidP="00DC583D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0,2645</w:t>
            </w:r>
          </w:p>
        </w:tc>
        <w:tc>
          <w:tcPr>
            <w:tcW w:w="616" w:type="pct"/>
            <w:vAlign w:val="bottom"/>
          </w:tcPr>
          <w:p w14:paraId="2AA55C79" w14:textId="71E2D70E" w:rsidR="00E66FA7" w:rsidRPr="00EC1E46" w:rsidRDefault="00E66FA7" w:rsidP="00DC583D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0,1856</w:t>
            </w:r>
          </w:p>
        </w:tc>
        <w:tc>
          <w:tcPr>
            <w:tcW w:w="1010" w:type="pct"/>
            <w:vAlign w:val="bottom"/>
          </w:tcPr>
          <w:p w14:paraId="24D9458E" w14:textId="6C9AC2E2" w:rsidR="00E66FA7" w:rsidRPr="00EC1E46" w:rsidRDefault="00E66FA7" w:rsidP="00DC583D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-30%</w:t>
            </w:r>
          </w:p>
        </w:tc>
      </w:tr>
      <w:tr w:rsidR="00EC1E46" w:rsidRPr="00EC1E46" w14:paraId="566EF21D" w14:textId="77777777" w:rsidTr="00DC583D">
        <w:tc>
          <w:tcPr>
            <w:tcW w:w="1747" w:type="pct"/>
            <w:vMerge/>
            <w:shd w:val="clear" w:color="auto" w:fill="auto"/>
          </w:tcPr>
          <w:p w14:paraId="57A9A003" w14:textId="77777777" w:rsidR="00E66FA7" w:rsidRPr="00EC1E46" w:rsidRDefault="00E66FA7" w:rsidP="00DC583D">
            <w:pPr>
              <w:spacing w:before="20" w:after="20"/>
              <w:jc w:val="left"/>
              <w:rPr>
                <w:color w:val="002060"/>
                <w:sz w:val="16"/>
                <w:szCs w:val="16"/>
              </w:rPr>
            </w:pPr>
          </w:p>
        </w:tc>
        <w:tc>
          <w:tcPr>
            <w:tcW w:w="1011" w:type="pct"/>
            <w:shd w:val="clear" w:color="auto" w:fill="auto"/>
            <w:vAlign w:val="bottom"/>
          </w:tcPr>
          <w:p w14:paraId="216C75EC" w14:textId="1590F01D" w:rsidR="00E66FA7" w:rsidRPr="00EC1E46" w:rsidRDefault="00E66FA7" w:rsidP="00DC583D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Theila</w:t>
            </w:r>
          </w:p>
        </w:tc>
        <w:tc>
          <w:tcPr>
            <w:tcW w:w="616" w:type="pct"/>
            <w:shd w:val="clear" w:color="auto" w:fill="auto"/>
            <w:vAlign w:val="bottom"/>
          </w:tcPr>
          <w:p w14:paraId="58F4A89D" w14:textId="7A1A0CE3" w:rsidR="00E66FA7" w:rsidRPr="00EC1E46" w:rsidRDefault="00E66FA7" w:rsidP="00DC583D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0,1215</w:t>
            </w:r>
          </w:p>
        </w:tc>
        <w:tc>
          <w:tcPr>
            <w:tcW w:w="616" w:type="pct"/>
            <w:vAlign w:val="bottom"/>
          </w:tcPr>
          <w:p w14:paraId="2E54E495" w14:textId="7F98DA87" w:rsidR="00E66FA7" w:rsidRPr="00EC1E46" w:rsidRDefault="00E66FA7" w:rsidP="00DC583D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0,0580</w:t>
            </w:r>
          </w:p>
        </w:tc>
        <w:tc>
          <w:tcPr>
            <w:tcW w:w="1010" w:type="pct"/>
            <w:vAlign w:val="bottom"/>
          </w:tcPr>
          <w:p w14:paraId="09D1F349" w14:textId="08334247" w:rsidR="00E66FA7" w:rsidRPr="00EC1E46" w:rsidRDefault="00E66FA7" w:rsidP="00DC583D">
            <w:pPr>
              <w:spacing w:before="20" w:after="20"/>
              <w:jc w:val="center"/>
              <w:rPr>
                <w:color w:val="002060"/>
                <w:sz w:val="16"/>
                <w:szCs w:val="16"/>
              </w:rPr>
            </w:pPr>
            <w:r w:rsidRPr="00EC1E46">
              <w:rPr>
                <w:color w:val="002060"/>
                <w:sz w:val="16"/>
                <w:szCs w:val="16"/>
              </w:rPr>
              <w:t>-52%</w:t>
            </w:r>
          </w:p>
        </w:tc>
      </w:tr>
    </w:tbl>
    <w:p w14:paraId="794B1E05" w14:textId="77777777" w:rsidR="003168CD" w:rsidRDefault="003168CD" w:rsidP="00770F90">
      <w:pPr>
        <w:pStyle w:val="rdo"/>
        <w:ind w:left="0"/>
      </w:pPr>
      <w:r>
        <w:t>Źródło: opracowane własne.</w:t>
      </w:r>
    </w:p>
    <w:p w14:paraId="32E3DE39" w14:textId="09F6520D" w:rsidR="00633567" w:rsidRDefault="00633567" w:rsidP="00633567">
      <w:pPr>
        <w:pStyle w:val="Legenda"/>
      </w:pPr>
      <w:bookmarkStart w:id="290" w:name="_Ref153914742"/>
      <w:bookmarkStart w:id="291" w:name="_Toc159410737"/>
      <w:r>
        <w:t xml:space="preserve">Tabela </w:t>
      </w:r>
      <w:r w:rsidR="00AB4CAE">
        <w:fldChar w:fldCharType="begin"/>
      </w:r>
      <w:r w:rsidR="00AB4CAE">
        <w:instrText xml:space="preserve"> SEQ Tabela \* ARABIC </w:instrText>
      </w:r>
      <w:r w:rsidR="00AB4CAE">
        <w:fldChar w:fldCharType="separate"/>
      </w:r>
      <w:r w:rsidR="001E2999">
        <w:rPr>
          <w:noProof/>
        </w:rPr>
        <w:t>24</w:t>
      </w:r>
      <w:r w:rsidR="00AB4CAE">
        <w:rPr>
          <w:noProof/>
        </w:rPr>
        <w:fldChar w:fldCharType="end"/>
      </w:r>
      <w:bookmarkEnd w:id="290"/>
      <w:r>
        <w:t xml:space="preserve">. Korelacje </w:t>
      </w:r>
      <w:r w:rsidR="00DD734C">
        <w:t xml:space="preserve">meta </w:t>
      </w:r>
      <w:r>
        <w:t>zmiennych</w:t>
      </w:r>
      <w:r w:rsidR="00DD734C">
        <w:t xml:space="preserve"> oraz wskaźników syntetycznych</w:t>
      </w:r>
      <w:r w:rsidR="008A7416">
        <w:t xml:space="preserve"> (</w:t>
      </w:r>
      <w:r w:rsidR="00DD734C">
        <w:t>zaznaczono tylko istotne statystycznie korelacje)</w:t>
      </w:r>
      <w:bookmarkEnd w:id="291"/>
    </w:p>
    <w:tbl>
      <w:tblPr>
        <w:tblStyle w:val="Tabela-Siatka"/>
        <w:tblW w:w="5000" w:type="pct"/>
        <w:tblLook w:val="04A0" w:firstRow="1" w:lastRow="0" w:firstColumn="1" w:lastColumn="0" w:noHBand="0" w:noVBand="1"/>
      </w:tblPr>
      <w:tblGrid>
        <w:gridCol w:w="2404"/>
        <w:gridCol w:w="661"/>
        <w:gridCol w:w="664"/>
        <w:gridCol w:w="662"/>
        <w:gridCol w:w="662"/>
        <w:gridCol w:w="661"/>
        <w:gridCol w:w="664"/>
        <w:gridCol w:w="661"/>
        <w:gridCol w:w="662"/>
      </w:tblGrid>
      <w:tr w:rsidR="00EC1E46" w:rsidRPr="00DC583D" w14:paraId="7A098918" w14:textId="77777777" w:rsidTr="00DC583D">
        <w:trPr>
          <w:tblHeader/>
        </w:trPr>
        <w:tc>
          <w:tcPr>
            <w:tcW w:w="1561" w:type="pct"/>
            <w:vMerge w:val="restart"/>
            <w:shd w:val="clear" w:color="auto" w:fill="F2F2F2"/>
            <w:vAlign w:val="center"/>
          </w:tcPr>
          <w:p w14:paraId="6AD0FF01" w14:textId="5E1B80E0" w:rsidR="00DD734C" w:rsidRPr="00DC583D" w:rsidRDefault="00DC583D" w:rsidP="00DC583D">
            <w:pPr>
              <w:spacing w:before="20" w:after="20"/>
              <w:jc w:val="center"/>
              <w:rPr>
                <w:b/>
                <w:color w:val="002060"/>
                <w:sz w:val="14"/>
                <w:szCs w:val="14"/>
              </w:rPr>
            </w:pPr>
            <w:r w:rsidRPr="00DC583D">
              <w:rPr>
                <w:b/>
                <w:color w:val="002060"/>
                <w:sz w:val="14"/>
                <w:szCs w:val="14"/>
              </w:rPr>
              <w:t>Wskaźnik syntetyczny (WS)</w:t>
            </w:r>
          </w:p>
        </w:tc>
        <w:tc>
          <w:tcPr>
            <w:tcW w:w="860" w:type="pct"/>
            <w:gridSpan w:val="2"/>
            <w:shd w:val="clear" w:color="auto" w:fill="F2F2F2"/>
            <w:vAlign w:val="center"/>
          </w:tcPr>
          <w:p w14:paraId="4CD77DA2" w14:textId="1A146E0D" w:rsidR="00DD734C" w:rsidRPr="00DC583D" w:rsidRDefault="00DD734C" w:rsidP="00DC583D">
            <w:pPr>
              <w:spacing w:before="20" w:after="20"/>
              <w:jc w:val="center"/>
              <w:rPr>
                <w:b/>
                <w:color w:val="002060"/>
                <w:sz w:val="14"/>
                <w:szCs w:val="14"/>
              </w:rPr>
            </w:pPr>
            <w:r w:rsidRPr="00DC583D">
              <w:rPr>
                <w:b/>
                <w:color w:val="002060"/>
                <w:sz w:val="14"/>
                <w:szCs w:val="14"/>
              </w:rPr>
              <w:t>Gęstość zaludnienia</w:t>
            </w:r>
          </w:p>
        </w:tc>
        <w:tc>
          <w:tcPr>
            <w:tcW w:w="860" w:type="pct"/>
            <w:gridSpan w:val="2"/>
            <w:shd w:val="clear" w:color="auto" w:fill="F2F2F2"/>
            <w:vAlign w:val="center"/>
          </w:tcPr>
          <w:p w14:paraId="0C2E3708" w14:textId="1C8A14A4" w:rsidR="00DD734C" w:rsidRPr="00DC583D" w:rsidRDefault="00DD734C" w:rsidP="00DC583D">
            <w:pPr>
              <w:spacing w:before="20" w:after="20"/>
              <w:jc w:val="center"/>
              <w:rPr>
                <w:b/>
                <w:color w:val="002060"/>
                <w:sz w:val="14"/>
                <w:szCs w:val="14"/>
              </w:rPr>
            </w:pPr>
            <w:r w:rsidRPr="00DC583D">
              <w:rPr>
                <w:b/>
                <w:color w:val="002060"/>
                <w:sz w:val="14"/>
                <w:szCs w:val="14"/>
              </w:rPr>
              <w:t xml:space="preserve">Podmioty gospodarcze </w:t>
            </w:r>
            <w:r w:rsidR="00DC583D">
              <w:rPr>
                <w:b/>
                <w:color w:val="002060"/>
                <w:sz w:val="14"/>
                <w:szCs w:val="14"/>
              </w:rPr>
              <w:br/>
            </w:r>
            <w:r w:rsidRPr="00DC583D">
              <w:rPr>
                <w:b/>
                <w:color w:val="002060"/>
                <w:sz w:val="14"/>
                <w:szCs w:val="14"/>
              </w:rPr>
              <w:t>na 1000 mieszkańców</w:t>
            </w:r>
          </w:p>
        </w:tc>
        <w:tc>
          <w:tcPr>
            <w:tcW w:w="860" w:type="pct"/>
            <w:gridSpan w:val="2"/>
            <w:shd w:val="clear" w:color="auto" w:fill="F2F2F2"/>
            <w:vAlign w:val="center"/>
          </w:tcPr>
          <w:p w14:paraId="536CC721" w14:textId="4E616A0C" w:rsidR="00DD734C" w:rsidRPr="00DC583D" w:rsidRDefault="00DD734C" w:rsidP="00DC583D">
            <w:pPr>
              <w:spacing w:before="20" w:after="20"/>
              <w:jc w:val="center"/>
              <w:rPr>
                <w:b/>
                <w:color w:val="002060"/>
                <w:sz w:val="14"/>
                <w:szCs w:val="14"/>
              </w:rPr>
            </w:pPr>
            <w:r w:rsidRPr="00DC583D">
              <w:rPr>
                <w:b/>
                <w:color w:val="002060"/>
                <w:sz w:val="14"/>
                <w:szCs w:val="14"/>
              </w:rPr>
              <w:t xml:space="preserve">Dochody własne gmin </w:t>
            </w:r>
            <w:r w:rsidR="00DC583D">
              <w:rPr>
                <w:b/>
                <w:color w:val="002060"/>
                <w:sz w:val="14"/>
                <w:szCs w:val="14"/>
              </w:rPr>
              <w:br/>
            </w:r>
            <w:r w:rsidRPr="00DC583D">
              <w:rPr>
                <w:b/>
                <w:color w:val="002060"/>
                <w:sz w:val="14"/>
                <w:szCs w:val="14"/>
              </w:rPr>
              <w:t>(zł per capita</w:t>
            </w:r>
            <w:r w:rsidR="00DC583D">
              <w:rPr>
                <w:b/>
                <w:color w:val="002060"/>
                <w:sz w:val="14"/>
                <w:szCs w:val="14"/>
              </w:rPr>
              <w:t>)</w:t>
            </w:r>
          </w:p>
        </w:tc>
        <w:tc>
          <w:tcPr>
            <w:tcW w:w="860" w:type="pct"/>
            <w:gridSpan w:val="2"/>
            <w:shd w:val="clear" w:color="auto" w:fill="F2F2F2"/>
            <w:vAlign w:val="center"/>
          </w:tcPr>
          <w:p w14:paraId="12F8DA70" w14:textId="78DE8BE1" w:rsidR="00DD734C" w:rsidRPr="00DC583D" w:rsidRDefault="00DD734C" w:rsidP="00DC583D">
            <w:pPr>
              <w:spacing w:before="20" w:after="20"/>
              <w:jc w:val="center"/>
              <w:rPr>
                <w:b/>
                <w:color w:val="002060"/>
                <w:sz w:val="14"/>
                <w:szCs w:val="14"/>
              </w:rPr>
            </w:pPr>
            <w:r w:rsidRPr="00DC583D">
              <w:rPr>
                <w:b/>
                <w:color w:val="002060"/>
                <w:sz w:val="14"/>
                <w:szCs w:val="14"/>
              </w:rPr>
              <w:t xml:space="preserve">Odsetek ludności </w:t>
            </w:r>
            <w:r w:rsidR="00DC583D">
              <w:rPr>
                <w:b/>
                <w:color w:val="002060"/>
                <w:sz w:val="14"/>
                <w:szCs w:val="14"/>
              </w:rPr>
              <w:br/>
            </w:r>
            <w:r w:rsidRPr="00DC583D">
              <w:rPr>
                <w:b/>
                <w:color w:val="002060"/>
                <w:sz w:val="14"/>
                <w:szCs w:val="14"/>
              </w:rPr>
              <w:t>z wyższym wykształceniem</w:t>
            </w:r>
          </w:p>
        </w:tc>
      </w:tr>
      <w:tr w:rsidR="00EC1E46" w:rsidRPr="00DC583D" w14:paraId="7C022D40" w14:textId="77777777" w:rsidTr="00DC583D">
        <w:trPr>
          <w:trHeight w:val="47"/>
        </w:trPr>
        <w:tc>
          <w:tcPr>
            <w:tcW w:w="1561" w:type="pct"/>
            <w:vMerge/>
            <w:vAlign w:val="center"/>
          </w:tcPr>
          <w:p w14:paraId="5ADD47F7" w14:textId="76754E7B" w:rsidR="00DD734C" w:rsidRPr="00DC583D" w:rsidRDefault="00DD734C" w:rsidP="00DC583D">
            <w:pPr>
              <w:spacing w:before="20" w:after="20"/>
              <w:jc w:val="center"/>
              <w:rPr>
                <w:color w:val="002060"/>
                <w:sz w:val="14"/>
                <w:szCs w:val="14"/>
              </w:rPr>
            </w:pPr>
          </w:p>
        </w:tc>
        <w:tc>
          <w:tcPr>
            <w:tcW w:w="429" w:type="pct"/>
            <w:vAlign w:val="center"/>
          </w:tcPr>
          <w:p w14:paraId="761EBE72" w14:textId="2DE50F43" w:rsidR="00DD734C" w:rsidRPr="00DC583D" w:rsidRDefault="00DD734C" w:rsidP="00DC583D">
            <w:pPr>
              <w:spacing w:before="20" w:after="20"/>
              <w:jc w:val="center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2022</w:t>
            </w:r>
          </w:p>
        </w:tc>
        <w:tc>
          <w:tcPr>
            <w:tcW w:w="429" w:type="pct"/>
            <w:vAlign w:val="center"/>
          </w:tcPr>
          <w:p w14:paraId="147D14F3" w14:textId="426E992D" w:rsidR="00DD734C" w:rsidRPr="00DC583D" w:rsidRDefault="00DD734C" w:rsidP="00DC583D">
            <w:pPr>
              <w:spacing w:before="20" w:after="20"/>
              <w:jc w:val="center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20</w:t>
            </w:r>
            <w:r w:rsidR="007F3CCB" w:rsidRPr="00DC583D">
              <w:rPr>
                <w:color w:val="002060"/>
                <w:sz w:val="14"/>
                <w:szCs w:val="14"/>
              </w:rPr>
              <w:t>02</w:t>
            </w:r>
            <w:r w:rsidRPr="00DC583D">
              <w:rPr>
                <w:color w:val="002060"/>
                <w:sz w:val="14"/>
                <w:szCs w:val="14"/>
              </w:rPr>
              <w:t>-2022</w:t>
            </w:r>
          </w:p>
        </w:tc>
        <w:tc>
          <w:tcPr>
            <w:tcW w:w="430" w:type="pct"/>
            <w:vAlign w:val="center"/>
          </w:tcPr>
          <w:p w14:paraId="1D9979BC" w14:textId="3B71F89F" w:rsidR="00DD734C" w:rsidRPr="00DC583D" w:rsidRDefault="00DD734C" w:rsidP="00DC583D">
            <w:pPr>
              <w:spacing w:before="20" w:after="20"/>
              <w:jc w:val="center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2022</w:t>
            </w:r>
          </w:p>
        </w:tc>
        <w:tc>
          <w:tcPr>
            <w:tcW w:w="429" w:type="pct"/>
            <w:vAlign w:val="center"/>
          </w:tcPr>
          <w:p w14:paraId="23DFD167" w14:textId="585D6FBC" w:rsidR="00DD734C" w:rsidRPr="00DC583D" w:rsidRDefault="00DD734C" w:rsidP="00DC583D">
            <w:pPr>
              <w:spacing w:before="20" w:after="20"/>
              <w:jc w:val="center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20</w:t>
            </w:r>
            <w:r w:rsidR="008A7416" w:rsidRPr="00DC583D">
              <w:rPr>
                <w:color w:val="002060"/>
                <w:sz w:val="14"/>
                <w:szCs w:val="14"/>
              </w:rPr>
              <w:t>02</w:t>
            </w:r>
            <w:r w:rsidRPr="00DC583D">
              <w:rPr>
                <w:color w:val="002060"/>
                <w:sz w:val="14"/>
                <w:szCs w:val="14"/>
              </w:rPr>
              <w:t>-2022</w:t>
            </w:r>
          </w:p>
        </w:tc>
        <w:tc>
          <w:tcPr>
            <w:tcW w:w="429" w:type="pct"/>
            <w:vAlign w:val="center"/>
          </w:tcPr>
          <w:p w14:paraId="1F2A4731" w14:textId="7E46B8FD" w:rsidR="00DD734C" w:rsidRPr="00DC583D" w:rsidRDefault="00DD734C" w:rsidP="00DC583D">
            <w:pPr>
              <w:spacing w:before="20" w:after="20"/>
              <w:jc w:val="center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2022</w:t>
            </w:r>
          </w:p>
        </w:tc>
        <w:tc>
          <w:tcPr>
            <w:tcW w:w="430" w:type="pct"/>
            <w:vAlign w:val="center"/>
          </w:tcPr>
          <w:p w14:paraId="390D68CE" w14:textId="225C7DC9" w:rsidR="00DD734C" w:rsidRPr="00DC583D" w:rsidRDefault="00DD734C" w:rsidP="00DC583D">
            <w:pPr>
              <w:spacing w:before="20" w:after="20"/>
              <w:jc w:val="center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20</w:t>
            </w:r>
            <w:r w:rsidR="008A7416" w:rsidRPr="00DC583D">
              <w:rPr>
                <w:color w:val="002060"/>
                <w:sz w:val="14"/>
                <w:szCs w:val="14"/>
              </w:rPr>
              <w:t>04</w:t>
            </w:r>
            <w:r w:rsidRPr="00DC583D">
              <w:rPr>
                <w:color w:val="002060"/>
                <w:sz w:val="14"/>
                <w:szCs w:val="14"/>
              </w:rPr>
              <w:t>-2022</w:t>
            </w:r>
          </w:p>
        </w:tc>
        <w:tc>
          <w:tcPr>
            <w:tcW w:w="429" w:type="pct"/>
            <w:vAlign w:val="center"/>
          </w:tcPr>
          <w:p w14:paraId="3667D6FE" w14:textId="3B050688" w:rsidR="00DD734C" w:rsidRPr="00DC583D" w:rsidRDefault="00DD734C" w:rsidP="00DC583D">
            <w:pPr>
              <w:spacing w:before="20" w:after="20"/>
              <w:jc w:val="center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202</w:t>
            </w:r>
            <w:r w:rsidR="007865BA" w:rsidRPr="00DC583D">
              <w:rPr>
                <w:color w:val="002060"/>
                <w:sz w:val="14"/>
                <w:szCs w:val="14"/>
              </w:rPr>
              <w:t>1</w:t>
            </w:r>
          </w:p>
        </w:tc>
        <w:tc>
          <w:tcPr>
            <w:tcW w:w="430" w:type="pct"/>
            <w:vAlign w:val="center"/>
          </w:tcPr>
          <w:p w14:paraId="5D85DB3C" w14:textId="762D64BF" w:rsidR="00DD734C" w:rsidRPr="00DC583D" w:rsidRDefault="00DD734C" w:rsidP="00DC583D">
            <w:pPr>
              <w:spacing w:before="20" w:after="20"/>
              <w:jc w:val="center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20</w:t>
            </w:r>
            <w:r w:rsidR="008A7416" w:rsidRPr="00DC583D">
              <w:rPr>
                <w:color w:val="002060"/>
                <w:sz w:val="14"/>
                <w:szCs w:val="14"/>
              </w:rPr>
              <w:t>02</w:t>
            </w:r>
            <w:r w:rsidRPr="00DC583D">
              <w:rPr>
                <w:color w:val="002060"/>
                <w:sz w:val="14"/>
                <w:szCs w:val="14"/>
              </w:rPr>
              <w:t>-202</w:t>
            </w:r>
            <w:r w:rsidR="007865BA" w:rsidRPr="00DC583D">
              <w:rPr>
                <w:color w:val="002060"/>
                <w:sz w:val="14"/>
                <w:szCs w:val="14"/>
              </w:rPr>
              <w:t>1</w:t>
            </w:r>
          </w:p>
        </w:tc>
      </w:tr>
      <w:tr w:rsidR="00EC1E46" w:rsidRPr="00DC583D" w14:paraId="6924F23C" w14:textId="77777777" w:rsidTr="00DC583D">
        <w:tc>
          <w:tcPr>
            <w:tcW w:w="1561" w:type="pct"/>
            <w:vAlign w:val="center"/>
          </w:tcPr>
          <w:p w14:paraId="7A8EFA57" w14:textId="12C802BC" w:rsidR="00DD734C" w:rsidRPr="00DC583D" w:rsidRDefault="00DC583D" w:rsidP="00DC583D">
            <w:pPr>
              <w:spacing w:before="20" w:after="20"/>
              <w:jc w:val="lef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WS</w:t>
            </w:r>
            <w:r w:rsidR="00DD734C" w:rsidRPr="00DC583D">
              <w:rPr>
                <w:color w:val="002060"/>
                <w:sz w:val="14"/>
                <w:szCs w:val="14"/>
              </w:rPr>
              <w:t xml:space="preserve"> </w:t>
            </w:r>
            <w:r w:rsidR="000C2A40" w:rsidRPr="00DC583D">
              <w:rPr>
                <w:color w:val="002060"/>
                <w:sz w:val="14"/>
                <w:szCs w:val="14"/>
              </w:rPr>
              <w:t xml:space="preserve">rozwoju </w:t>
            </w:r>
            <w:r w:rsidR="00DD734C" w:rsidRPr="00DC583D">
              <w:rPr>
                <w:color w:val="002060"/>
                <w:sz w:val="14"/>
                <w:szCs w:val="14"/>
              </w:rPr>
              <w:t>2022</w:t>
            </w:r>
          </w:p>
        </w:tc>
        <w:tc>
          <w:tcPr>
            <w:tcW w:w="429" w:type="pct"/>
            <w:vAlign w:val="center"/>
          </w:tcPr>
          <w:p w14:paraId="5A26D2D1" w14:textId="4A68FC10" w:rsidR="00DD734C" w:rsidRPr="00DC583D" w:rsidRDefault="007865BA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0,446</w:t>
            </w:r>
          </w:p>
        </w:tc>
        <w:tc>
          <w:tcPr>
            <w:tcW w:w="429" w:type="pct"/>
            <w:vAlign w:val="center"/>
          </w:tcPr>
          <w:p w14:paraId="1E727578" w14:textId="474B057F" w:rsidR="00DD734C" w:rsidRPr="00DC583D" w:rsidRDefault="007F3CCB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0,340</w:t>
            </w:r>
          </w:p>
        </w:tc>
        <w:tc>
          <w:tcPr>
            <w:tcW w:w="430" w:type="pct"/>
            <w:vAlign w:val="center"/>
          </w:tcPr>
          <w:p w14:paraId="28113265" w14:textId="100B3794" w:rsidR="00DD734C" w:rsidRPr="00DC583D" w:rsidRDefault="007865BA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0,735</w:t>
            </w:r>
          </w:p>
        </w:tc>
        <w:tc>
          <w:tcPr>
            <w:tcW w:w="429" w:type="pct"/>
            <w:vAlign w:val="center"/>
          </w:tcPr>
          <w:p w14:paraId="36C71034" w14:textId="6E28A8A2" w:rsidR="00DD734C" w:rsidRPr="00DC583D" w:rsidRDefault="007F3CCB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-0,400</w:t>
            </w:r>
          </w:p>
        </w:tc>
        <w:tc>
          <w:tcPr>
            <w:tcW w:w="429" w:type="pct"/>
            <w:vAlign w:val="center"/>
          </w:tcPr>
          <w:p w14:paraId="156CD323" w14:textId="6AD9D68A" w:rsidR="00DD734C" w:rsidRPr="00DC583D" w:rsidRDefault="007865BA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0,629</w:t>
            </w:r>
          </w:p>
        </w:tc>
        <w:tc>
          <w:tcPr>
            <w:tcW w:w="430" w:type="pct"/>
            <w:vAlign w:val="center"/>
          </w:tcPr>
          <w:p w14:paraId="418D342C" w14:textId="1C7F1905" w:rsidR="00DD734C" w:rsidRPr="00DC583D" w:rsidRDefault="007F3CCB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-0,411</w:t>
            </w:r>
          </w:p>
        </w:tc>
        <w:tc>
          <w:tcPr>
            <w:tcW w:w="429" w:type="pct"/>
            <w:vAlign w:val="center"/>
          </w:tcPr>
          <w:p w14:paraId="1247BAF3" w14:textId="1A24D454" w:rsidR="00DD734C" w:rsidRPr="00DC583D" w:rsidRDefault="007865BA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0,645</w:t>
            </w:r>
          </w:p>
        </w:tc>
        <w:tc>
          <w:tcPr>
            <w:tcW w:w="430" w:type="pct"/>
            <w:vAlign w:val="center"/>
          </w:tcPr>
          <w:p w14:paraId="59C87EB7" w14:textId="0405C4EF" w:rsidR="00DD734C" w:rsidRPr="00DC583D" w:rsidRDefault="00A90E73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-0,478</w:t>
            </w:r>
          </w:p>
        </w:tc>
      </w:tr>
      <w:tr w:rsidR="00EC1E46" w:rsidRPr="00DC583D" w14:paraId="443E9F3A" w14:textId="77777777" w:rsidTr="00DC583D">
        <w:tc>
          <w:tcPr>
            <w:tcW w:w="1561" w:type="pct"/>
            <w:vAlign w:val="center"/>
          </w:tcPr>
          <w:p w14:paraId="496DDFD5" w14:textId="43D3432D" w:rsidR="00DD734C" w:rsidRPr="00DC583D" w:rsidRDefault="00DC583D" w:rsidP="00DC583D">
            <w:pPr>
              <w:spacing w:before="20" w:after="20"/>
              <w:jc w:val="lef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WS</w:t>
            </w:r>
            <w:r w:rsidR="00DD734C" w:rsidRPr="00DC583D">
              <w:rPr>
                <w:color w:val="002060"/>
                <w:sz w:val="14"/>
                <w:szCs w:val="14"/>
              </w:rPr>
              <w:t xml:space="preserve"> </w:t>
            </w:r>
            <w:r w:rsidR="000C2A40" w:rsidRPr="00DC583D">
              <w:rPr>
                <w:color w:val="002060"/>
                <w:sz w:val="14"/>
                <w:szCs w:val="14"/>
              </w:rPr>
              <w:t xml:space="preserve">rozwoju </w:t>
            </w:r>
            <w:r w:rsidR="00DD734C" w:rsidRPr="00DC583D">
              <w:rPr>
                <w:color w:val="002060"/>
                <w:sz w:val="14"/>
                <w:szCs w:val="14"/>
              </w:rPr>
              <w:t>2011-2022</w:t>
            </w:r>
          </w:p>
        </w:tc>
        <w:tc>
          <w:tcPr>
            <w:tcW w:w="429" w:type="pct"/>
            <w:vAlign w:val="center"/>
          </w:tcPr>
          <w:p w14:paraId="1730C7C5" w14:textId="7977E655" w:rsidR="00DD734C" w:rsidRPr="00DC583D" w:rsidRDefault="00DD734C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</w:p>
        </w:tc>
        <w:tc>
          <w:tcPr>
            <w:tcW w:w="429" w:type="pct"/>
            <w:vAlign w:val="center"/>
          </w:tcPr>
          <w:p w14:paraId="456C9ECB" w14:textId="6D97F3FB" w:rsidR="00DD734C" w:rsidRPr="00DC583D" w:rsidRDefault="00DD734C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</w:p>
        </w:tc>
        <w:tc>
          <w:tcPr>
            <w:tcW w:w="430" w:type="pct"/>
            <w:vAlign w:val="center"/>
          </w:tcPr>
          <w:p w14:paraId="73149D7F" w14:textId="19550470" w:rsidR="00DD734C" w:rsidRPr="00DC583D" w:rsidRDefault="00DD734C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</w:p>
        </w:tc>
        <w:tc>
          <w:tcPr>
            <w:tcW w:w="429" w:type="pct"/>
            <w:vAlign w:val="center"/>
          </w:tcPr>
          <w:p w14:paraId="78EB0379" w14:textId="17663DC7" w:rsidR="00DD734C" w:rsidRPr="00DC583D" w:rsidRDefault="007F3CCB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0,182</w:t>
            </w:r>
          </w:p>
        </w:tc>
        <w:tc>
          <w:tcPr>
            <w:tcW w:w="429" w:type="pct"/>
            <w:vAlign w:val="center"/>
          </w:tcPr>
          <w:p w14:paraId="328135AE" w14:textId="77777777" w:rsidR="00DD734C" w:rsidRPr="00DC583D" w:rsidRDefault="00DD734C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</w:p>
        </w:tc>
        <w:tc>
          <w:tcPr>
            <w:tcW w:w="430" w:type="pct"/>
            <w:vAlign w:val="center"/>
          </w:tcPr>
          <w:p w14:paraId="5988F733" w14:textId="39C8CB68" w:rsidR="00DD734C" w:rsidRPr="00DC583D" w:rsidRDefault="007F3CCB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0,187</w:t>
            </w:r>
          </w:p>
        </w:tc>
        <w:tc>
          <w:tcPr>
            <w:tcW w:w="429" w:type="pct"/>
            <w:vAlign w:val="center"/>
          </w:tcPr>
          <w:p w14:paraId="59F27C4B" w14:textId="77777777" w:rsidR="00DD734C" w:rsidRPr="00DC583D" w:rsidRDefault="00DD734C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</w:p>
        </w:tc>
        <w:tc>
          <w:tcPr>
            <w:tcW w:w="430" w:type="pct"/>
            <w:vAlign w:val="center"/>
          </w:tcPr>
          <w:p w14:paraId="7C3E4D0A" w14:textId="64DBA915" w:rsidR="00DD734C" w:rsidRPr="00DC583D" w:rsidRDefault="00DD734C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</w:p>
        </w:tc>
      </w:tr>
      <w:tr w:rsidR="00EC1E46" w:rsidRPr="00DC583D" w14:paraId="7738C8D2" w14:textId="77777777" w:rsidTr="00DC583D">
        <w:tc>
          <w:tcPr>
            <w:tcW w:w="1561" w:type="pct"/>
            <w:vAlign w:val="center"/>
          </w:tcPr>
          <w:p w14:paraId="316F4884" w14:textId="3C4F3106" w:rsidR="00DD734C" w:rsidRPr="00DC583D" w:rsidRDefault="00DC583D" w:rsidP="00DC583D">
            <w:pPr>
              <w:spacing w:before="20" w:after="20"/>
              <w:jc w:val="lef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 xml:space="preserve">WS </w:t>
            </w:r>
            <w:r w:rsidR="000C2A40" w:rsidRPr="00DC583D">
              <w:rPr>
                <w:color w:val="002060"/>
                <w:sz w:val="14"/>
                <w:szCs w:val="14"/>
              </w:rPr>
              <w:t>kapitał ludzki</w:t>
            </w:r>
            <w:r w:rsidR="00DD734C" w:rsidRPr="00DC583D">
              <w:rPr>
                <w:color w:val="002060"/>
                <w:sz w:val="14"/>
                <w:szCs w:val="14"/>
              </w:rPr>
              <w:t xml:space="preserve"> 2022</w:t>
            </w:r>
          </w:p>
        </w:tc>
        <w:tc>
          <w:tcPr>
            <w:tcW w:w="429" w:type="pct"/>
            <w:vAlign w:val="center"/>
          </w:tcPr>
          <w:p w14:paraId="153DBEA1" w14:textId="6D6FC2CA" w:rsidR="00DD734C" w:rsidRPr="00DC583D" w:rsidRDefault="007865BA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0,481</w:t>
            </w:r>
          </w:p>
        </w:tc>
        <w:tc>
          <w:tcPr>
            <w:tcW w:w="429" w:type="pct"/>
            <w:vAlign w:val="center"/>
          </w:tcPr>
          <w:p w14:paraId="7CC6F5AF" w14:textId="34C61B7A" w:rsidR="00DD734C" w:rsidRPr="00DC583D" w:rsidRDefault="007F3CCB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0,352</w:t>
            </w:r>
          </w:p>
        </w:tc>
        <w:tc>
          <w:tcPr>
            <w:tcW w:w="430" w:type="pct"/>
            <w:vAlign w:val="center"/>
          </w:tcPr>
          <w:p w14:paraId="77CC3A8C" w14:textId="1E8D3C6E" w:rsidR="00DD734C" w:rsidRPr="00DC583D" w:rsidRDefault="007865BA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0,637</w:t>
            </w:r>
          </w:p>
        </w:tc>
        <w:tc>
          <w:tcPr>
            <w:tcW w:w="429" w:type="pct"/>
            <w:vAlign w:val="center"/>
          </w:tcPr>
          <w:p w14:paraId="70EF165A" w14:textId="7B77FF82" w:rsidR="00DD734C" w:rsidRPr="00DC583D" w:rsidRDefault="007F3CCB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-0,359</w:t>
            </w:r>
          </w:p>
        </w:tc>
        <w:tc>
          <w:tcPr>
            <w:tcW w:w="429" w:type="pct"/>
            <w:vAlign w:val="center"/>
          </w:tcPr>
          <w:p w14:paraId="5422CF58" w14:textId="392C3247" w:rsidR="00DD734C" w:rsidRPr="00DC583D" w:rsidRDefault="007865BA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0,346</w:t>
            </w:r>
          </w:p>
        </w:tc>
        <w:tc>
          <w:tcPr>
            <w:tcW w:w="430" w:type="pct"/>
            <w:vAlign w:val="center"/>
          </w:tcPr>
          <w:p w14:paraId="31CF09AE" w14:textId="672F995F" w:rsidR="00DD734C" w:rsidRPr="00DC583D" w:rsidRDefault="007F3CCB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-0,369</w:t>
            </w:r>
          </w:p>
        </w:tc>
        <w:tc>
          <w:tcPr>
            <w:tcW w:w="429" w:type="pct"/>
            <w:vAlign w:val="center"/>
          </w:tcPr>
          <w:p w14:paraId="32519053" w14:textId="6309AB31" w:rsidR="00DD734C" w:rsidRPr="00DC583D" w:rsidRDefault="007865BA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0,630</w:t>
            </w:r>
          </w:p>
        </w:tc>
        <w:tc>
          <w:tcPr>
            <w:tcW w:w="430" w:type="pct"/>
            <w:vAlign w:val="center"/>
          </w:tcPr>
          <w:p w14:paraId="13AA0B87" w14:textId="135EA839" w:rsidR="00DD734C" w:rsidRPr="00DC583D" w:rsidRDefault="00A90E73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-0,394</w:t>
            </w:r>
          </w:p>
        </w:tc>
      </w:tr>
      <w:tr w:rsidR="00EC1E46" w:rsidRPr="00DC583D" w14:paraId="00F958FA" w14:textId="77777777" w:rsidTr="00DC583D">
        <w:tc>
          <w:tcPr>
            <w:tcW w:w="1561" w:type="pct"/>
            <w:vAlign w:val="center"/>
          </w:tcPr>
          <w:p w14:paraId="587D1FD1" w14:textId="756726F7" w:rsidR="00DD734C" w:rsidRPr="00DC583D" w:rsidRDefault="00DC583D" w:rsidP="00DC583D">
            <w:pPr>
              <w:spacing w:before="20" w:after="20"/>
              <w:jc w:val="lef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 xml:space="preserve">WS </w:t>
            </w:r>
            <w:r w:rsidR="000C2A40" w:rsidRPr="00DC583D">
              <w:rPr>
                <w:color w:val="002060"/>
                <w:sz w:val="14"/>
                <w:szCs w:val="14"/>
              </w:rPr>
              <w:t>kapitał ludzki 2011-</w:t>
            </w:r>
            <w:r w:rsidR="00DD734C" w:rsidRPr="00DC583D">
              <w:rPr>
                <w:color w:val="002060"/>
                <w:sz w:val="14"/>
                <w:szCs w:val="14"/>
              </w:rPr>
              <w:t>2022</w:t>
            </w:r>
          </w:p>
        </w:tc>
        <w:tc>
          <w:tcPr>
            <w:tcW w:w="429" w:type="pct"/>
            <w:vAlign w:val="center"/>
          </w:tcPr>
          <w:p w14:paraId="533A74C2" w14:textId="1E23B282" w:rsidR="00DD734C" w:rsidRPr="00DC583D" w:rsidRDefault="00DD734C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</w:p>
        </w:tc>
        <w:tc>
          <w:tcPr>
            <w:tcW w:w="429" w:type="pct"/>
            <w:vAlign w:val="center"/>
          </w:tcPr>
          <w:p w14:paraId="049E1C88" w14:textId="3FD30997" w:rsidR="00DD734C" w:rsidRPr="00DC583D" w:rsidRDefault="00DD734C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</w:p>
        </w:tc>
        <w:tc>
          <w:tcPr>
            <w:tcW w:w="430" w:type="pct"/>
            <w:vAlign w:val="center"/>
          </w:tcPr>
          <w:p w14:paraId="40B95005" w14:textId="4CAA6434" w:rsidR="00DD734C" w:rsidRPr="00DC583D" w:rsidRDefault="00DD734C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</w:p>
        </w:tc>
        <w:tc>
          <w:tcPr>
            <w:tcW w:w="429" w:type="pct"/>
            <w:vAlign w:val="center"/>
          </w:tcPr>
          <w:p w14:paraId="203F95A7" w14:textId="1FAD0BCC" w:rsidR="00DD734C" w:rsidRPr="00DC583D" w:rsidRDefault="00DD734C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</w:p>
        </w:tc>
        <w:tc>
          <w:tcPr>
            <w:tcW w:w="429" w:type="pct"/>
            <w:vAlign w:val="center"/>
          </w:tcPr>
          <w:p w14:paraId="065D8902" w14:textId="77777777" w:rsidR="00DD734C" w:rsidRPr="00DC583D" w:rsidRDefault="00DD734C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</w:p>
        </w:tc>
        <w:tc>
          <w:tcPr>
            <w:tcW w:w="430" w:type="pct"/>
            <w:vAlign w:val="center"/>
          </w:tcPr>
          <w:p w14:paraId="6C1DE82F" w14:textId="56794BCB" w:rsidR="00DD734C" w:rsidRPr="00DC583D" w:rsidRDefault="00DD734C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</w:p>
        </w:tc>
        <w:tc>
          <w:tcPr>
            <w:tcW w:w="429" w:type="pct"/>
            <w:vAlign w:val="center"/>
          </w:tcPr>
          <w:p w14:paraId="5C702401" w14:textId="77777777" w:rsidR="00DD734C" w:rsidRPr="00DC583D" w:rsidRDefault="00DD734C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</w:p>
        </w:tc>
        <w:tc>
          <w:tcPr>
            <w:tcW w:w="430" w:type="pct"/>
            <w:vAlign w:val="center"/>
          </w:tcPr>
          <w:p w14:paraId="0BE13867" w14:textId="7E1A926C" w:rsidR="00DD734C" w:rsidRPr="00DC583D" w:rsidRDefault="00DD734C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</w:p>
        </w:tc>
      </w:tr>
      <w:tr w:rsidR="00EC1E46" w:rsidRPr="00DC583D" w14:paraId="323DF1B1" w14:textId="77777777" w:rsidTr="00DC583D">
        <w:tc>
          <w:tcPr>
            <w:tcW w:w="1561" w:type="pct"/>
            <w:vAlign w:val="center"/>
          </w:tcPr>
          <w:p w14:paraId="78D725BD" w14:textId="1704D5EE" w:rsidR="00DD734C" w:rsidRPr="00DC583D" w:rsidRDefault="00DC583D" w:rsidP="00DC583D">
            <w:pPr>
              <w:spacing w:before="20" w:after="20"/>
              <w:jc w:val="lef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 xml:space="preserve">WS </w:t>
            </w:r>
            <w:r w:rsidR="000C2A40" w:rsidRPr="00DC583D">
              <w:rPr>
                <w:color w:val="002060"/>
                <w:sz w:val="14"/>
                <w:szCs w:val="14"/>
              </w:rPr>
              <w:t>kapitał gospodarczy</w:t>
            </w:r>
            <w:r w:rsidR="00DD734C" w:rsidRPr="00DC583D">
              <w:rPr>
                <w:color w:val="002060"/>
                <w:sz w:val="14"/>
                <w:szCs w:val="14"/>
              </w:rPr>
              <w:t xml:space="preserve"> 2022</w:t>
            </w:r>
          </w:p>
        </w:tc>
        <w:tc>
          <w:tcPr>
            <w:tcW w:w="429" w:type="pct"/>
            <w:vAlign w:val="center"/>
          </w:tcPr>
          <w:p w14:paraId="70CFC955" w14:textId="0587555E" w:rsidR="00DD734C" w:rsidRPr="00DC583D" w:rsidRDefault="007865BA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0,325</w:t>
            </w:r>
          </w:p>
        </w:tc>
        <w:tc>
          <w:tcPr>
            <w:tcW w:w="429" w:type="pct"/>
            <w:vAlign w:val="center"/>
          </w:tcPr>
          <w:p w14:paraId="6E6BA90D" w14:textId="23031067" w:rsidR="00DD734C" w:rsidRPr="00DC583D" w:rsidRDefault="007F3CCB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0,404</w:t>
            </w:r>
          </w:p>
        </w:tc>
        <w:tc>
          <w:tcPr>
            <w:tcW w:w="430" w:type="pct"/>
            <w:vAlign w:val="center"/>
          </w:tcPr>
          <w:p w14:paraId="33415C92" w14:textId="48DE5958" w:rsidR="00DD734C" w:rsidRPr="00DC583D" w:rsidRDefault="007865BA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0,801</w:t>
            </w:r>
          </w:p>
        </w:tc>
        <w:tc>
          <w:tcPr>
            <w:tcW w:w="429" w:type="pct"/>
            <w:vAlign w:val="center"/>
          </w:tcPr>
          <w:p w14:paraId="6D8928D3" w14:textId="50B919D4" w:rsidR="00DD734C" w:rsidRPr="00DC583D" w:rsidRDefault="007F3CCB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-0,230</w:t>
            </w:r>
          </w:p>
        </w:tc>
        <w:tc>
          <w:tcPr>
            <w:tcW w:w="429" w:type="pct"/>
            <w:vAlign w:val="center"/>
          </w:tcPr>
          <w:p w14:paraId="2448CC33" w14:textId="7B28EAEC" w:rsidR="00DD734C" w:rsidRPr="00DC583D" w:rsidRDefault="007865BA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0,856</w:t>
            </w:r>
          </w:p>
        </w:tc>
        <w:tc>
          <w:tcPr>
            <w:tcW w:w="430" w:type="pct"/>
            <w:vAlign w:val="center"/>
          </w:tcPr>
          <w:p w14:paraId="79D32766" w14:textId="5030BA04" w:rsidR="00DD734C" w:rsidRPr="00DC583D" w:rsidRDefault="007F3CCB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-0,363</w:t>
            </w:r>
          </w:p>
        </w:tc>
        <w:tc>
          <w:tcPr>
            <w:tcW w:w="429" w:type="pct"/>
            <w:vAlign w:val="center"/>
          </w:tcPr>
          <w:p w14:paraId="1C41E8F4" w14:textId="745DD90F" w:rsidR="00DD734C" w:rsidRPr="00DC583D" w:rsidRDefault="007865BA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0,658</w:t>
            </w:r>
          </w:p>
        </w:tc>
        <w:tc>
          <w:tcPr>
            <w:tcW w:w="430" w:type="pct"/>
            <w:vAlign w:val="center"/>
          </w:tcPr>
          <w:p w14:paraId="032D7A0A" w14:textId="160B4EF1" w:rsidR="00DD734C" w:rsidRPr="00DC583D" w:rsidRDefault="00A90E73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-0,330</w:t>
            </w:r>
          </w:p>
        </w:tc>
      </w:tr>
      <w:tr w:rsidR="00EC1E46" w:rsidRPr="00DC583D" w14:paraId="2AE9ACE7" w14:textId="77777777" w:rsidTr="00DC583D">
        <w:tc>
          <w:tcPr>
            <w:tcW w:w="1561" w:type="pct"/>
            <w:vAlign w:val="center"/>
          </w:tcPr>
          <w:p w14:paraId="0D6DEB45" w14:textId="0814D8BF" w:rsidR="00DD734C" w:rsidRPr="00DC583D" w:rsidRDefault="00DC583D" w:rsidP="00DC583D">
            <w:pPr>
              <w:spacing w:before="20" w:after="20"/>
              <w:jc w:val="lef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WS</w:t>
            </w:r>
            <w:r w:rsidR="00DD734C" w:rsidRPr="00DC583D">
              <w:rPr>
                <w:color w:val="002060"/>
                <w:sz w:val="14"/>
                <w:szCs w:val="14"/>
              </w:rPr>
              <w:t xml:space="preserve"> </w:t>
            </w:r>
            <w:r w:rsidR="000C2A40" w:rsidRPr="00DC583D">
              <w:rPr>
                <w:color w:val="002060"/>
                <w:sz w:val="14"/>
                <w:szCs w:val="14"/>
              </w:rPr>
              <w:t>kapitał gospodarczy 2011-</w:t>
            </w:r>
            <w:r w:rsidR="00DD734C" w:rsidRPr="00DC583D">
              <w:rPr>
                <w:color w:val="002060"/>
                <w:sz w:val="14"/>
                <w:szCs w:val="14"/>
              </w:rPr>
              <w:t>2022</w:t>
            </w:r>
          </w:p>
        </w:tc>
        <w:tc>
          <w:tcPr>
            <w:tcW w:w="429" w:type="pct"/>
            <w:vAlign w:val="center"/>
          </w:tcPr>
          <w:p w14:paraId="4CE772FC" w14:textId="5EC26D93" w:rsidR="00DD734C" w:rsidRPr="00DC583D" w:rsidRDefault="007865BA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-0,346</w:t>
            </w:r>
          </w:p>
        </w:tc>
        <w:tc>
          <w:tcPr>
            <w:tcW w:w="429" w:type="pct"/>
            <w:vAlign w:val="center"/>
          </w:tcPr>
          <w:p w14:paraId="6632FADF" w14:textId="09865C6F" w:rsidR="00DD734C" w:rsidRPr="00DC583D" w:rsidRDefault="00DD734C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</w:p>
        </w:tc>
        <w:tc>
          <w:tcPr>
            <w:tcW w:w="430" w:type="pct"/>
            <w:vAlign w:val="center"/>
          </w:tcPr>
          <w:p w14:paraId="4CCF283C" w14:textId="2583BF58" w:rsidR="00DD734C" w:rsidRPr="00DC583D" w:rsidRDefault="007865BA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-0,459</w:t>
            </w:r>
          </w:p>
        </w:tc>
        <w:tc>
          <w:tcPr>
            <w:tcW w:w="429" w:type="pct"/>
            <w:vAlign w:val="center"/>
          </w:tcPr>
          <w:p w14:paraId="42475CDD" w14:textId="4B120734" w:rsidR="00DD734C" w:rsidRPr="00DC583D" w:rsidRDefault="007F3CCB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0,327</w:t>
            </w:r>
          </w:p>
        </w:tc>
        <w:tc>
          <w:tcPr>
            <w:tcW w:w="429" w:type="pct"/>
            <w:vAlign w:val="center"/>
          </w:tcPr>
          <w:p w14:paraId="67D789ED" w14:textId="531F24B8" w:rsidR="00DD734C" w:rsidRPr="00DC583D" w:rsidRDefault="007865BA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-0,158*</w:t>
            </w:r>
          </w:p>
        </w:tc>
        <w:tc>
          <w:tcPr>
            <w:tcW w:w="430" w:type="pct"/>
            <w:vAlign w:val="center"/>
          </w:tcPr>
          <w:p w14:paraId="4BE46CFF" w14:textId="790B387D" w:rsidR="00DD734C" w:rsidRPr="00DC583D" w:rsidRDefault="007F3CCB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0,788</w:t>
            </w:r>
          </w:p>
        </w:tc>
        <w:tc>
          <w:tcPr>
            <w:tcW w:w="429" w:type="pct"/>
            <w:vAlign w:val="center"/>
          </w:tcPr>
          <w:p w14:paraId="40AAF7CE" w14:textId="74BCAF69" w:rsidR="00DD734C" w:rsidRPr="00DC583D" w:rsidRDefault="007865BA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-0,553</w:t>
            </w:r>
          </w:p>
        </w:tc>
        <w:tc>
          <w:tcPr>
            <w:tcW w:w="430" w:type="pct"/>
            <w:vAlign w:val="center"/>
          </w:tcPr>
          <w:p w14:paraId="243601F7" w14:textId="63B582B7" w:rsidR="00DD734C" w:rsidRPr="00DC583D" w:rsidRDefault="00A90E73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0,289</w:t>
            </w:r>
          </w:p>
        </w:tc>
      </w:tr>
      <w:tr w:rsidR="00EC1E46" w:rsidRPr="00DC583D" w14:paraId="5E40218B" w14:textId="77777777" w:rsidTr="00DC583D">
        <w:tc>
          <w:tcPr>
            <w:tcW w:w="1561" w:type="pct"/>
            <w:vAlign w:val="center"/>
          </w:tcPr>
          <w:p w14:paraId="619ADA48" w14:textId="08D61CA3" w:rsidR="00DD734C" w:rsidRPr="00DC583D" w:rsidRDefault="00DC583D" w:rsidP="00DC583D">
            <w:pPr>
              <w:spacing w:before="20" w:after="20"/>
              <w:jc w:val="lef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WS</w:t>
            </w:r>
            <w:r w:rsidR="00DD734C" w:rsidRPr="00DC583D">
              <w:rPr>
                <w:color w:val="002060"/>
                <w:sz w:val="14"/>
                <w:szCs w:val="14"/>
              </w:rPr>
              <w:t xml:space="preserve"> </w:t>
            </w:r>
            <w:r w:rsidR="000C2A40" w:rsidRPr="00DC583D">
              <w:rPr>
                <w:color w:val="002060"/>
                <w:sz w:val="14"/>
                <w:szCs w:val="14"/>
              </w:rPr>
              <w:t xml:space="preserve">kapitał przyrodniczy </w:t>
            </w:r>
            <w:r w:rsidR="00DD734C" w:rsidRPr="00DC583D">
              <w:rPr>
                <w:color w:val="002060"/>
                <w:sz w:val="14"/>
                <w:szCs w:val="14"/>
              </w:rPr>
              <w:t>2022</w:t>
            </w:r>
          </w:p>
        </w:tc>
        <w:tc>
          <w:tcPr>
            <w:tcW w:w="429" w:type="pct"/>
            <w:vAlign w:val="center"/>
          </w:tcPr>
          <w:p w14:paraId="0CB4D71F" w14:textId="38D1743B" w:rsidR="00DD734C" w:rsidRPr="00DC583D" w:rsidRDefault="007865BA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0,296</w:t>
            </w:r>
          </w:p>
        </w:tc>
        <w:tc>
          <w:tcPr>
            <w:tcW w:w="429" w:type="pct"/>
            <w:vAlign w:val="center"/>
          </w:tcPr>
          <w:p w14:paraId="10AD875F" w14:textId="1FA9D8D0" w:rsidR="00DD734C" w:rsidRPr="00DC583D" w:rsidRDefault="007F3CCB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0,227</w:t>
            </w:r>
          </w:p>
        </w:tc>
        <w:tc>
          <w:tcPr>
            <w:tcW w:w="430" w:type="pct"/>
            <w:vAlign w:val="center"/>
          </w:tcPr>
          <w:p w14:paraId="6C2F0972" w14:textId="162DF1FD" w:rsidR="00DD734C" w:rsidRPr="00DC583D" w:rsidRDefault="007865BA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0,501</w:t>
            </w:r>
          </w:p>
        </w:tc>
        <w:tc>
          <w:tcPr>
            <w:tcW w:w="429" w:type="pct"/>
            <w:vAlign w:val="center"/>
          </w:tcPr>
          <w:p w14:paraId="638A549F" w14:textId="7BF41651" w:rsidR="00DD734C" w:rsidRPr="00DC583D" w:rsidRDefault="007F3CCB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-0,470</w:t>
            </w:r>
          </w:p>
        </w:tc>
        <w:tc>
          <w:tcPr>
            <w:tcW w:w="429" w:type="pct"/>
            <w:vAlign w:val="center"/>
          </w:tcPr>
          <w:p w14:paraId="0E652403" w14:textId="7046AB3C" w:rsidR="00DD734C" w:rsidRPr="00DC583D" w:rsidRDefault="007865BA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0,339</w:t>
            </w:r>
          </w:p>
        </w:tc>
        <w:tc>
          <w:tcPr>
            <w:tcW w:w="430" w:type="pct"/>
            <w:vAlign w:val="center"/>
          </w:tcPr>
          <w:p w14:paraId="5D7FE8BE" w14:textId="2A7AC6F0" w:rsidR="00DD734C" w:rsidRPr="00DC583D" w:rsidRDefault="007F3CCB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-0,49</w:t>
            </w:r>
          </w:p>
        </w:tc>
        <w:tc>
          <w:tcPr>
            <w:tcW w:w="429" w:type="pct"/>
            <w:vAlign w:val="center"/>
          </w:tcPr>
          <w:p w14:paraId="3FDB3AEA" w14:textId="5B798B6A" w:rsidR="00DD734C" w:rsidRPr="00DC583D" w:rsidRDefault="007865BA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0,436</w:t>
            </w:r>
          </w:p>
        </w:tc>
        <w:tc>
          <w:tcPr>
            <w:tcW w:w="430" w:type="pct"/>
            <w:vAlign w:val="center"/>
          </w:tcPr>
          <w:p w14:paraId="6EA4BD0A" w14:textId="4D289118" w:rsidR="00DD734C" w:rsidRPr="00DC583D" w:rsidRDefault="00A90E73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-0,425</w:t>
            </w:r>
          </w:p>
        </w:tc>
      </w:tr>
      <w:tr w:rsidR="00EC1E46" w:rsidRPr="00DC583D" w14:paraId="5EBDB3CA" w14:textId="77777777" w:rsidTr="00DC583D">
        <w:tc>
          <w:tcPr>
            <w:tcW w:w="1561" w:type="pct"/>
            <w:vAlign w:val="center"/>
          </w:tcPr>
          <w:p w14:paraId="5D53CA5B" w14:textId="44321236" w:rsidR="00DD734C" w:rsidRPr="00DC583D" w:rsidRDefault="00DC583D" w:rsidP="00DC583D">
            <w:pPr>
              <w:spacing w:before="20" w:after="20"/>
              <w:jc w:val="left"/>
              <w:rPr>
                <w:b/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WS</w:t>
            </w:r>
            <w:r w:rsidR="00DD734C" w:rsidRPr="00DC583D">
              <w:rPr>
                <w:color w:val="002060"/>
                <w:sz w:val="14"/>
                <w:szCs w:val="14"/>
              </w:rPr>
              <w:t xml:space="preserve"> </w:t>
            </w:r>
            <w:r w:rsidR="000C2A40" w:rsidRPr="00DC583D">
              <w:rPr>
                <w:color w:val="002060"/>
                <w:sz w:val="14"/>
                <w:szCs w:val="14"/>
              </w:rPr>
              <w:t>kapitał przyrodniczy 2011-</w:t>
            </w:r>
            <w:r w:rsidR="00DD734C" w:rsidRPr="00DC583D">
              <w:rPr>
                <w:color w:val="002060"/>
                <w:sz w:val="14"/>
                <w:szCs w:val="14"/>
              </w:rPr>
              <w:t>2022</w:t>
            </w:r>
          </w:p>
        </w:tc>
        <w:tc>
          <w:tcPr>
            <w:tcW w:w="429" w:type="pct"/>
            <w:vAlign w:val="center"/>
          </w:tcPr>
          <w:p w14:paraId="7286DE5F" w14:textId="556E6C2D" w:rsidR="00DD734C" w:rsidRPr="00DC583D" w:rsidRDefault="00DD734C" w:rsidP="00DC583D">
            <w:pPr>
              <w:spacing w:before="20" w:after="20"/>
              <w:jc w:val="right"/>
              <w:rPr>
                <w:b/>
                <w:color w:val="002060"/>
                <w:sz w:val="14"/>
                <w:szCs w:val="14"/>
              </w:rPr>
            </w:pPr>
          </w:p>
        </w:tc>
        <w:tc>
          <w:tcPr>
            <w:tcW w:w="429" w:type="pct"/>
            <w:vAlign w:val="center"/>
          </w:tcPr>
          <w:p w14:paraId="3B0DD022" w14:textId="05241CB8" w:rsidR="00DD734C" w:rsidRPr="00DC583D" w:rsidRDefault="00DD734C" w:rsidP="00DC583D">
            <w:pPr>
              <w:spacing w:before="20" w:after="20"/>
              <w:jc w:val="right"/>
              <w:rPr>
                <w:b/>
                <w:color w:val="002060"/>
                <w:sz w:val="14"/>
                <w:szCs w:val="14"/>
              </w:rPr>
            </w:pPr>
          </w:p>
        </w:tc>
        <w:tc>
          <w:tcPr>
            <w:tcW w:w="430" w:type="pct"/>
            <w:vAlign w:val="center"/>
          </w:tcPr>
          <w:p w14:paraId="1BF6784D" w14:textId="394AC995" w:rsidR="00DD734C" w:rsidRPr="00DC583D" w:rsidRDefault="00DD734C" w:rsidP="00DC583D">
            <w:pPr>
              <w:spacing w:before="20" w:after="20"/>
              <w:jc w:val="right"/>
              <w:rPr>
                <w:b/>
                <w:color w:val="002060"/>
                <w:sz w:val="14"/>
                <w:szCs w:val="14"/>
              </w:rPr>
            </w:pPr>
          </w:p>
        </w:tc>
        <w:tc>
          <w:tcPr>
            <w:tcW w:w="429" w:type="pct"/>
            <w:vAlign w:val="center"/>
          </w:tcPr>
          <w:p w14:paraId="5971F48B" w14:textId="666E8756" w:rsidR="00DD734C" w:rsidRPr="00DC583D" w:rsidRDefault="00DD734C" w:rsidP="00DC583D">
            <w:pPr>
              <w:spacing w:before="20" w:after="20"/>
              <w:jc w:val="right"/>
              <w:rPr>
                <w:b/>
                <w:color w:val="002060"/>
                <w:sz w:val="14"/>
                <w:szCs w:val="14"/>
              </w:rPr>
            </w:pPr>
          </w:p>
        </w:tc>
        <w:tc>
          <w:tcPr>
            <w:tcW w:w="429" w:type="pct"/>
            <w:vAlign w:val="center"/>
          </w:tcPr>
          <w:p w14:paraId="3648ACD5" w14:textId="77777777" w:rsidR="00DD734C" w:rsidRPr="00DC583D" w:rsidRDefault="00DD734C" w:rsidP="00DC583D">
            <w:pPr>
              <w:spacing w:before="20" w:after="20"/>
              <w:jc w:val="right"/>
              <w:rPr>
                <w:b/>
                <w:color w:val="002060"/>
                <w:sz w:val="14"/>
                <w:szCs w:val="14"/>
              </w:rPr>
            </w:pPr>
          </w:p>
        </w:tc>
        <w:tc>
          <w:tcPr>
            <w:tcW w:w="430" w:type="pct"/>
            <w:vAlign w:val="center"/>
          </w:tcPr>
          <w:p w14:paraId="0E509C96" w14:textId="5923322C" w:rsidR="00DD734C" w:rsidRPr="00DC583D" w:rsidRDefault="00DD734C" w:rsidP="00DC583D">
            <w:pPr>
              <w:spacing w:before="20" w:after="20"/>
              <w:jc w:val="right"/>
              <w:rPr>
                <w:b/>
                <w:color w:val="002060"/>
                <w:sz w:val="14"/>
                <w:szCs w:val="14"/>
              </w:rPr>
            </w:pPr>
          </w:p>
        </w:tc>
        <w:tc>
          <w:tcPr>
            <w:tcW w:w="429" w:type="pct"/>
            <w:vAlign w:val="center"/>
          </w:tcPr>
          <w:p w14:paraId="5C4C569B" w14:textId="77777777" w:rsidR="00DD734C" w:rsidRPr="00DC583D" w:rsidRDefault="00DD734C" w:rsidP="00DC583D">
            <w:pPr>
              <w:spacing w:before="20" w:after="20"/>
              <w:jc w:val="right"/>
              <w:rPr>
                <w:b/>
                <w:color w:val="002060"/>
                <w:sz w:val="14"/>
                <w:szCs w:val="14"/>
              </w:rPr>
            </w:pPr>
          </w:p>
        </w:tc>
        <w:tc>
          <w:tcPr>
            <w:tcW w:w="430" w:type="pct"/>
            <w:vAlign w:val="center"/>
          </w:tcPr>
          <w:p w14:paraId="16971DCD" w14:textId="587003BD" w:rsidR="00DD734C" w:rsidRPr="00DC583D" w:rsidRDefault="00DD734C" w:rsidP="00DC583D">
            <w:pPr>
              <w:spacing w:before="20" w:after="20"/>
              <w:jc w:val="right"/>
              <w:rPr>
                <w:b/>
                <w:color w:val="002060"/>
                <w:sz w:val="14"/>
                <w:szCs w:val="14"/>
              </w:rPr>
            </w:pPr>
          </w:p>
        </w:tc>
      </w:tr>
      <w:tr w:rsidR="00EC1E46" w:rsidRPr="00DC583D" w14:paraId="6FF42EFE" w14:textId="77777777" w:rsidTr="00DC583D">
        <w:tc>
          <w:tcPr>
            <w:tcW w:w="1561" w:type="pct"/>
            <w:vAlign w:val="center"/>
          </w:tcPr>
          <w:p w14:paraId="2EA742FF" w14:textId="0BA90654" w:rsidR="00DD734C" w:rsidRPr="00DC583D" w:rsidRDefault="00DC583D" w:rsidP="00DC583D">
            <w:pPr>
              <w:spacing w:before="20" w:after="20"/>
              <w:jc w:val="lef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 xml:space="preserve">WS </w:t>
            </w:r>
            <w:r w:rsidR="000C2A40" w:rsidRPr="00DC583D">
              <w:rPr>
                <w:color w:val="002060"/>
                <w:sz w:val="14"/>
                <w:szCs w:val="14"/>
              </w:rPr>
              <w:t xml:space="preserve">kapitał instytucjonalny </w:t>
            </w:r>
            <w:r w:rsidR="00DD734C" w:rsidRPr="00DC583D">
              <w:rPr>
                <w:color w:val="002060"/>
                <w:sz w:val="14"/>
                <w:szCs w:val="14"/>
              </w:rPr>
              <w:t>2022</w:t>
            </w:r>
          </w:p>
        </w:tc>
        <w:tc>
          <w:tcPr>
            <w:tcW w:w="429" w:type="pct"/>
            <w:vAlign w:val="center"/>
          </w:tcPr>
          <w:p w14:paraId="61C1F8B7" w14:textId="184B5A94" w:rsidR="00DD734C" w:rsidRPr="00DC583D" w:rsidRDefault="007865BA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0,306</w:t>
            </w:r>
          </w:p>
        </w:tc>
        <w:tc>
          <w:tcPr>
            <w:tcW w:w="429" w:type="pct"/>
            <w:vAlign w:val="center"/>
          </w:tcPr>
          <w:p w14:paraId="696F7AA4" w14:textId="320E72AF" w:rsidR="00DD734C" w:rsidRPr="00DC583D" w:rsidRDefault="007F3CCB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0,135*</w:t>
            </w:r>
          </w:p>
        </w:tc>
        <w:tc>
          <w:tcPr>
            <w:tcW w:w="430" w:type="pct"/>
            <w:vAlign w:val="center"/>
          </w:tcPr>
          <w:p w14:paraId="74C0D093" w14:textId="786B82E2" w:rsidR="00DD734C" w:rsidRPr="00DC583D" w:rsidRDefault="007865BA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0,393</w:t>
            </w:r>
          </w:p>
        </w:tc>
        <w:tc>
          <w:tcPr>
            <w:tcW w:w="429" w:type="pct"/>
            <w:vAlign w:val="center"/>
          </w:tcPr>
          <w:p w14:paraId="240E7FEE" w14:textId="346338B4" w:rsidR="00DD734C" w:rsidRPr="00DC583D" w:rsidRDefault="007F3CCB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-0,168*</w:t>
            </w:r>
          </w:p>
        </w:tc>
        <w:tc>
          <w:tcPr>
            <w:tcW w:w="429" w:type="pct"/>
            <w:vAlign w:val="center"/>
          </w:tcPr>
          <w:p w14:paraId="39BE91B9" w14:textId="367053B5" w:rsidR="00DD734C" w:rsidRPr="00DC583D" w:rsidRDefault="007865BA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0,408</w:t>
            </w:r>
          </w:p>
        </w:tc>
        <w:tc>
          <w:tcPr>
            <w:tcW w:w="430" w:type="pct"/>
            <w:vAlign w:val="center"/>
          </w:tcPr>
          <w:p w14:paraId="53CA7484" w14:textId="1D1B41F8" w:rsidR="00DD734C" w:rsidRPr="00DC583D" w:rsidRDefault="00DD734C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</w:p>
        </w:tc>
        <w:tc>
          <w:tcPr>
            <w:tcW w:w="429" w:type="pct"/>
            <w:vAlign w:val="center"/>
          </w:tcPr>
          <w:p w14:paraId="502E867E" w14:textId="212E9B20" w:rsidR="00DD734C" w:rsidRPr="00DC583D" w:rsidRDefault="007865BA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0,347</w:t>
            </w:r>
          </w:p>
        </w:tc>
        <w:tc>
          <w:tcPr>
            <w:tcW w:w="430" w:type="pct"/>
            <w:vAlign w:val="center"/>
          </w:tcPr>
          <w:p w14:paraId="5EC4DEF8" w14:textId="0F9375AF" w:rsidR="00DD734C" w:rsidRPr="00DC583D" w:rsidRDefault="00A90E73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-0,301</w:t>
            </w:r>
          </w:p>
        </w:tc>
      </w:tr>
      <w:tr w:rsidR="00EC1E46" w:rsidRPr="00DC583D" w14:paraId="4B9E25D5" w14:textId="77777777" w:rsidTr="00DC583D">
        <w:tc>
          <w:tcPr>
            <w:tcW w:w="1561" w:type="pct"/>
            <w:vAlign w:val="center"/>
          </w:tcPr>
          <w:p w14:paraId="05BBB373" w14:textId="789117B0" w:rsidR="00DD734C" w:rsidRPr="00DC583D" w:rsidRDefault="00DC583D" w:rsidP="00DC583D">
            <w:pPr>
              <w:spacing w:before="20" w:after="20"/>
              <w:jc w:val="lef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WS</w:t>
            </w:r>
            <w:r w:rsidR="00DD734C" w:rsidRPr="00DC583D">
              <w:rPr>
                <w:color w:val="002060"/>
                <w:sz w:val="14"/>
                <w:szCs w:val="14"/>
              </w:rPr>
              <w:t xml:space="preserve"> </w:t>
            </w:r>
            <w:r w:rsidR="000C2A40" w:rsidRPr="00DC583D">
              <w:rPr>
                <w:color w:val="002060"/>
                <w:sz w:val="14"/>
                <w:szCs w:val="14"/>
              </w:rPr>
              <w:t>kapitał instytucjonalny 2011-</w:t>
            </w:r>
            <w:r w:rsidR="00DD734C" w:rsidRPr="00DC583D">
              <w:rPr>
                <w:color w:val="002060"/>
                <w:sz w:val="14"/>
                <w:szCs w:val="14"/>
              </w:rPr>
              <w:t>2022</w:t>
            </w:r>
          </w:p>
        </w:tc>
        <w:tc>
          <w:tcPr>
            <w:tcW w:w="429" w:type="pct"/>
            <w:vAlign w:val="center"/>
          </w:tcPr>
          <w:p w14:paraId="0CDFE8EB" w14:textId="12099297" w:rsidR="00DD734C" w:rsidRPr="00DC583D" w:rsidRDefault="007865BA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-0,161*</w:t>
            </w:r>
          </w:p>
        </w:tc>
        <w:tc>
          <w:tcPr>
            <w:tcW w:w="429" w:type="pct"/>
            <w:vAlign w:val="center"/>
          </w:tcPr>
          <w:p w14:paraId="04F7444F" w14:textId="12CBE640" w:rsidR="00DD734C" w:rsidRPr="00DC583D" w:rsidRDefault="007F3CCB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-0,356</w:t>
            </w:r>
          </w:p>
        </w:tc>
        <w:tc>
          <w:tcPr>
            <w:tcW w:w="430" w:type="pct"/>
            <w:vAlign w:val="center"/>
          </w:tcPr>
          <w:p w14:paraId="1D044260" w14:textId="10734597" w:rsidR="00DD734C" w:rsidRPr="00DC583D" w:rsidRDefault="00DD734C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</w:p>
        </w:tc>
        <w:tc>
          <w:tcPr>
            <w:tcW w:w="429" w:type="pct"/>
            <w:vAlign w:val="center"/>
          </w:tcPr>
          <w:p w14:paraId="47730EC7" w14:textId="54D5E4DC" w:rsidR="00DD734C" w:rsidRPr="00DC583D" w:rsidRDefault="007F3CCB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0,172</w:t>
            </w:r>
          </w:p>
        </w:tc>
        <w:tc>
          <w:tcPr>
            <w:tcW w:w="429" w:type="pct"/>
            <w:vAlign w:val="center"/>
          </w:tcPr>
          <w:p w14:paraId="34CC63B9" w14:textId="77777777" w:rsidR="00DD734C" w:rsidRPr="00DC583D" w:rsidRDefault="00DD734C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</w:p>
        </w:tc>
        <w:tc>
          <w:tcPr>
            <w:tcW w:w="430" w:type="pct"/>
            <w:vAlign w:val="center"/>
          </w:tcPr>
          <w:p w14:paraId="1C1D2791" w14:textId="57E9FA85" w:rsidR="00DD734C" w:rsidRPr="00DC583D" w:rsidRDefault="007F3CCB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0,203</w:t>
            </w:r>
          </w:p>
        </w:tc>
        <w:tc>
          <w:tcPr>
            <w:tcW w:w="429" w:type="pct"/>
            <w:vAlign w:val="center"/>
          </w:tcPr>
          <w:p w14:paraId="73F6714A" w14:textId="77777777" w:rsidR="00DD734C" w:rsidRPr="00DC583D" w:rsidRDefault="00DD734C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</w:p>
        </w:tc>
        <w:tc>
          <w:tcPr>
            <w:tcW w:w="430" w:type="pct"/>
            <w:vAlign w:val="center"/>
          </w:tcPr>
          <w:p w14:paraId="4EB2C00D" w14:textId="23EA70CF" w:rsidR="00DD734C" w:rsidRPr="00DC583D" w:rsidRDefault="00DD734C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</w:p>
        </w:tc>
      </w:tr>
      <w:tr w:rsidR="00EC1E46" w:rsidRPr="00DC583D" w14:paraId="7358FAA2" w14:textId="77777777" w:rsidTr="00DC583D">
        <w:tc>
          <w:tcPr>
            <w:tcW w:w="1561" w:type="pct"/>
            <w:vAlign w:val="center"/>
          </w:tcPr>
          <w:p w14:paraId="0D1E491A" w14:textId="58F94749" w:rsidR="00DD734C" w:rsidRPr="00DC583D" w:rsidRDefault="00DC583D" w:rsidP="00DC583D">
            <w:pPr>
              <w:spacing w:before="20" w:after="20"/>
              <w:jc w:val="lef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WS</w:t>
            </w:r>
            <w:r w:rsidR="00DD734C" w:rsidRPr="00DC583D">
              <w:rPr>
                <w:color w:val="002060"/>
                <w:sz w:val="14"/>
                <w:szCs w:val="14"/>
              </w:rPr>
              <w:t xml:space="preserve"> </w:t>
            </w:r>
            <w:r w:rsidR="000C2A40" w:rsidRPr="00DC583D">
              <w:rPr>
                <w:color w:val="002060"/>
                <w:sz w:val="14"/>
                <w:szCs w:val="14"/>
              </w:rPr>
              <w:t xml:space="preserve">kapitał relacyjny </w:t>
            </w:r>
            <w:r w:rsidR="00DD734C" w:rsidRPr="00DC583D">
              <w:rPr>
                <w:color w:val="002060"/>
                <w:sz w:val="14"/>
                <w:szCs w:val="14"/>
              </w:rPr>
              <w:t>2022</w:t>
            </w:r>
          </w:p>
        </w:tc>
        <w:tc>
          <w:tcPr>
            <w:tcW w:w="429" w:type="pct"/>
            <w:vAlign w:val="center"/>
          </w:tcPr>
          <w:p w14:paraId="5DE7336D" w14:textId="0FF3D5D7" w:rsidR="00DD734C" w:rsidRPr="00DC583D" w:rsidRDefault="00DD734C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</w:p>
        </w:tc>
        <w:tc>
          <w:tcPr>
            <w:tcW w:w="429" w:type="pct"/>
            <w:vAlign w:val="center"/>
          </w:tcPr>
          <w:p w14:paraId="09ACB34B" w14:textId="0DD3C331" w:rsidR="00DD734C" w:rsidRPr="00DC583D" w:rsidRDefault="00DD734C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</w:p>
        </w:tc>
        <w:tc>
          <w:tcPr>
            <w:tcW w:w="430" w:type="pct"/>
            <w:vAlign w:val="center"/>
          </w:tcPr>
          <w:p w14:paraId="4166FDCB" w14:textId="59D0D7AA" w:rsidR="00DD734C" w:rsidRPr="00DC583D" w:rsidRDefault="007865BA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0,136*</w:t>
            </w:r>
          </w:p>
        </w:tc>
        <w:tc>
          <w:tcPr>
            <w:tcW w:w="429" w:type="pct"/>
            <w:vAlign w:val="center"/>
          </w:tcPr>
          <w:p w14:paraId="27231B68" w14:textId="658B57BB" w:rsidR="00DD734C" w:rsidRPr="00DC583D" w:rsidRDefault="00DD734C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</w:p>
        </w:tc>
        <w:tc>
          <w:tcPr>
            <w:tcW w:w="429" w:type="pct"/>
            <w:vAlign w:val="center"/>
          </w:tcPr>
          <w:p w14:paraId="338B12EA" w14:textId="502ED0DA" w:rsidR="00DD734C" w:rsidRPr="00DC583D" w:rsidRDefault="007865BA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0,192</w:t>
            </w:r>
          </w:p>
        </w:tc>
        <w:tc>
          <w:tcPr>
            <w:tcW w:w="430" w:type="pct"/>
            <w:vAlign w:val="center"/>
          </w:tcPr>
          <w:p w14:paraId="46494B50" w14:textId="201A7F1C" w:rsidR="00DD734C" w:rsidRPr="00DC583D" w:rsidRDefault="00DD734C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</w:p>
        </w:tc>
        <w:tc>
          <w:tcPr>
            <w:tcW w:w="429" w:type="pct"/>
            <w:vAlign w:val="center"/>
          </w:tcPr>
          <w:p w14:paraId="51490735" w14:textId="77777777" w:rsidR="00DD734C" w:rsidRPr="00DC583D" w:rsidRDefault="00DD734C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</w:p>
        </w:tc>
        <w:tc>
          <w:tcPr>
            <w:tcW w:w="430" w:type="pct"/>
            <w:vAlign w:val="center"/>
          </w:tcPr>
          <w:p w14:paraId="252DD31D" w14:textId="506517A5" w:rsidR="00DD734C" w:rsidRPr="00DC583D" w:rsidRDefault="00DD734C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</w:p>
        </w:tc>
      </w:tr>
      <w:tr w:rsidR="00EC1E46" w:rsidRPr="00DC583D" w14:paraId="291AAA37" w14:textId="77777777" w:rsidTr="00DC583D">
        <w:tc>
          <w:tcPr>
            <w:tcW w:w="1561" w:type="pct"/>
            <w:vAlign w:val="center"/>
          </w:tcPr>
          <w:p w14:paraId="3794209F" w14:textId="52C2F088" w:rsidR="00DD734C" w:rsidRPr="00DC583D" w:rsidRDefault="00DC583D" w:rsidP="00DC583D">
            <w:pPr>
              <w:spacing w:before="20" w:after="20"/>
              <w:jc w:val="left"/>
              <w:rPr>
                <w:color w:val="002060"/>
                <w:sz w:val="14"/>
                <w:szCs w:val="14"/>
              </w:rPr>
            </w:pPr>
            <w:r w:rsidRPr="00DC583D">
              <w:rPr>
                <w:color w:val="002060"/>
                <w:sz w:val="14"/>
                <w:szCs w:val="14"/>
              </w:rPr>
              <w:t>WS</w:t>
            </w:r>
            <w:r w:rsidR="00DD734C" w:rsidRPr="00DC583D">
              <w:rPr>
                <w:color w:val="002060"/>
                <w:sz w:val="14"/>
                <w:szCs w:val="14"/>
              </w:rPr>
              <w:t xml:space="preserve"> </w:t>
            </w:r>
            <w:r w:rsidR="000C2A40" w:rsidRPr="00DC583D">
              <w:rPr>
                <w:color w:val="002060"/>
                <w:sz w:val="14"/>
                <w:szCs w:val="14"/>
              </w:rPr>
              <w:t>kapitał relacyjny 2011-</w:t>
            </w:r>
            <w:r w:rsidR="00DD734C" w:rsidRPr="00DC583D">
              <w:rPr>
                <w:color w:val="002060"/>
                <w:sz w:val="14"/>
                <w:szCs w:val="14"/>
              </w:rPr>
              <w:t>2022</w:t>
            </w:r>
          </w:p>
        </w:tc>
        <w:tc>
          <w:tcPr>
            <w:tcW w:w="429" w:type="pct"/>
            <w:vAlign w:val="center"/>
          </w:tcPr>
          <w:p w14:paraId="48B452B2" w14:textId="0E8EF46A" w:rsidR="00DD734C" w:rsidRPr="00DC583D" w:rsidRDefault="00DD734C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</w:p>
        </w:tc>
        <w:tc>
          <w:tcPr>
            <w:tcW w:w="429" w:type="pct"/>
            <w:vAlign w:val="center"/>
          </w:tcPr>
          <w:p w14:paraId="48D555D3" w14:textId="5FC11D53" w:rsidR="00DD734C" w:rsidRPr="00DC583D" w:rsidRDefault="00DD734C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</w:p>
        </w:tc>
        <w:tc>
          <w:tcPr>
            <w:tcW w:w="430" w:type="pct"/>
            <w:vAlign w:val="center"/>
          </w:tcPr>
          <w:p w14:paraId="3B4A4D5B" w14:textId="1EAFF7C6" w:rsidR="00DD734C" w:rsidRPr="00DC583D" w:rsidRDefault="00DD734C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</w:p>
        </w:tc>
        <w:tc>
          <w:tcPr>
            <w:tcW w:w="429" w:type="pct"/>
            <w:vAlign w:val="center"/>
          </w:tcPr>
          <w:p w14:paraId="2C865D66" w14:textId="185F64F0" w:rsidR="00DD734C" w:rsidRPr="00DC583D" w:rsidRDefault="00DD734C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</w:p>
        </w:tc>
        <w:tc>
          <w:tcPr>
            <w:tcW w:w="429" w:type="pct"/>
            <w:vAlign w:val="center"/>
          </w:tcPr>
          <w:p w14:paraId="28E9903B" w14:textId="77777777" w:rsidR="00DD734C" w:rsidRPr="00DC583D" w:rsidRDefault="00DD734C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</w:p>
        </w:tc>
        <w:tc>
          <w:tcPr>
            <w:tcW w:w="430" w:type="pct"/>
            <w:vAlign w:val="center"/>
          </w:tcPr>
          <w:p w14:paraId="628DFFFA" w14:textId="79616841" w:rsidR="00DD734C" w:rsidRPr="00DC583D" w:rsidRDefault="00DD734C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</w:p>
        </w:tc>
        <w:tc>
          <w:tcPr>
            <w:tcW w:w="429" w:type="pct"/>
            <w:vAlign w:val="center"/>
          </w:tcPr>
          <w:p w14:paraId="7D448842" w14:textId="77777777" w:rsidR="00DD734C" w:rsidRPr="00DC583D" w:rsidRDefault="00DD734C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</w:p>
        </w:tc>
        <w:tc>
          <w:tcPr>
            <w:tcW w:w="430" w:type="pct"/>
            <w:vAlign w:val="center"/>
          </w:tcPr>
          <w:p w14:paraId="6E6E81BA" w14:textId="79A6562A" w:rsidR="00DD734C" w:rsidRPr="00DC583D" w:rsidRDefault="00DD734C" w:rsidP="00DC583D">
            <w:pPr>
              <w:spacing w:before="20" w:after="20"/>
              <w:jc w:val="right"/>
              <w:rPr>
                <w:color w:val="002060"/>
                <w:sz w:val="14"/>
                <w:szCs w:val="14"/>
              </w:rPr>
            </w:pPr>
          </w:p>
        </w:tc>
      </w:tr>
    </w:tbl>
    <w:p w14:paraId="0BCF035A" w14:textId="4CE8E21C" w:rsidR="008A7416" w:rsidRPr="00DC583D" w:rsidRDefault="008A7416" w:rsidP="00DC583D">
      <w:pPr>
        <w:spacing w:before="20"/>
        <w:rPr>
          <w:color w:val="002060"/>
          <w:sz w:val="16"/>
        </w:rPr>
      </w:pPr>
      <w:r w:rsidRPr="00DC583D">
        <w:rPr>
          <w:color w:val="002060"/>
          <w:sz w:val="16"/>
        </w:rPr>
        <w:t xml:space="preserve">Symbolem * oznaczono korelacje istotne na poziomie &lt;0,5, pozostałe są na poziomie </w:t>
      </w:r>
      <w:r w:rsidR="009E380C" w:rsidRPr="00DC583D">
        <w:rPr>
          <w:color w:val="002060"/>
          <w:sz w:val="16"/>
        </w:rPr>
        <w:t>niższym.</w:t>
      </w:r>
    </w:p>
    <w:p w14:paraId="5051B1F8" w14:textId="47A47951" w:rsidR="00DD734C" w:rsidRDefault="00DD734C" w:rsidP="00770F90">
      <w:pPr>
        <w:pStyle w:val="rdo"/>
        <w:ind w:left="0"/>
      </w:pPr>
      <w:r>
        <w:t>Źródło: opracowane własne.</w:t>
      </w:r>
    </w:p>
    <w:p w14:paraId="52059210" w14:textId="77777777" w:rsidR="00633567" w:rsidRDefault="00633567" w:rsidP="00633567"/>
    <w:p w14:paraId="2D85C309" w14:textId="71AA5B6F" w:rsidR="00BA041B" w:rsidRPr="00BA041B" w:rsidRDefault="00E3620B" w:rsidP="00AB4CAE">
      <w:pPr>
        <w:pStyle w:val="Nagwek1"/>
      </w:pPr>
      <w:bookmarkStart w:id="292" w:name="_Toc151205462"/>
      <w:bookmarkStart w:id="293" w:name="_Toc151296323"/>
      <w:bookmarkStart w:id="294" w:name="_Toc151297304"/>
      <w:bookmarkStart w:id="295" w:name="_Toc151305773"/>
      <w:bookmarkStart w:id="296" w:name="_Toc158702796"/>
      <w:r>
        <w:lastRenderedPageBreak/>
        <w:t>Wnioski i rekomendacje</w:t>
      </w:r>
      <w:bookmarkEnd w:id="292"/>
      <w:bookmarkEnd w:id="293"/>
      <w:bookmarkEnd w:id="294"/>
      <w:bookmarkEnd w:id="295"/>
      <w:bookmarkEnd w:id="296"/>
    </w:p>
    <w:p w14:paraId="2B976D56" w14:textId="77777777" w:rsidR="002E3E9F" w:rsidRDefault="002E3E9F" w:rsidP="002E3E9F">
      <w:r>
        <w:t xml:space="preserve">Podjęte analizy wpisują się w trend badań zróżnicowań przestrzennych prowadzonych we wszystkich krajach, w których polityka regionalna lub miejska stanowią ważny element polityki rozwoju (Dziemianowicz 2000). Zróżnicowania terytorialne ważne są również z punktu widzenia takich organizacji, jak Unia Europejska, dlatego stanowią ważny element każdego z raportów kohezyjnych (zob. </w:t>
      </w:r>
      <w:r>
        <w:rPr>
          <w:i/>
          <w:iCs/>
        </w:rPr>
        <w:t>Spójność w Europie…</w:t>
      </w:r>
      <w:r>
        <w:t>, 2022).</w:t>
      </w:r>
    </w:p>
    <w:p w14:paraId="6B4A4DFD" w14:textId="77777777" w:rsidR="002E3E9F" w:rsidRDefault="002E3E9F" w:rsidP="002E3E9F">
      <w:r>
        <w:t>Problem zróżnicowań rozpatrywany jest zarówno na gruncie obiektywnych naturalnych procesów społeczno-gospodarczych (zróżnicowanie przestrzeni jest naturalną jej cechą), a także polityk zmierzających do zmniejszania tych różnic terytorialnych, które są nieakceptowane i/lub utrudniają procesy rozwojowe.</w:t>
      </w:r>
    </w:p>
    <w:p w14:paraId="1C9EC345" w14:textId="77777777" w:rsidR="002E3E9F" w:rsidRDefault="002E3E9F" w:rsidP="002E3E9F">
      <w:r>
        <w:t>Działania rządów oraz polityka spójności UE podejmują kwestie zróżnicowań regionalnych uwzględniając dwa współwystępujące procesy. Pierwszy z nich, to koncentracja zasobów (np. kapitału ludzkiego i kapitału gospodarczego) w wybranych regionach, najczęściej metropolitalnych. To w tych regionach stworzone są również największe możliwości dla rozwoju innowacji. Drugi proces, to rozprzestrzenianie się korzystnych efektów rozwoju na obszary peryferyjne. Ten proces zachodzi zazwyczaj w ograniczonej formie i jest rozłożony w czasie. Dlatego polityki publiczne ukierunkowane są również na wsparcie regionów słabiej rozwijających się. W najbliższych latach, w związku z kolejną perspektywą budżetową UE, znaczące środki będą kierowane na (</w:t>
      </w:r>
      <w:r>
        <w:rPr>
          <w:i/>
          <w:iCs/>
        </w:rPr>
        <w:t>Spójność w Europie…</w:t>
      </w:r>
      <w:r>
        <w:t>, 2022):</w:t>
      </w:r>
    </w:p>
    <w:p w14:paraId="11B5F853" w14:textId="77777777" w:rsidR="002E3E9F" w:rsidRDefault="002E3E9F" w:rsidP="002E3E9F">
      <w:pPr>
        <w:pStyle w:val="Akapitzlist"/>
        <w:numPr>
          <w:ilvl w:val="0"/>
          <w:numId w:val="41"/>
        </w:numPr>
      </w:pPr>
      <w:r>
        <w:t>innowacyjność i konkurencyjność (należy oczekiwać w wyniku ich realizacji presji na wzrost zróżnicowań regionalnych);</w:t>
      </w:r>
    </w:p>
    <w:p w14:paraId="0D043BDB" w14:textId="77777777" w:rsidR="002E3E9F" w:rsidRDefault="002E3E9F" w:rsidP="002E3E9F">
      <w:pPr>
        <w:pStyle w:val="Akapitzlist"/>
        <w:numPr>
          <w:ilvl w:val="0"/>
          <w:numId w:val="41"/>
        </w:numPr>
      </w:pPr>
      <w:r>
        <w:t>ochronę środowiska, a także adaptację i mitygację zmian klimatycznych (należy oczekiwać tendencji do zmniejszania zróżnicowań ze względu np. na inwestycje w stare okręgi energetyczne i powszechne przechodzenie na odnawialne źródła energii);</w:t>
      </w:r>
    </w:p>
    <w:p w14:paraId="767900C5" w14:textId="77777777" w:rsidR="002E3E9F" w:rsidRPr="003A2878" w:rsidRDefault="002E3E9F" w:rsidP="002E3E9F">
      <w:pPr>
        <w:pStyle w:val="Akapitzlist"/>
        <w:numPr>
          <w:ilvl w:val="0"/>
          <w:numId w:val="41"/>
        </w:numPr>
      </w:pPr>
      <w:r>
        <w:t>rozwój społeczności lokalnych – również można oczekiwać tendencji wyrównujących zróżnicowania terytorialne.</w:t>
      </w:r>
    </w:p>
    <w:p w14:paraId="4B2B1AD5" w14:textId="304BD87B" w:rsidR="00E556FD" w:rsidRDefault="00BC0B4F" w:rsidP="00BA041B">
      <w:r>
        <w:t xml:space="preserve">Przeprowadzone </w:t>
      </w:r>
      <w:r w:rsidR="00E13EC6">
        <w:t xml:space="preserve">badanie zróżnicowań </w:t>
      </w:r>
      <w:r w:rsidR="00FA7E7E">
        <w:t>województwa wielkopolskiego</w:t>
      </w:r>
      <w:r w:rsidR="00307332">
        <w:t xml:space="preserve">, a także inne doświadczenia badawcze </w:t>
      </w:r>
      <w:r w:rsidR="0077197B">
        <w:t xml:space="preserve">zespołu autorów </w:t>
      </w:r>
      <w:r w:rsidR="00B12DAB">
        <w:t xml:space="preserve">niniejszego raportu, </w:t>
      </w:r>
      <w:r>
        <w:t xml:space="preserve">pozwalają sformułować </w:t>
      </w:r>
      <w:r w:rsidR="00B12DAB">
        <w:t>kilka kluczowych obszarów problemowych</w:t>
      </w:r>
      <w:r w:rsidR="00E556FD">
        <w:t xml:space="preserve"> dotyczących przyszłych analiz zróżnicowań i prowadzeni</w:t>
      </w:r>
      <w:r w:rsidR="00086389">
        <w:t>a</w:t>
      </w:r>
      <w:r w:rsidR="00E556FD">
        <w:t xml:space="preserve"> polityki rozwoju Wielkopolski.</w:t>
      </w:r>
    </w:p>
    <w:p w14:paraId="7C074FEF" w14:textId="41D460BD" w:rsidR="00E556FD" w:rsidRDefault="00BE5359" w:rsidP="00BA041B">
      <w:r>
        <w:t>Obszary te omówione są w kolejnych podrozdziałach</w:t>
      </w:r>
      <w:r w:rsidR="00E86BD4">
        <w:t xml:space="preserve">, w których zamieszczono również stosowne </w:t>
      </w:r>
      <w:r w:rsidR="001D7556">
        <w:t>rekomendacje.</w:t>
      </w:r>
    </w:p>
    <w:p w14:paraId="58CED499" w14:textId="77777777" w:rsidR="00E37070" w:rsidRDefault="00E37070">
      <w:pPr>
        <w:spacing w:after="160" w:line="259" w:lineRule="auto"/>
        <w:jc w:val="left"/>
        <w:rPr>
          <w:rFonts w:ascii="Calibri" w:eastAsia="Times New Roman" w:hAnsi="Calibri"/>
          <w:b/>
          <w:sz w:val="32"/>
          <w:szCs w:val="36"/>
        </w:rPr>
      </w:pPr>
      <w:bookmarkStart w:id="297" w:name="_Toc151205463"/>
      <w:bookmarkStart w:id="298" w:name="_Toc151296324"/>
      <w:bookmarkStart w:id="299" w:name="_Toc151297305"/>
      <w:bookmarkStart w:id="300" w:name="_Toc151305774"/>
      <w:r>
        <w:br w:type="page"/>
      </w:r>
    </w:p>
    <w:p w14:paraId="0955DF3B" w14:textId="0D28298E" w:rsidR="002D6A9A" w:rsidRDefault="00962034" w:rsidP="002D6A9A">
      <w:pPr>
        <w:pStyle w:val="Nagwek2"/>
      </w:pPr>
      <w:bookmarkStart w:id="301" w:name="_Toc158702797"/>
      <w:r>
        <w:lastRenderedPageBreak/>
        <w:t xml:space="preserve">Zakładnicy </w:t>
      </w:r>
      <w:r w:rsidR="00DC22D6">
        <w:t>dostęp</w:t>
      </w:r>
      <w:r w:rsidR="001910E9">
        <w:t>u do danych</w:t>
      </w:r>
      <w:bookmarkEnd w:id="297"/>
      <w:bookmarkEnd w:id="298"/>
      <w:bookmarkEnd w:id="299"/>
      <w:bookmarkEnd w:id="300"/>
      <w:bookmarkEnd w:id="301"/>
    </w:p>
    <w:p w14:paraId="386F2CB7" w14:textId="31EC41C9" w:rsidR="001910E9" w:rsidRDefault="005C7CE1" w:rsidP="001910E9">
      <w:r>
        <w:t xml:space="preserve">Przeprowadzone analizy </w:t>
      </w:r>
      <w:r w:rsidR="002A770D">
        <w:t xml:space="preserve">potwierdziły dość oczywisty fakt, że </w:t>
      </w:r>
      <w:r w:rsidR="00D01B65">
        <w:t>wszelkie próby pogłębion</w:t>
      </w:r>
      <w:r w:rsidR="00C86D2D">
        <w:t xml:space="preserve">ych </w:t>
      </w:r>
      <w:r w:rsidR="00F835DD">
        <w:t>badań</w:t>
      </w:r>
      <w:r w:rsidR="00D01B65">
        <w:t xml:space="preserve"> </w:t>
      </w:r>
      <w:r w:rsidR="00C56FEF">
        <w:t xml:space="preserve">zróżnicowań </w:t>
      </w:r>
      <w:r w:rsidR="00776D6F">
        <w:t xml:space="preserve">regionalnych na poziomie gmin </w:t>
      </w:r>
      <w:r w:rsidR="00325C91">
        <w:t xml:space="preserve">napotykają na kluczową trudność, jaką </w:t>
      </w:r>
      <w:r w:rsidR="00805E20">
        <w:t>jest dostęp do odpowiednich danych.</w:t>
      </w:r>
    </w:p>
    <w:p w14:paraId="7846C864" w14:textId="28760079" w:rsidR="00805E20" w:rsidRDefault="00805E20" w:rsidP="001910E9">
      <w:r>
        <w:t>Za odpowiednie dane należy uznać takie, które:</w:t>
      </w:r>
    </w:p>
    <w:p w14:paraId="4692071F" w14:textId="0A329307" w:rsidR="00A74828" w:rsidRDefault="007326AF" w:rsidP="001F6E02">
      <w:pPr>
        <w:pStyle w:val="Akapitzlist"/>
        <w:numPr>
          <w:ilvl w:val="0"/>
          <w:numId w:val="17"/>
        </w:numPr>
      </w:pPr>
      <w:r>
        <w:t xml:space="preserve">umożliwiają </w:t>
      </w:r>
      <w:r w:rsidR="00B73118">
        <w:t>dokonywania porównań – zatem nie może być sytuacji, w której dan</w:t>
      </w:r>
      <w:r w:rsidR="005C22B7">
        <w:t>e</w:t>
      </w:r>
      <w:r w:rsidR="00B73118">
        <w:t xml:space="preserve"> </w:t>
      </w:r>
      <w:r w:rsidR="00770F90">
        <w:br/>
      </w:r>
      <w:r w:rsidR="00B73118">
        <w:t xml:space="preserve">o </w:t>
      </w:r>
      <w:r w:rsidR="005C22B7">
        <w:t xml:space="preserve">części </w:t>
      </w:r>
      <w:r w:rsidR="00B73118">
        <w:t xml:space="preserve">gmin nie </w:t>
      </w:r>
      <w:r w:rsidR="00D74B04">
        <w:t>są</w:t>
      </w:r>
      <w:r w:rsidR="00B73118">
        <w:t xml:space="preserve"> dostępn</w:t>
      </w:r>
      <w:r w:rsidR="00D74B04">
        <w:t>e</w:t>
      </w:r>
      <w:r w:rsidR="00086389">
        <w:t>, np.</w:t>
      </w:r>
      <w:r w:rsidR="00B73118">
        <w:t xml:space="preserve"> ze względu na tajemnicę statystyczną;</w:t>
      </w:r>
    </w:p>
    <w:p w14:paraId="0EE0516F" w14:textId="12EC0105" w:rsidR="00B73118" w:rsidRDefault="006C6933" w:rsidP="001F6E02">
      <w:pPr>
        <w:pStyle w:val="Akapitzlist"/>
        <w:numPr>
          <w:ilvl w:val="0"/>
          <w:numId w:val="17"/>
        </w:numPr>
      </w:pPr>
      <w:r>
        <w:t>są adekwatne</w:t>
      </w:r>
      <w:r w:rsidR="00CF03BF">
        <w:t xml:space="preserve"> z punktu widzenia </w:t>
      </w:r>
      <w:r>
        <w:t xml:space="preserve">pytań stawianych przez cele </w:t>
      </w:r>
      <w:r w:rsidR="004D58CD">
        <w:t xml:space="preserve">polityki rozwoju </w:t>
      </w:r>
      <w:r>
        <w:t xml:space="preserve">województwa. </w:t>
      </w:r>
    </w:p>
    <w:p w14:paraId="1CBF291B" w14:textId="3AA72447" w:rsidR="00914328" w:rsidRDefault="00E65272" w:rsidP="00367599">
      <w:r>
        <w:t xml:space="preserve">Te obiektywne </w:t>
      </w:r>
      <w:r w:rsidR="00714510">
        <w:t xml:space="preserve">oczekiwania są w realiach Polski </w:t>
      </w:r>
      <w:r w:rsidR="0091103B">
        <w:t>niemożliwe do zrealizowania na poziomie gminnym</w:t>
      </w:r>
      <w:r w:rsidR="0071405A">
        <w:t>, czego w istocie dowodzi również niniejsze badanie.</w:t>
      </w:r>
      <w:r w:rsidR="00A748C9">
        <w:t xml:space="preserve"> Podkreślając z jednej strony wielki postęp, jaki dokonuje się w statystyce publicznej</w:t>
      </w:r>
      <w:r w:rsidR="0000764B">
        <w:t>, należy również zauważyć</w:t>
      </w:r>
      <w:r w:rsidR="00E978EF">
        <w:t xml:space="preserve"> problemy </w:t>
      </w:r>
      <w:r w:rsidR="00770F90">
        <w:br/>
      </w:r>
      <w:r w:rsidR="00E978EF">
        <w:t xml:space="preserve">z odpowiedzią na pytania o </w:t>
      </w:r>
      <w:r w:rsidR="00367599">
        <w:t xml:space="preserve">przydatność wielu danych </w:t>
      </w:r>
      <w:r w:rsidR="00927BC6">
        <w:t xml:space="preserve">lub braki danych </w:t>
      </w:r>
      <w:r w:rsidR="00367599">
        <w:t xml:space="preserve">dla realnego kształtowania polityki </w:t>
      </w:r>
      <w:r w:rsidR="00A7160A">
        <w:t>inter- i intraregionalnej.</w:t>
      </w:r>
    </w:p>
    <w:p w14:paraId="3A098829" w14:textId="169D13FC" w:rsidR="0040515E" w:rsidRDefault="00914328" w:rsidP="00367599">
      <w:r>
        <w:t>Poruszone tu zagadnienie</w:t>
      </w:r>
      <w:r w:rsidR="00927BC6">
        <w:t xml:space="preserve"> dotyczy nie tylko kwestii tajemnicy statystycznej</w:t>
      </w:r>
      <w:r w:rsidR="00C048CD">
        <w:t xml:space="preserve"> i jakości uzyskiwanych przez GUS danych w prowadzonych badaniach</w:t>
      </w:r>
      <w:r w:rsidR="00927BC6">
        <w:t xml:space="preserve">. </w:t>
      </w:r>
      <w:r w:rsidR="00130907">
        <w:t xml:space="preserve">Ważna jest również ciągłość </w:t>
      </w:r>
      <w:r w:rsidR="00770F90">
        <w:br/>
      </w:r>
      <w:r w:rsidR="00130907">
        <w:t xml:space="preserve">w dostępie do określonej informacji. Stawiane w niniejszym opracowaniu zadanie porównania lat 2000 i 2022 </w:t>
      </w:r>
      <w:r w:rsidR="00EE0BF9">
        <w:t xml:space="preserve">było możliwe tylko w tym zakresie, który został wykonany, </w:t>
      </w:r>
      <w:r w:rsidR="005C33B4">
        <w:t xml:space="preserve">przy dużym braku satysfakcji, wynikającym właśnie z problemu </w:t>
      </w:r>
      <w:r w:rsidR="0040515E">
        <w:t xml:space="preserve">dostępu do danych. </w:t>
      </w:r>
    </w:p>
    <w:p w14:paraId="52935594" w14:textId="3F73208A" w:rsidR="006A2CFE" w:rsidRDefault="0040515E" w:rsidP="00367599">
      <w:r>
        <w:t>Kolejnym zagadnieniem metodyczno-źródłowym jest</w:t>
      </w:r>
      <w:r w:rsidR="00086389">
        <w:t>,</w:t>
      </w:r>
      <w:r>
        <w:t xml:space="preserve"> przemilczany w zdecydowanej większości analiz porównawczych wykorzystujących </w:t>
      </w:r>
      <w:r w:rsidR="004A4963">
        <w:t xml:space="preserve">źródła statystyki publicznej, fakt </w:t>
      </w:r>
      <w:r w:rsidR="008857C5">
        <w:t xml:space="preserve">występujących </w:t>
      </w:r>
      <w:r w:rsidR="004A4963">
        <w:t xml:space="preserve">zmian w metodyce zbierania, agregowania i udostępniania </w:t>
      </w:r>
      <w:r w:rsidR="00627BA1">
        <w:t xml:space="preserve">danych. Te zmiany są często obiektywną konsekwencją </w:t>
      </w:r>
      <w:r w:rsidR="001E5D0F">
        <w:t xml:space="preserve">nowych </w:t>
      </w:r>
      <w:r w:rsidR="00627BA1">
        <w:t>ustaw</w:t>
      </w:r>
      <w:r w:rsidR="001E5D0F">
        <w:t xml:space="preserve"> i rozporządzeń</w:t>
      </w:r>
      <w:r w:rsidR="00627BA1">
        <w:t xml:space="preserve">, ale również </w:t>
      </w:r>
      <w:r w:rsidR="002D61D5">
        <w:t>dokonującego się postępu.</w:t>
      </w:r>
    </w:p>
    <w:p w14:paraId="0E8407E7" w14:textId="6E54C319" w:rsidR="00B01675" w:rsidRDefault="00B01675" w:rsidP="00367599">
      <w:r>
        <w:t>Pojawiające się nowe możliwości wynikające z rozwoju statystyki publicznej i wzrostu świadomości decydentów, że wdrożenie ide</w:t>
      </w:r>
      <w:r w:rsidR="000C36F3">
        <w:t>i</w:t>
      </w:r>
      <w:r>
        <w:t xml:space="preserve"> otwartych danych urzędowych będzie świadczyło o </w:t>
      </w:r>
      <w:r w:rsidR="000C36F3">
        <w:t xml:space="preserve">ocenie danego kraju na skali nowoczesności, </w:t>
      </w:r>
      <w:r w:rsidR="008A5C66">
        <w:t xml:space="preserve">współwystępują z coraz silniejszą pozycją podmiotów prywatnych oferujących bardzo praktyczne informacje (np. </w:t>
      </w:r>
      <w:r w:rsidR="00E03D8B">
        <w:t xml:space="preserve">rzeczywisty ruch telefonów komórkowych). </w:t>
      </w:r>
      <w:r w:rsidR="000C36F3">
        <w:t xml:space="preserve"> </w:t>
      </w:r>
    </w:p>
    <w:p w14:paraId="483C7038" w14:textId="610934A1" w:rsidR="00F82DDF" w:rsidRDefault="00E222E3" w:rsidP="00F42486">
      <w:r>
        <w:t>W związku z powyższym można sformułować tezę, że w gospodarc</w:t>
      </w:r>
      <w:r w:rsidR="00444CC5">
        <w:t>e opartej na wiedzy</w:t>
      </w:r>
      <w:r w:rsidR="007F6E16">
        <w:t xml:space="preserve"> lub</w:t>
      </w:r>
      <w:r w:rsidR="00444CC5">
        <w:t xml:space="preserve"> gospodarce informacyjnej </w:t>
      </w:r>
      <w:r w:rsidR="00D40DFF">
        <w:t xml:space="preserve">samorządy </w:t>
      </w:r>
      <w:r w:rsidR="0035713E">
        <w:t>(</w:t>
      </w:r>
      <w:r w:rsidR="00D40DFF">
        <w:t>w tym samorządy województwa wielkopolskiego</w:t>
      </w:r>
      <w:r w:rsidR="0035713E">
        <w:t>)</w:t>
      </w:r>
      <w:r w:rsidR="00D40DFF">
        <w:t xml:space="preserve"> będą </w:t>
      </w:r>
      <w:r w:rsidR="000A4020">
        <w:t>ciągle borykały się z problemem niedoborów odpowiednich danych</w:t>
      </w:r>
      <w:r w:rsidR="00B1013A">
        <w:t xml:space="preserve"> umożliwiających porównania długich szeregów czasowych i coraz lepszym wyposażeniem w dane aktualne (pomijamy w tym miejscu problem dostępu do danych prywatnych limitowanego kosztami).</w:t>
      </w:r>
    </w:p>
    <w:p w14:paraId="7198F4CF" w14:textId="1517C129" w:rsidR="001452E9" w:rsidRDefault="001452E9" w:rsidP="00F42486">
      <w:r>
        <w:t>Ostatni</w:t>
      </w:r>
      <w:r w:rsidR="00A148A0">
        <w:t xml:space="preserve"> z omawianych w tej części problemów dotyczy </w:t>
      </w:r>
      <w:r w:rsidR="00560718">
        <w:t xml:space="preserve">jakości szeregów czasowych w związku </w:t>
      </w:r>
      <w:r w:rsidR="00770F90">
        <w:br/>
      </w:r>
      <w:r w:rsidR="00560718">
        <w:t xml:space="preserve">z </w:t>
      </w:r>
      <w:r w:rsidR="007F2BB1">
        <w:t xml:space="preserve">pandemią i obecnym kryzysem </w:t>
      </w:r>
      <w:r w:rsidR="000723D1">
        <w:t xml:space="preserve">gospodarczym </w:t>
      </w:r>
      <w:r w:rsidR="007F2BB1">
        <w:t xml:space="preserve">wywołanym wojną Rosji przeciw Ukrainie. </w:t>
      </w:r>
      <w:r w:rsidR="000723D1">
        <w:t xml:space="preserve">Mając na względzie fakt, że </w:t>
      </w:r>
      <w:r w:rsidR="00803323">
        <w:t xml:space="preserve">procesy rozwoju regionalnego mają charakter długotrwały </w:t>
      </w:r>
      <w:r w:rsidR="00CB3C38">
        <w:t xml:space="preserve">można uznać </w:t>
      </w:r>
      <w:r w:rsidR="00CC06A7">
        <w:t xml:space="preserve">lata 2000-2022-2023 (nie wiadomo jak długo będziemy odczuwać skutki konfliktu) za okres </w:t>
      </w:r>
      <w:r w:rsidR="00C5424F">
        <w:t>zaburzeń</w:t>
      </w:r>
      <w:r w:rsidR="00EB282C">
        <w:t xml:space="preserve">, który po jakimś czasie wróci </w:t>
      </w:r>
      <w:r w:rsidR="00D74B13">
        <w:t xml:space="preserve">do </w:t>
      </w:r>
      <w:r w:rsidR="00EB282C">
        <w:t xml:space="preserve">stanu przed kryzysem. Jednak </w:t>
      </w:r>
      <w:r w:rsidR="00E40203">
        <w:t xml:space="preserve">obecnie stoimy </w:t>
      </w:r>
      <w:r w:rsidR="00770F90">
        <w:br/>
      </w:r>
      <w:r w:rsidR="00E40203">
        <w:lastRenderedPageBreak/>
        <w:t>na progu</w:t>
      </w:r>
      <w:r w:rsidR="008A0ECD">
        <w:t>, a może już uczestniczymy, w rewolucji związanej z</w:t>
      </w:r>
      <w:r w:rsidR="00A91FEF">
        <w:t>e sztuczną inteligencją</w:t>
      </w:r>
      <w:r w:rsidR="0009174F">
        <w:t xml:space="preserve">, </w:t>
      </w:r>
      <w:r w:rsidR="00770F90">
        <w:br/>
      </w:r>
      <w:r w:rsidR="0009174F">
        <w:t xml:space="preserve">a jednocześnie wdrażamy </w:t>
      </w:r>
      <w:r w:rsidR="007C2FC7">
        <w:t xml:space="preserve">polityki krajowe i europejskie, które </w:t>
      </w:r>
      <w:r w:rsidR="0044296B">
        <w:t>stosują dość tradycyjne podejście do monitorowania zarówno programów, jak i polityk.</w:t>
      </w:r>
    </w:p>
    <w:p w14:paraId="7273F1DA" w14:textId="2F074630" w:rsidR="00131B5D" w:rsidRDefault="00131B5D" w:rsidP="00F42486">
      <w:r>
        <w:t xml:space="preserve">Powyższe oznacza, że samorządy województw będą z jednej strony potrzebowały </w:t>
      </w:r>
      <w:r w:rsidR="00443C1A">
        <w:t xml:space="preserve">informacji </w:t>
      </w:r>
      <w:r w:rsidR="00770F90">
        <w:br/>
      </w:r>
      <w:r w:rsidR="005445EB">
        <w:t xml:space="preserve">o </w:t>
      </w:r>
      <w:r w:rsidR="00C14946">
        <w:t xml:space="preserve">rozwoju i zróżnicowaniach terytorialnych w kontekście </w:t>
      </w:r>
      <w:r w:rsidR="004A3949">
        <w:t xml:space="preserve">stosowania instrumentów polityk krajowych i europejskich, a </w:t>
      </w:r>
      <w:r w:rsidR="004076F8">
        <w:t xml:space="preserve">jednocześnie </w:t>
      </w:r>
      <w:r w:rsidR="00212B8F">
        <w:t>powinny wykazywać dużą czujność obserwatorów procesów wewnątrz wojewódzkich związanych z postępem technologicznym i jego skutkami.</w:t>
      </w:r>
    </w:p>
    <w:p w14:paraId="2DD7D0FA" w14:textId="21C0E269" w:rsidR="006546E9" w:rsidRDefault="00735F83" w:rsidP="00EC1E46">
      <w:pPr>
        <w:pStyle w:val="Akapitzlist"/>
        <w:numPr>
          <w:ilvl w:val="0"/>
          <w:numId w:val="45"/>
        </w:numPr>
        <w:ind w:left="1701" w:hanging="1701"/>
      </w:pPr>
      <w:r>
        <w:t xml:space="preserve">Koncentracja badań na szeregach czasowych </w:t>
      </w:r>
      <w:r w:rsidR="00CD5BEE">
        <w:t xml:space="preserve">zaczynających się </w:t>
      </w:r>
      <w:r w:rsidR="00BD6EDC">
        <w:t xml:space="preserve">najdalej </w:t>
      </w:r>
      <w:r w:rsidR="00CD5BEE">
        <w:t xml:space="preserve">od </w:t>
      </w:r>
      <w:r w:rsidR="001816BA">
        <w:t>2011 roku, a w isto</w:t>
      </w:r>
      <w:r w:rsidR="00CD3AC6">
        <w:t>cie</w:t>
      </w:r>
      <w:r w:rsidR="00BD6EDC">
        <w:t xml:space="preserve"> kluczowe </w:t>
      </w:r>
      <w:r w:rsidR="008076C5">
        <w:t xml:space="preserve">w najbliższym czasie mogą być oceny </w:t>
      </w:r>
      <w:r w:rsidR="00CA5540">
        <w:t xml:space="preserve">sytuacji w </w:t>
      </w:r>
      <w:r w:rsidR="00FA6702">
        <w:t xml:space="preserve">okresie </w:t>
      </w:r>
      <w:r w:rsidR="00777092">
        <w:t xml:space="preserve">od </w:t>
      </w:r>
      <w:r w:rsidR="00CA5540">
        <w:t>20</w:t>
      </w:r>
      <w:r w:rsidR="00FA6702">
        <w:t>1</w:t>
      </w:r>
      <w:r w:rsidR="00201AB5">
        <w:t xml:space="preserve">5 roku, </w:t>
      </w:r>
      <w:r w:rsidR="00186D29">
        <w:t xml:space="preserve">jako bazowego, </w:t>
      </w:r>
      <w:r w:rsidR="00201AB5">
        <w:t xml:space="preserve">gdy w Polsce wprowadzano </w:t>
      </w:r>
      <w:r w:rsidR="00EF490D">
        <w:t xml:space="preserve">założenia </w:t>
      </w:r>
      <w:r w:rsidR="0082030D">
        <w:t xml:space="preserve">nowej </w:t>
      </w:r>
      <w:r w:rsidR="00EF2777">
        <w:t>doktryny „odpowiedzialnego rozwoju”</w:t>
      </w:r>
      <w:r w:rsidR="00C36C4E">
        <w:t>.</w:t>
      </w:r>
    </w:p>
    <w:p w14:paraId="0020ECB9" w14:textId="47B28797" w:rsidR="000431C0" w:rsidRDefault="00EF2777" w:rsidP="00EC1E46">
      <w:pPr>
        <w:pStyle w:val="Akapitzlist"/>
        <w:numPr>
          <w:ilvl w:val="0"/>
          <w:numId w:val="45"/>
        </w:numPr>
        <w:ind w:left="1701" w:hanging="1701"/>
      </w:pPr>
      <w:r>
        <w:t>Prowadzenie ciągłego monitoringu różnych</w:t>
      </w:r>
      <w:r w:rsidR="008D1E09">
        <w:t xml:space="preserve"> źródeł danych</w:t>
      </w:r>
      <w:r w:rsidR="002931E4">
        <w:t xml:space="preserve">, w tym </w:t>
      </w:r>
      <w:r w:rsidR="00012047">
        <w:t>możliwe wykorzystywanie źródeł, jakimi są podmioty prywatne</w:t>
      </w:r>
      <w:r w:rsidR="00C36C4E">
        <w:t>.</w:t>
      </w:r>
    </w:p>
    <w:p w14:paraId="1C0D1785" w14:textId="7A102EFA" w:rsidR="00D837AC" w:rsidRDefault="004A718B" w:rsidP="00EC1E46">
      <w:pPr>
        <w:pStyle w:val="Akapitzlist"/>
        <w:numPr>
          <w:ilvl w:val="0"/>
          <w:numId w:val="45"/>
        </w:numPr>
        <w:ind w:left="1701" w:hanging="1701"/>
      </w:pPr>
      <w:r>
        <w:t>Wykorzystanie w szerszym stopniu – do badań regionalnych – powtarzalnych badań społecznych – obrazujących np. opinie mieszkańców</w:t>
      </w:r>
      <w:r w:rsidR="00855A60">
        <w:t>.</w:t>
      </w:r>
    </w:p>
    <w:p w14:paraId="302FCF25" w14:textId="58AE749E" w:rsidR="00D352D7" w:rsidRDefault="00673289" w:rsidP="00EC1E46">
      <w:pPr>
        <w:pStyle w:val="Akapitzlist"/>
        <w:numPr>
          <w:ilvl w:val="0"/>
          <w:numId w:val="45"/>
        </w:numPr>
        <w:ind w:left="1701" w:hanging="1701"/>
      </w:pPr>
      <w:r>
        <w:t xml:space="preserve">Kompatybilne podejście </w:t>
      </w:r>
      <w:r w:rsidR="00E77C08">
        <w:t xml:space="preserve">do pozyskiwania danych – uzupełnianie braków </w:t>
      </w:r>
      <w:r w:rsidR="00B90EDF">
        <w:t>statystyki publicznej (niektóre obszary</w:t>
      </w:r>
      <w:r w:rsidR="00AA421C">
        <w:t xml:space="preserve"> np. dostępność komunikacyjna</w:t>
      </w:r>
      <w:r w:rsidR="00B90EDF">
        <w:t xml:space="preserve"> są bardzo słabo </w:t>
      </w:r>
      <w:r w:rsidR="00AA421C">
        <w:t>pokryte statystyką</w:t>
      </w:r>
      <w:r w:rsidR="00A14B76">
        <w:t xml:space="preserve"> GUS</w:t>
      </w:r>
      <w:r w:rsidR="00AA421C">
        <w:t xml:space="preserve"> </w:t>
      </w:r>
      <w:r w:rsidR="00691198">
        <w:t xml:space="preserve">na szczeblu lokalnym) </w:t>
      </w:r>
      <w:r w:rsidR="00363353">
        <w:t>danymi zbieranymi we własnym zakresie</w:t>
      </w:r>
      <w:r w:rsidR="00732451">
        <w:t xml:space="preserve"> (w tym</w:t>
      </w:r>
      <w:r w:rsidR="0059626F">
        <w:t xml:space="preserve"> przez WROT).</w:t>
      </w:r>
    </w:p>
    <w:p w14:paraId="4563E814" w14:textId="4CA1B0DA" w:rsidR="001910E9" w:rsidRDefault="00853304" w:rsidP="001910E9">
      <w:pPr>
        <w:pStyle w:val="Nagwek2"/>
      </w:pPr>
      <w:bookmarkStart w:id="302" w:name="_Toc151205464"/>
      <w:bookmarkStart w:id="303" w:name="_Toc151296325"/>
      <w:bookmarkStart w:id="304" w:name="_Toc151297306"/>
      <w:bookmarkStart w:id="305" w:name="_Toc151305775"/>
      <w:bookmarkStart w:id="306" w:name="_Toc158702798"/>
      <w:r>
        <w:t xml:space="preserve">Więźniowie </w:t>
      </w:r>
      <w:r w:rsidR="0087574B">
        <w:t>podziału przestrzeni</w:t>
      </w:r>
      <w:bookmarkEnd w:id="302"/>
      <w:bookmarkEnd w:id="303"/>
      <w:bookmarkEnd w:id="304"/>
      <w:bookmarkEnd w:id="305"/>
      <w:bookmarkEnd w:id="306"/>
    </w:p>
    <w:p w14:paraId="2DAE3B16" w14:textId="1A5CFE75" w:rsidR="005138CE" w:rsidRDefault="001C20ED" w:rsidP="00F37B5C">
      <w:r>
        <w:t xml:space="preserve">Zróżnicowania terytorialne są </w:t>
      </w:r>
      <w:r w:rsidR="00764E99">
        <w:t xml:space="preserve">zagadnieniem społecznym, zatem i politycznym. </w:t>
      </w:r>
      <w:r w:rsidR="00EF15B8">
        <w:t xml:space="preserve">To oznacza, </w:t>
      </w:r>
      <w:r w:rsidR="002009A0">
        <w:t>że:</w:t>
      </w:r>
    </w:p>
    <w:p w14:paraId="4FC3DCFB" w14:textId="194AC31C" w:rsidR="002009A0" w:rsidRDefault="008E4C6B" w:rsidP="001F6E02">
      <w:pPr>
        <w:pStyle w:val="Akapitzlist"/>
        <w:numPr>
          <w:ilvl w:val="0"/>
          <w:numId w:val="18"/>
        </w:numPr>
      </w:pPr>
      <w:r>
        <w:t>skala zróżnicowań tery</w:t>
      </w:r>
      <w:r w:rsidR="00945E8B">
        <w:t xml:space="preserve">torialnych jest elementem porównań między </w:t>
      </w:r>
      <w:r w:rsidR="00BC2394">
        <w:t xml:space="preserve">władzami samorządowymi, stanowi też </w:t>
      </w:r>
      <w:r w:rsidR="00881A56">
        <w:t xml:space="preserve">element dyskusji </w:t>
      </w:r>
      <w:r w:rsidR="001F4033">
        <w:t>o</w:t>
      </w:r>
      <w:r w:rsidR="00BD708E">
        <w:t xml:space="preserve"> </w:t>
      </w:r>
      <w:r w:rsidR="001C5C4A">
        <w:t>kształ</w:t>
      </w:r>
      <w:r w:rsidR="001F4033">
        <w:t xml:space="preserve">cie </w:t>
      </w:r>
      <w:r w:rsidR="001C5C4A">
        <w:t>polityki reg</w:t>
      </w:r>
      <w:r w:rsidR="001F4033">
        <w:t>i</w:t>
      </w:r>
      <w:r w:rsidR="001C5C4A">
        <w:t>onalnej</w:t>
      </w:r>
      <w:r w:rsidR="001F4033">
        <w:t xml:space="preserve"> na poziomie rządowym</w:t>
      </w:r>
      <w:r w:rsidR="001C5C4A">
        <w:t>;</w:t>
      </w:r>
    </w:p>
    <w:p w14:paraId="5D24C738" w14:textId="6CB8DD5A" w:rsidR="001C5C4A" w:rsidRDefault="00864501" w:rsidP="001F6E02">
      <w:pPr>
        <w:pStyle w:val="Akapitzlist"/>
        <w:numPr>
          <w:ilvl w:val="0"/>
          <w:numId w:val="18"/>
        </w:numPr>
      </w:pPr>
      <w:r>
        <w:t xml:space="preserve">wielkość </w:t>
      </w:r>
      <w:r w:rsidR="00E44B50">
        <w:t xml:space="preserve">i </w:t>
      </w:r>
      <w:r w:rsidR="00765756">
        <w:t xml:space="preserve">rodzaj </w:t>
      </w:r>
      <w:r>
        <w:t>zróżnicowań mo</w:t>
      </w:r>
      <w:r w:rsidR="00205DDF">
        <w:t>gą</w:t>
      </w:r>
      <w:r>
        <w:t xml:space="preserve"> być </w:t>
      </w:r>
      <w:r w:rsidR="00E44B50">
        <w:t xml:space="preserve">nie tylko kwestią badawczą, </w:t>
      </w:r>
      <w:r w:rsidR="00205DDF">
        <w:t xml:space="preserve">ale również polityczną, decydującą </w:t>
      </w:r>
      <w:r w:rsidR="00EF2BE2">
        <w:t>o</w:t>
      </w:r>
      <w:r w:rsidR="00205DDF">
        <w:t xml:space="preserve"> </w:t>
      </w:r>
      <w:r w:rsidR="00CF5079">
        <w:t>k</w:t>
      </w:r>
      <w:r w:rsidR="00205DDF">
        <w:t xml:space="preserve">ierunkach </w:t>
      </w:r>
      <w:r w:rsidR="00EF2BE2">
        <w:t xml:space="preserve">i </w:t>
      </w:r>
      <w:r w:rsidR="00765756">
        <w:t xml:space="preserve">sposobach </w:t>
      </w:r>
      <w:r w:rsidR="00EF2BE2">
        <w:t xml:space="preserve">interwencji oraz poparciu politycznym, gdy zróżnicowania </w:t>
      </w:r>
      <w:r w:rsidR="00B75C71">
        <w:t>przekroczą progi niezadowolenia społecznego</w:t>
      </w:r>
      <w:r w:rsidR="00765756">
        <w:t>.</w:t>
      </w:r>
    </w:p>
    <w:p w14:paraId="39DA6082" w14:textId="54B96528" w:rsidR="00B75C71" w:rsidRDefault="00293406" w:rsidP="00765756">
      <w:r>
        <w:t xml:space="preserve">Wiadomym jest również, że </w:t>
      </w:r>
      <w:r w:rsidR="0078195F">
        <w:t xml:space="preserve">wiele </w:t>
      </w:r>
      <w:r w:rsidR="00EA00AF">
        <w:t>wątpliwości budzą takie zagadnienia dotyczące podziału terytorialnego jak:</w:t>
      </w:r>
    </w:p>
    <w:p w14:paraId="7D361267" w14:textId="70D1E7CA" w:rsidR="00EA00AF" w:rsidRDefault="00476929" w:rsidP="001F6E02">
      <w:pPr>
        <w:pStyle w:val="Akapitzlist"/>
        <w:numPr>
          <w:ilvl w:val="0"/>
          <w:numId w:val="29"/>
        </w:numPr>
      </w:pPr>
      <w:r>
        <w:t xml:space="preserve">Zasadność porównywania </w:t>
      </w:r>
      <w:r w:rsidR="00B407DC">
        <w:t>– np. miasta wojewódzkiego</w:t>
      </w:r>
      <w:r w:rsidR="00C36C4E">
        <w:t>,</w:t>
      </w:r>
      <w:r w:rsidR="00B407DC">
        <w:t xml:space="preserve"> jakim jest Poznań </w:t>
      </w:r>
      <w:r w:rsidR="00F532D0">
        <w:t xml:space="preserve">(ponad </w:t>
      </w:r>
      <w:r w:rsidR="00770F90">
        <w:br/>
      </w:r>
      <w:r w:rsidR="00F532D0">
        <w:t xml:space="preserve">540 tys. mieszkańców) </w:t>
      </w:r>
      <w:r w:rsidR="00B407DC">
        <w:t xml:space="preserve">z najmniejszą ludnościowo gminą w Wielkopolsce, jaką jest </w:t>
      </w:r>
      <w:r w:rsidR="003568AC">
        <w:t>Powidz, licząc</w:t>
      </w:r>
      <w:r w:rsidR="00C36C4E">
        <w:t>ą</w:t>
      </w:r>
      <w:r w:rsidR="003568AC">
        <w:t xml:space="preserve"> </w:t>
      </w:r>
      <w:r w:rsidR="0006541A">
        <w:t>2255 mieszkańców</w:t>
      </w:r>
      <w:r w:rsidR="006C1509">
        <w:t xml:space="preserve"> (ko</w:t>
      </w:r>
      <w:r w:rsidR="007F5ED3">
        <w:t>niec 2022 r. według GUS)</w:t>
      </w:r>
      <w:r w:rsidR="00C36C4E">
        <w:t>.</w:t>
      </w:r>
    </w:p>
    <w:p w14:paraId="54313CCA" w14:textId="737F0167" w:rsidR="00AF2A9B" w:rsidRDefault="00AF2A9B" w:rsidP="001F6E02">
      <w:pPr>
        <w:pStyle w:val="Akapitzlist"/>
        <w:numPr>
          <w:ilvl w:val="0"/>
          <w:numId w:val="29"/>
        </w:numPr>
      </w:pPr>
      <w:r>
        <w:t xml:space="preserve">Podobne zastrzeżenia można mieć do porównań gmin bardzo małych i bardzo dużych terytorialnie (największą </w:t>
      </w:r>
      <w:r w:rsidR="00300802">
        <w:t xml:space="preserve">w województwie jest </w:t>
      </w:r>
      <w:r w:rsidR="00C4660E">
        <w:t>miejsk</w:t>
      </w:r>
      <w:r w:rsidR="00F94B9D">
        <w:t xml:space="preserve">o-wiejska gmina </w:t>
      </w:r>
      <w:r w:rsidR="00C4660E">
        <w:t xml:space="preserve">Wieleń </w:t>
      </w:r>
      <w:r w:rsidR="00770F90">
        <w:br/>
      </w:r>
      <w:r w:rsidR="00F94B9D">
        <w:t>(430 km</w:t>
      </w:r>
      <w:r w:rsidR="00F94B9D" w:rsidRPr="0077710B">
        <w:rPr>
          <w:vertAlign w:val="superscript"/>
        </w:rPr>
        <w:t>2</w:t>
      </w:r>
      <w:r w:rsidR="00F94B9D">
        <w:t>)</w:t>
      </w:r>
      <w:r w:rsidR="00300802">
        <w:t xml:space="preserve">, najmniejszą zaś </w:t>
      </w:r>
      <w:r w:rsidR="00F94B9D">
        <w:t xml:space="preserve">ponad sto razy mniejsze miasto </w:t>
      </w:r>
      <w:r w:rsidR="005A7616">
        <w:t>Obrzycko</w:t>
      </w:r>
      <w:r w:rsidR="00300802">
        <w:t>)</w:t>
      </w:r>
      <w:r w:rsidR="00C36C4E">
        <w:t>.</w:t>
      </w:r>
    </w:p>
    <w:p w14:paraId="2E19C798" w14:textId="130D3DF0" w:rsidR="00C73074" w:rsidRDefault="00C73074" w:rsidP="001F6E02">
      <w:pPr>
        <w:pStyle w:val="Akapitzlist"/>
        <w:numPr>
          <w:ilvl w:val="0"/>
          <w:numId w:val="29"/>
        </w:numPr>
      </w:pPr>
      <w:r>
        <w:lastRenderedPageBreak/>
        <w:t xml:space="preserve">Zasadność porównywania </w:t>
      </w:r>
      <w:r w:rsidR="00BE1325">
        <w:t>ze sobą wszystkich gmin oficjalnie nazywany</w:t>
      </w:r>
      <w:r w:rsidR="00B16AB5">
        <w:t>ch</w:t>
      </w:r>
      <w:r w:rsidR="00BE1325">
        <w:t xml:space="preserve"> wiejskimi, gdy część z nich w istocie ma wciąż charakter wiejski, a część </w:t>
      </w:r>
      <w:r w:rsidR="00DD6D6F">
        <w:t xml:space="preserve">ów charakter </w:t>
      </w:r>
      <w:r w:rsidR="005F00A3">
        <w:t>już</w:t>
      </w:r>
      <w:r w:rsidR="00996C9F">
        <w:t xml:space="preserve"> utraciła stając się </w:t>
      </w:r>
      <w:r w:rsidR="00BE1325">
        <w:t>suburbiami pobliskich ośrodków miejs</w:t>
      </w:r>
      <w:r w:rsidR="00DD6D6F">
        <w:t>kich</w:t>
      </w:r>
      <w:r w:rsidR="00C36C4E">
        <w:t>.</w:t>
      </w:r>
    </w:p>
    <w:p w14:paraId="4AF24D7C" w14:textId="711C0E1E" w:rsidR="00807F04" w:rsidRDefault="00807F04" w:rsidP="001F6E02">
      <w:pPr>
        <w:pStyle w:val="Akapitzlist"/>
        <w:numPr>
          <w:ilvl w:val="0"/>
          <w:numId w:val="29"/>
        </w:numPr>
      </w:pPr>
      <w:r>
        <w:t xml:space="preserve">Zasadność porównywania ze sobą </w:t>
      </w:r>
      <w:r w:rsidR="006A7A2A">
        <w:t>miast na prawach powiatów z miastami będącymi stolicami powiatów (nazywan</w:t>
      </w:r>
      <w:r w:rsidR="004A294C">
        <w:t>ych powiatami ziemskimi)</w:t>
      </w:r>
      <w:r w:rsidR="001131BA">
        <w:t>.</w:t>
      </w:r>
    </w:p>
    <w:p w14:paraId="06AC01DE" w14:textId="2BD69ECE" w:rsidR="00DF560B" w:rsidRDefault="00C45037" w:rsidP="001F6E02">
      <w:pPr>
        <w:pStyle w:val="Akapitzlist"/>
        <w:numPr>
          <w:ilvl w:val="0"/>
          <w:numId w:val="29"/>
        </w:numPr>
      </w:pPr>
      <w:r>
        <w:t xml:space="preserve">Różne zasoby informacyjne oferowane przez statystykę publiczną na </w:t>
      </w:r>
      <w:r w:rsidR="001B423D">
        <w:t>różnych poziomach NUTS</w:t>
      </w:r>
      <w:r w:rsidR="009E1F26">
        <w:t>.</w:t>
      </w:r>
    </w:p>
    <w:p w14:paraId="03E8321F" w14:textId="473070C4" w:rsidR="0061225B" w:rsidRDefault="009C4636" w:rsidP="009C4636">
      <w:r>
        <w:t xml:space="preserve">Wśród tych wątpliwości </w:t>
      </w:r>
      <w:r w:rsidR="006B311D">
        <w:t xml:space="preserve">poszukujemy właściwej odpowiedzi na nurtujące pytania dotyczące </w:t>
      </w:r>
      <w:r w:rsidR="00770F90">
        <w:br/>
      </w:r>
      <w:r w:rsidR="006B311D">
        <w:t xml:space="preserve">np. sytuacji społeczno-gospodarczej regionu, </w:t>
      </w:r>
      <w:r w:rsidR="00836582">
        <w:t xml:space="preserve">w tym pytania o zróżnicowanie terytorialne rozwoju. </w:t>
      </w:r>
      <w:r w:rsidR="00DF4506">
        <w:t xml:space="preserve">Zarząd Województwa Wielkopolskiego dysponuje silną organizacją, jaką jest Wielkopolskie Regionalne Obserwatorium </w:t>
      </w:r>
      <w:r w:rsidR="00E16BDE">
        <w:t>Terytorialne</w:t>
      </w:r>
      <w:r w:rsidR="00E63986">
        <w:t>, dostarczającą</w:t>
      </w:r>
      <w:r w:rsidR="00C70E87">
        <w:t xml:space="preserve"> </w:t>
      </w:r>
      <w:r w:rsidR="00770C3A">
        <w:t xml:space="preserve">wielu strategicznych informacji, </w:t>
      </w:r>
      <w:r w:rsidR="00C70E87">
        <w:t xml:space="preserve">poza zamówieniami </w:t>
      </w:r>
      <w:r w:rsidR="00770C3A">
        <w:t xml:space="preserve">zewnętrznymi, również podkreślić należy wysoką jakość materiałów własnych. </w:t>
      </w:r>
      <w:r w:rsidR="007920C7">
        <w:t xml:space="preserve">Jedno z takich </w:t>
      </w:r>
      <w:r w:rsidR="00D616EE">
        <w:t xml:space="preserve">ostatnich </w:t>
      </w:r>
      <w:r w:rsidR="007920C7">
        <w:t xml:space="preserve">badań dostarcza </w:t>
      </w:r>
      <w:r w:rsidR="008E0103">
        <w:t xml:space="preserve">nie tylko </w:t>
      </w:r>
      <w:r w:rsidR="00C26B4D">
        <w:t>informacji na temat zróżnicowań województwa</w:t>
      </w:r>
      <w:r w:rsidR="00D616EE">
        <w:t>, ale również pokazuje próbę poradzenia sobie z opisanymi wyżej dylematami (</w:t>
      </w:r>
      <w:r w:rsidR="00577D8C" w:rsidRPr="00320A17">
        <w:rPr>
          <w:i/>
          <w:iCs/>
        </w:rPr>
        <w:t>Analiza zróżnicowania…</w:t>
      </w:r>
      <w:r w:rsidR="00577D8C">
        <w:t>, s. 6)</w:t>
      </w:r>
      <w:r w:rsidR="00D616EE">
        <w:t>:</w:t>
      </w:r>
    </w:p>
    <w:p w14:paraId="71CC66AA" w14:textId="6A9033EC" w:rsidR="00461933" w:rsidRPr="00603050" w:rsidRDefault="00461933" w:rsidP="00603050">
      <w:pPr>
        <w:pStyle w:val="Cytat"/>
      </w:pPr>
      <w:r w:rsidRPr="00603050">
        <w:t xml:space="preserve">W analizach, podobnie jak w opracowaniach z lat 2015 i 2018, wykorzystano autorskie podejście do podziału administracyjnego województwa na powiaty. </w:t>
      </w:r>
      <w:r w:rsidR="00770F90">
        <w:br/>
      </w:r>
      <w:r w:rsidRPr="00603050">
        <w:t xml:space="preserve">Ze względu na fakt, iż występowanie miast na prawach powiatu i otaczających </w:t>
      </w:r>
      <w:r w:rsidR="00770F90">
        <w:br/>
      </w:r>
      <w:r w:rsidRPr="00603050">
        <w:t xml:space="preserve">je powiatów z siedzibami w danych ośrodkach (nazywanych powiatami ziemskimi) często zniekształca rzeczywisty obraz zróżnicowania Wielkopolski, uniemożliwiając prawidłową interpretację zaprezentowanych w tym układzie danych, dla potrzeb niniejszego opracowania w czterech przypadkach dokonano technicznego połączenia jednostek. Tak stało się w przypadku POZNANIA (połączenie miasta Poznania </w:t>
      </w:r>
      <w:r w:rsidR="00770F90">
        <w:br/>
      </w:r>
      <w:r w:rsidRPr="00603050">
        <w:t>i powiatu poznańskiego), KALISZA (miasto Kalisz i powiat kaliski), KONINA (miasto Konin i powiat koniński) oraz LESZNA (miasto Leszno i powiat leszczyński), co znalazło odzwierciedlenie w prezentacji danych zarówno w przypadku atlasu zróżnicowania Wielkopolski, stworzonego rankingu wielkopolskich powiatów, jak i wyznaczonych grup powiatów podobnych. Nieprzypadkowy jest zatem zaproponowany sposób zapisu wymienionych jednostek – zapis dużymi literami.</w:t>
      </w:r>
    </w:p>
    <w:p w14:paraId="4C9955A6" w14:textId="0AD4FA36" w:rsidR="0087574B" w:rsidRDefault="00320A17" w:rsidP="0087574B">
      <w:r>
        <w:t xml:space="preserve">Inne zespoły </w:t>
      </w:r>
      <w:r w:rsidR="00D948FD">
        <w:t>(w tym opracowujący niniejsz</w:t>
      </w:r>
      <w:r w:rsidR="00654C41">
        <w:t>y</w:t>
      </w:r>
      <w:r w:rsidR="00D948FD">
        <w:t xml:space="preserve"> </w:t>
      </w:r>
      <w:r w:rsidR="00654C41">
        <w:t>raport</w:t>
      </w:r>
      <w:r w:rsidR="00276D37">
        <w:t xml:space="preserve">) </w:t>
      </w:r>
      <w:r>
        <w:t xml:space="preserve">przygotowują </w:t>
      </w:r>
      <w:r w:rsidR="00654C41">
        <w:t>analizy wyko</w:t>
      </w:r>
      <w:r w:rsidR="00B572E2">
        <w:t xml:space="preserve">rzystując jeden </w:t>
      </w:r>
      <w:r w:rsidR="00770F90">
        <w:br/>
      </w:r>
      <w:r w:rsidR="00B572E2">
        <w:t>z podziałów</w:t>
      </w:r>
      <w:r w:rsidR="00E33B7F">
        <w:t xml:space="preserve"> na jednostki NUTS</w:t>
      </w:r>
      <w:r w:rsidR="00FB04BD">
        <w:t xml:space="preserve">, a gdy jest to możliwe, </w:t>
      </w:r>
      <w:r w:rsidR="00E05D52">
        <w:t>podejmują zagadnienia obszarów strategicznej interwencji</w:t>
      </w:r>
      <w:r w:rsidR="00ED19EF">
        <w:t>.</w:t>
      </w:r>
    </w:p>
    <w:p w14:paraId="56FA4FEB" w14:textId="70601BFF" w:rsidR="0087574B" w:rsidRDefault="00D7051C" w:rsidP="0087574B">
      <w:pPr>
        <w:pStyle w:val="Akapitzlist"/>
        <w:ind w:left="1701" w:hanging="1701"/>
      </w:pPr>
      <w:r>
        <w:t xml:space="preserve">Prowadzenie analiz zróżnicowania wewnętrznego województwa </w:t>
      </w:r>
      <w:r w:rsidR="00770F90">
        <w:br/>
      </w:r>
      <w:r>
        <w:t>na możliwie niskim pozi</w:t>
      </w:r>
      <w:r w:rsidR="00A62005">
        <w:t>omie NUTS – najlepiej gminy i powiaty</w:t>
      </w:r>
      <w:r w:rsidR="00B5687C">
        <w:t>.</w:t>
      </w:r>
    </w:p>
    <w:p w14:paraId="34E0E058" w14:textId="3CF5E1EC" w:rsidR="00780BCD" w:rsidRDefault="007C047C" w:rsidP="0087574B">
      <w:pPr>
        <w:pStyle w:val="Akapitzlist"/>
        <w:ind w:left="1701" w:hanging="1701"/>
      </w:pPr>
      <w:r>
        <w:t>Prowadzenie analiz zróżnicow</w:t>
      </w:r>
      <w:r w:rsidR="00264331">
        <w:t xml:space="preserve">ania wewnętrznego województwa </w:t>
      </w:r>
      <w:r w:rsidR="00A66BF9">
        <w:t xml:space="preserve">ukierunkowanych </w:t>
      </w:r>
      <w:r w:rsidR="00037CA0">
        <w:t>„</w:t>
      </w:r>
      <w:r w:rsidR="00A66BF9">
        <w:t>wewnętrznie</w:t>
      </w:r>
      <w:r w:rsidR="00037CA0">
        <w:t xml:space="preserve">” </w:t>
      </w:r>
      <w:r w:rsidR="00FE7BFC">
        <w:t>–</w:t>
      </w:r>
      <w:r w:rsidR="00037CA0">
        <w:t xml:space="preserve"> </w:t>
      </w:r>
      <w:r w:rsidR="00FE7BFC">
        <w:t xml:space="preserve">unikając w ten sposób wpływu </w:t>
      </w:r>
      <w:r w:rsidR="00BE3B6B">
        <w:t xml:space="preserve">zaburzeń statystycznych </w:t>
      </w:r>
      <w:r w:rsidR="00A00C6D">
        <w:t xml:space="preserve">wynikających z analizy całej zbiorowości gmin lub powiatów w Polsce. </w:t>
      </w:r>
      <w:r w:rsidR="00C72272">
        <w:t xml:space="preserve">Analizy porównawcze </w:t>
      </w:r>
      <w:r w:rsidR="002C6563">
        <w:t xml:space="preserve">regionów </w:t>
      </w:r>
      <w:r w:rsidR="00F26089">
        <w:t>można wykonywać dla każdego województwa oddzielnie</w:t>
      </w:r>
      <w:r w:rsidR="00B5687C">
        <w:t>.</w:t>
      </w:r>
    </w:p>
    <w:p w14:paraId="0033F73F" w14:textId="4152F543" w:rsidR="000C37D3" w:rsidRDefault="00DC36AA" w:rsidP="0087574B">
      <w:pPr>
        <w:pStyle w:val="Akapitzlist"/>
        <w:ind w:left="1701" w:hanging="1701"/>
      </w:pPr>
      <w:r>
        <w:lastRenderedPageBreak/>
        <w:t>Prowadzenie analiz zróżnicowania wewnętrznego</w:t>
      </w:r>
      <w:r w:rsidR="00890370">
        <w:t xml:space="preserve"> województwa</w:t>
      </w:r>
      <w:r w:rsidR="000E5382">
        <w:t xml:space="preserve"> </w:t>
      </w:r>
      <w:r w:rsidR="00770F90">
        <w:br/>
      </w:r>
      <w:r w:rsidR="000E5382">
        <w:t>z uwzględnieniem</w:t>
      </w:r>
      <w:r w:rsidR="0023566F">
        <w:t xml:space="preserve"> </w:t>
      </w:r>
      <w:r w:rsidR="00BC11B3">
        <w:t>zróżnicowanych możliwości działania samorządu</w:t>
      </w:r>
      <w:r w:rsidR="00890370">
        <w:t xml:space="preserve"> </w:t>
      </w:r>
      <w:r w:rsidR="00770F90">
        <w:br/>
      </w:r>
      <w:r w:rsidR="00890370">
        <w:t xml:space="preserve">na </w:t>
      </w:r>
      <w:r w:rsidR="006C1242">
        <w:t>r</w:t>
      </w:r>
      <w:r w:rsidR="0092659B">
        <w:t>ozm</w:t>
      </w:r>
      <w:r w:rsidR="00B40142">
        <w:t>aitych</w:t>
      </w:r>
      <w:r w:rsidR="006C1242">
        <w:t xml:space="preserve"> polach polityki rozwoju</w:t>
      </w:r>
      <w:r w:rsidR="00B06ECF">
        <w:t>.</w:t>
      </w:r>
    </w:p>
    <w:p w14:paraId="15CEF01E" w14:textId="76F62969" w:rsidR="00661871" w:rsidRDefault="00661871" w:rsidP="0087574B">
      <w:pPr>
        <w:pStyle w:val="Akapitzlist"/>
        <w:ind w:left="1701" w:hanging="1701"/>
      </w:pPr>
      <w:r>
        <w:t>Prowadzenie analiz z uwzględnieniem sytuacji w obszarach strategicznej interwencji.</w:t>
      </w:r>
    </w:p>
    <w:p w14:paraId="29337787" w14:textId="1DABE569" w:rsidR="0087574B" w:rsidRDefault="0087574B" w:rsidP="0087574B">
      <w:pPr>
        <w:pStyle w:val="Nagwek2"/>
      </w:pPr>
      <w:bookmarkStart w:id="307" w:name="_Toc151205465"/>
      <w:bookmarkStart w:id="308" w:name="_Toc151296326"/>
      <w:bookmarkStart w:id="309" w:name="_Toc151297307"/>
      <w:bookmarkStart w:id="310" w:name="_Toc151305776"/>
      <w:bookmarkStart w:id="311" w:name="_Toc158702799"/>
      <w:r>
        <w:t xml:space="preserve">W </w:t>
      </w:r>
      <w:r w:rsidR="001D7556">
        <w:t xml:space="preserve">okopach </w:t>
      </w:r>
      <w:r>
        <w:t>subiektywizmu</w:t>
      </w:r>
      <w:bookmarkEnd w:id="307"/>
      <w:bookmarkEnd w:id="308"/>
      <w:bookmarkEnd w:id="309"/>
      <w:bookmarkEnd w:id="310"/>
      <w:bookmarkEnd w:id="311"/>
    </w:p>
    <w:p w14:paraId="3E7A93D3" w14:textId="46A97AB3" w:rsidR="00042B80" w:rsidRDefault="00042B80" w:rsidP="0087574B">
      <w:r>
        <w:t xml:space="preserve">Subiektywizm w badaniach pojawia się zawsze, choć z </w:t>
      </w:r>
      <w:r w:rsidR="00F271E1">
        <w:t xml:space="preserve">różnym natężeniem. </w:t>
      </w:r>
      <w:r w:rsidR="00656A6E">
        <w:t xml:space="preserve">Stosując metody obiektywizowania podejścia analitycznego możemy oczywiście ograniczyć ten problem, ale go nie wyeliminujemy </w:t>
      </w:r>
      <w:r w:rsidR="00DC733A">
        <w:t xml:space="preserve">– </w:t>
      </w:r>
      <w:r w:rsidR="00C43C2C">
        <w:t>subiektywny jest przecież nawet dobór metod.</w:t>
      </w:r>
    </w:p>
    <w:p w14:paraId="5026776D" w14:textId="32B0A411" w:rsidR="00490081" w:rsidRDefault="00490081" w:rsidP="0087574B">
      <w:r>
        <w:t xml:space="preserve">W przeprowadzonym badaniu zróżnicowania </w:t>
      </w:r>
      <w:r w:rsidR="00E348F4">
        <w:t xml:space="preserve">wewnętrznego województwa wielkopolskiego </w:t>
      </w:r>
      <w:r w:rsidR="00411BED">
        <w:t>nie pozbyliśmy się subiektywizmu w kilku miejscach, które wskazujemy, ponieważ</w:t>
      </w:r>
      <w:r w:rsidR="00F42486">
        <w:t xml:space="preserve">, naszym zdaniem, w bardzo dobry sposób </w:t>
      </w:r>
      <w:r w:rsidR="000A4EFD">
        <w:t>z</w:t>
      </w:r>
      <w:r w:rsidR="004904E2">
        <w:t>obrazuje</w:t>
      </w:r>
      <w:r w:rsidR="00643FB7">
        <w:t xml:space="preserve"> to</w:t>
      </w:r>
      <w:r w:rsidR="000A4EFD">
        <w:t xml:space="preserve"> problem, który dość powszechnie </w:t>
      </w:r>
      <w:r w:rsidR="00F114BA">
        <w:t xml:space="preserve">jest mało interesujący </w:t>
      </w:r>
      <w:r w:rsidR="00770F90">
        <w:br/>
      </w:r>
      <w:r w:rsidR="00F114BA">
        <w:t>w odbiorze społecznym:</w:t>
      </w:r>
    </w:p>
    <w:p w14:paraId="37839843" w14:textId="0439166C" w:rsidR="00F114BA" w:rsidRDefault="00964CDF" w:rsidP="001F6E02">
      <w:pPr>
        <w:pStyle w:val="Akapitzlist"/>
        <w:numPr>
          <w:ilvl w:val="0"/>
          <w:numId w:val="34"/>
        </w:numPr>
      </w:pPr>
      <w:r>
        <w:t xml:space="preserve">Subiektywny jest wybór metod </w:t>
      </w:r>
      <w:r w:rsidR="0097109D">
        <w:t>–</w:t>
      </w:r>
      <w:r>
        <w:t xml:space="preserve"> </w:t>
      </w:r>
      <w:r w:rsidR="0097109D">
        <w:t>dotyczy to zarówno</w:t>
      </w:r>
      <w:r w:rsidR="00EC23DC">
        <w:t xml:space="preserve"> indek</w:t>
      </w:r>
      <w:r w:rsidR="00FF7A6C">
        <w:t>sów nierówności, j</w:t>
      </w:r>
      <w:r w:rsidR="00133F34">
        <w:t xml:space="preserve">ak </w:t>
      </w:r>
      <w:r w:rsidR="00770F90">
        <w:br/>
      </w:r>
      <w:r w:rsidR="00133F34">
        <w:t xml:space="preserve">i sposobu </w:t>
      </w:r>
      <w:r w:rsidR="006961E6">
        <w:t>prezentacji graficznej</w:t>
      </w:r>
      <w:r w:rsidR="00846077">
        <w:t xml:space="preserve"> (</w:t>
      </w:r>
      <w:r w:rsidR="00C3752D">
        <w:t xml:space="preserve">wybór sposobu podziału gmin na klasy też jest subiektywny, a jak dużo znaczy, zobrazowaliśmy poprzez zastosowanie </w:t>
      </w:r>
      <w:r w:rsidR="0079363C">
        <w:t>podwójnej wizualizacji graficznej wyników)</w:t>
      </w:r>
      <w:r w:rsidR="00A93572">
        <w:t>.</w:t>
      </w:r>
    </w:p>
    <w:p w14:paraId="0265DBA6" w14:textId="4E3079CC" w:rsidR="00846077" w:rsidRDefault="00846077" w:rsidP="001F6E02">
      <w:pPr>
        <w:pStyle w:val="Akapitzlist"/>
        <w:numPr>
          <w:ilvl w:val="0"/>
          <w:numId w:val="34"/>
        </w:numPr>
      </w:pPr>
      <w:r>
        <w:t>S</w:t>
      </w:r>
      <w:r w:rsidR="0079363C">
        <w:t xml:space="preserve">ubiektywny </w:t>
      </w:r>
      <w:r w:rsidR="00AC4A71">
        <w:t xml:space="preserve">jest </w:t>
      </w:r>
      <w:r w:rsidR="000D36AF">
        <w:t xml:space="preserve">w istocie podział na kapitały </w:t>
      </w:r>
      <w:r w:rsidR="003B7DD3">
        <w:t xml:space="preserve">– </w:t>
      </w:r>
      <w:r w:rsidR="000D36AF">
        <w:t>zdecydowaliśmy się zaprezentować nasze podejście</w:t>
      </w:r>
      <w:r w:rsidR="003B7DD3">
        <w:t>, choć literatura przedmiotu jest w tym zakresie bardzo bogata</w:t>
      </w:r>
      <w:r w:rsidR="00A93572">
        <w:t>.</w:t>
      </w:r>
    </w:p>
    <w:p w14:paraId="1B3B1263" w14:textId="627EE1F4" w:rsidR="003B7DD3" w:rsidRDefault="00EA6F68" w:rsidP="001F6E02">
      <w:pPr>
        <w:pStyle w:val="Akapitzlist"/>
        <w:numPr>
          <w:ilvl w:val="0"/>
          <w:numId w:val="34"/>
        </w:numPr>
      </w:pPr>
      <w:r>
        <w:t>Subiektywny jest wybór sposobu relatywizacji wartości bezwzględnych</w:t>
      </w:r>
      <w:r w:rsidR="00877008">
        <w:t>, choć za każdym przeliczeniem wartości na liczbę mieszkańców, powierzchnię, czy każdą inną wartość mogą stać poważne argumenty</w:t>
      </w:r>
      <w:r w:rsidR="00A93572">
        <w:t>.</w:t>
      </w:r>
    </w:p>
    <w:p w14:paraId="2623B778" w14:textId="3455B22A" w:rsidR="008346F4" w:rsidRDefault="008346F4" w:rsidP="001F6E02">
      <w:pPr>
        <w:pStyle w:val="Akapitzlist"/>
        <w:numPr>
          <w:ilvl w:val="0"/>
          <w:numId w:val="34"/>
        </w:numPr>
      </w:pPr>
      <w:r>
        <w:t>Subiektywn</w:t>
      </w:r>
      <w:r w:rsidR="00BA339D">
        <w:t>y</w:t>
      </w:r>
      <w:r>
        <w:t xml:space="preserve"> jest </w:t>
      </w:r>
      <w:r w:rsidR="00BA339D">
        <w:t xml:space="preserve">wybór – czy </w:t>
      </w:r>
      <w:r w:rsidR="00FD5FF5">
        <w:t>i w jaki sposób porównujemy naszą sytuację z całą Polską</w:t>
      </w:r>
      <w:r w:rsidR="00A93572">
        <w:t>.</w:t>
      </w:r>
    </w:p>
    <w:p w14:paraId="72D131DF" w14:textId="56E117B5" w:rsidR="00CE4B38" w:rsidRDefault="00CE4B38" w:rsidP="001F6E02">
      <w:pPr>
        <w:pStyle w:val="Akapitzlist"/>
        <w:numPr>
          <w:ilvl w:val="0"/>
          <w:numId w:val="34"/>
        </w:numPr>
      </w:pPr>
      <w:r>
        <w:t xml:space="preserve">Subiektywna jest decyzja </w:t>
      </w:r>
      <w:r w:rsidR="00492B04">
        <w:t>o ważeniu zmiennych diagnostycznych –</w:t>
      </w:r>
      <w:r w:rsidR="008262A9">
        <w:t xml:space="preserve"> albo nie wprowadzamy wag i każda zmienna </w:t>
      </w:r>
      <w:r w:rsidR="00F859D7">
        <w:t>waży tyle samo albo różnicujemy wagi odwołując się do literatury</w:t>
      </w:r>
      <w:r w:rsidR="00361586">
        <w:t xml:space="preserve"> i</w:t>
      </w:r>
      <w:r w:rsidR="00D46406">
        <w:t xml:space="preserve"> wcześniejszych</w:t>
      </w:r>
      <w:r w:rsidR="00361586">
        <w:t xml:space="preserve"> badań.</w:t>
      </w:r>
      <w:r w:rsidR="00D46406">
        <w:t xml:space="preserve"> </w:t>
      </w:r>
    </w:p>
    <w:p w14:paraId="252C4CE4" w14:textId="773FC04C" w:rsidR="0072732C" w:rsidRPr="00B160DA" w:rsidRDefault="00540C52" w:rsidP="001F6E02">
      <w:pPr>
        <w:pStyle w:val="Akapitzlist"/>
        <w:numPr>
          <w:ilvl w:val="0"/>
          <w:numId w:val="34"/>
        </w:numPr>
        <w:rPr>
          <w:lang w:val="en-US"/>
        </w:rPr>
      </w:pPr>
      <w:r>
        <w:t xml:space="preserve">Subiektywnie podchodzimy również do wyboru metody </w:t>
      </w:r>
      <w:r w:rsidR="00A76B82">
        <w:t xml:space="preserve">obliczeń wskaźników syntetycznych. </w:t>
      </w:r>
      <w:r w:rsidR="00041D06">
        <w:t xml:space="preserve">Nie tylko jest wiele sposobów </w:t>
      </w:r>
      <w:r w:rsidR="00885FC1">
        <w:t xml:space="preserve">dokonywania syntezy, ale </w:t>
      </w:r>
      <w:r w:rsidR="005B12CD">
        <w:t>ponadto</w:t>
      </w:r>
      <w:r w:rsidR="00A365C7">
        <w:t xml:space="preserve"> </w:t>
      </w:r>
      <w:r w:rsidR="000276FE">
        <w:t xml:space="preserve">istotne jest, że subiektywnie decydujemy się na wskaźniki syntetyczne, a nie </w:t>
      </w:r>
      <w:r w:rsidR="005474B9">
        <w:t xml:space="preserve">pojedyncze wartości. </w:t>
      </w:r>
      <w:r w:rsidR="004837C4">
        <w:t xml:space="preserve">Zwolennicy </w:t>
      </w:r>
      <w:r w:rsidR="00973577">
        <w:t xml:space="preserve">wskaźników syntetycznych </w:t>
      </w:r>
      <w:r w:rsidR="005668A9">
        <w:t xml:space="preserve">argumentują, </w:t>
      </w:r>
      <w:r w:rsidR="00770F90">
        <w:br/>
      </w:r>
      <w:r w:rsidR="005668A9">
        <w:t xml:space="preserve">że </w:t>
      </w:r>
      <w:r w:rsidR="000D68FC">
        <w:t>zsyntetyzowan</w:t>
      </w:r>
      <w:r w:rsidR="00E57375">
        <w:t xml:space="preserve">y </w:t>
      </w:r>
      <w:r w:rsidR="000D68FC">
        <w:t xml:space="preserve">obraz </w:t>
      </w:r>
      <w:r w:rsidR="00A8508F">
        <w:t>rzeczywistości</w:t>
      </w:r>
      <w:r w:rsidR="00E57375">
        <w:t xml:space="preserve"> </w:t>
      </w:r>
      <w:r w:rsidR="007B28C4">
        <w:t>pozw</w:t>
      </w:r>
      <w:r w:rsidR="00E57375">
        <w:t xml:space="preserve">ala </w:t>
      </w:r>
      <w:r w:rsidR="009A22B1">
        <w:t xml:space="preserve">ocenić procesy zachodzące </w:t>
      </w:r>
      <w:r w:rsidR="00770F90">
        <w:br/>
      </w:r>
      <w:r w:rsidR="009A22B1">
        <w:t>w województwie</w:t>
      </w:r>
      <w:r w:rsidR="00EC499B">
        <w:t xml:space="preserve">, bez </w:t>
      </w:r>
      <w:r w:rsidR="00E57375">
        <w:t xml:space="preserve">zagłębiania się </w:t>
      </w:r>
      <w:r w:rsidR="004A6F05">
        <w:t xml:space="preserve">w </w:t>
      </w:r>
      <w:r w:rsidR="00EC499B">
        <w:t>dziesiątk</w:t>
      </w:r>
      <w:r w:rsidR="004A6F05">
        <w:t>i</w:t>
      </w:r>
      <w:r w:rsidR="00EC499B">
        <w:t xml:space="preserve"> wskaźników</w:t>
      </w:r>
      <w:r w:rsidR="004A6F05">
        <w:t xml:space="preserve"> budujących </w:t>
      </w:r>
      <w:r w:rsidR="002E669E">
        <w:t xml:space="preserve">tę syntezę. </w:t>
      </w:r>
      <w:r w:rsidR="00C23003">
        <w:t xml:space="preserve">Jednocześnie może być przytoczony argument, iż synteza pozwala </w:t>
      </w:r>
      <w:r w:rsidR="0027097E">
        <w:t xml:space="preserve">wyciągać wnioski </w:t>
      </w:r>
      <w:r w:rsidR="00172B1B">
        <w:t xml:space="preserve">uwzględniające </w:t>
      </w:r>
      <w:r w:rsidR="000954F2">
        <w:t xml:space="preserve">złożoność </w:t>
      </w:r>
      <w:r w:rsidR="00463123">
        <w:t xml:space="preserve">procesów rozwoju społeczno-gospodarczego (dlatego </w:t>
      </w:r>
      <w:r w:rsidR="00352D4F">
        <w:t xml:space="preserve">tak powszechnie wykorzystywany jest również w celach </w:t>
      </w:r>
      <w:r w:rsidR="00265267">
        <w:t>politycznych w</w:t>
      </w:r>
      <w:r w:rsidR="0044420E">
        <w:t>skaźnik wartości produktu krajowego brutto na mieszkańca</w:t>
      </w:r>
      <w:r w:rsidR="003F5E4C">
        <w:t xml:space="preserve"> – przy wszystkich jego wadach </w:t>
      </w:r>
      <w:r w:rsidR="002C73E1">
        <w:t>–</w:t>
      </w:r>
      <w:r w:rsidR="003F5E4C">
        <w:t xml:space="preserve"> </w:t>
      </w:r>
      <w:r w:rsidR="002C73E1">
        <w:t>zob.</w:t>
      </w:r>
      <w:r w:rsidR="00010555">
        <w:t xml:space="preserve"> </w:t>
      </w:r>
      <w:r w:rsidR="00010555" w:rsidRPr="00010555">
        <w:t>Stiglitz</w:t>
      </w:r>
      <w:r w:rsidR="00010555">
        <w:t xml:space="preserve"> J.E., </w:t>
      </w:r>
      <w:r w:rsidR="00010555" w:rsidRPr="00010555">
        <w:t xml:space="preserve">Sen </w:t>
      </w:r>
      <w:r w:rsidR="00010555">
        <w:t xml:space="preserve">A., </w:t>
      </w:r>
      <w:r w:rsidR="00010555" w:rsidRPr="00010555">
        <w:t>i Fitoussi</w:t>
      </w:r>
      <w:r w:rsidR="00010555">
        <w:t xml:space="preserve"> </w:t>
      </w:r>
      <w:r w:rsidR="00010555" w:rsidRPr="00010555">
        <w:t>J.-P.</w:t>
      </w:r>
      <w:r w:rsidR="00010555">
        <w:t>,</w:t>
      </w:r>
      <w:r w:rsidR="00010555" w:rsidRPr="00010555">
        <w:t xml:space="preserve"> </w:t>
      </w:r>
      <w:r w:rsidR="00010555">
        <w:rPr>
          <w:rFonts w:hint="eastAsia"/>
        </w:rPr>
        <w:t>2013</w:t>
      </w:r>
      <w:r w:rsidR="003F5E4C">
        <w:t>).</w:t>
      </w:r>
    </w:p>
    <w:p w14:paraId="6A63BDCA" w14:textId="4003FB42" w:rsidR="006F2D14" w:rsidRDefault="0060654A" w:rsidP="0087574B">
      <w:r>
        <w:lastRenderedPageBreak/>
        <w:t xml:space="preserve">Czy </w:t>
      </w:r>
      <w:r w:rsidR="001569BE">
        <w:t>kiedyś</w:t>
      </w:r>
      <w:r>
        <w:t xml:space="preserve"> uda się </w:t>
      </w:r>
      <w:r w:rsidR="001569BE">
        <w:t>całkowicie</w:t>
      </w:r>
      <w:r>
        <w:t xml:space="preserve"> wyjść z okopów subiektywizmu? Naszym zdaniem nie, dlatego proponujemy rekomendacje, które </w:t>
      </w:r>
      <w:r w:rsidR="00041686">
        <w:t xml:space="preserve">ograniczą </w:t>
      </w:r>
      <w:r w:rsidR="00CF4244">
        <w:t xml:space="preserve">wpływ subiektywizmu badawczego na decyzje podejmowane przez </w:t>
      </w:r>
      <w:r w:rsidR="001935BD">
        <w:t>Zarząd Województwa Wielkopolskiego</w:t>
      </w:r>
      <w:r w:rsidR="00CF4244">
        <w:t xml:space="preserve">, ale na pewno </w:t>
      </w:r>
      <w:r w:rsidR="00E8531C">
        <w:t xml:space="preserve">subiektywizmu </w:t>
      </w:r>
      <w:r w:rsidR="00AF380A">
        <w:t xml:space="preserve">nie zlikwidują. </w:t>
      </w:r>
      <w:r w:rsidR="00D515E1">
        <w:t>D</w:t>
      </w:r>
      <w:r w:rsidR="00AF380A">
        <w:t xml:space="preserve">ecyzje </w:t>
      </w:r>
      <w:r w:rsidR="00935539">
        <w:t xml:space="preserve">dotyczące instrumentów rozwoju </w:t>
      </w:r>
      <w:r w:rsidR="00D515E1">
        <w:t xml:space="preserve">zawsze </w:t>
      </w:r>
      <w:r w:rsidR="00935539">
        <w:t xml:space="preserve">będą subiektywnymi </w:t>
      </w:r>
      <w:r w:rsidR="00D515E1">
        <w:t>wyborami</w:t>
      </w:r>
      <w:r w:rsidR="00935539">
        <w:t xml:space="preserve"> zarządów bazującymi na </w:t>
      </w:r>
      <w:r w:rsidR="00260EEC">
        <w:t>subiektywn</w:t>
      </w:r>
      <w:r w:rsidR="00CD02F5">
        <w:t xml:space="preserve">ych wnioskach z </w:t>
      </w:r>
      <w:r w:rsidR="00935539">
        <w:t>możliw</w:t>
      </w:r>
      <w:r w:rsidR="00260EEC">
        <w:t>i</w:t>
      </w:r>
      <w:r w:rsidR="00935539">
        <w:t xml:space="preserve">e </w:t>
      </w:r>
      <w:r w:rsidR="00260EEC">
        <w:t>zobiektywizowanych badań.</w:t>
      </w:r>
    </w:p>
    <w:p w14:paraId="60BD1C46" w14:textId="57FA06DB" w:rsidR="00987069" w:rsidRDefault="0097551A" w:rsidP="00F45802">
      <w:pPr>
        <w:pStyle w:val="Akapitzlist"/>
        <w:ind w:left="1701" w:hanging="1701"/>
      </w:pPr>
      <w:r>
        <w:t>Stosowanie t</w:t>
      </w:r>
      <w:r w:rsidR="00F45802">
        <w:t>riangulacj</w:t>
      </w:r>
      <w:r>
        <w:t xml:space="preserve">i </w:t>
      </w:r>
      <w:r w:rsidR="00D06417">
        <w:t>w możliwie szerokim stopniu</w:t>
      </w:r>
      <w:r w:rsidR="00F35A4D">
        <w:t xml:space="preserve">. W ogólnym ujęciu istotne jest łączenie metod ilościowych i jakościowych, ale warto zwracać uwagę na </w:t>
      </w:r>
      <w:r w:rsidR="00ED5EAD">
        <w:t>budowanie zasobów informacyjnych opartych o różne</w:t>
      </w:r>
      <w:r w:rsidR="00487BBE">
        <w:t>:</w:t>
      </w:r>
      <w:r w:rsidR="00ED5EAD">
        <w:t xml:space="preserve"> źródła</w:t>
      </w:r>
      <w:r w:rsidR="00487BBE">
        <w:t>, dane i metody, a nawet zespoły badawcze</w:t>
      </w:r>
      <w:r w:rsidR="00980B44">
        <w:t>.</w:t>
      </w:r>
    </w:p>
    <w:p w14:paraId="14BC97BC" w14:textId="3DA5D29B" w:rsidR="00F45802" w:rsidRDefault="00987069" w:rsidP="00F45802">
      <w:pPr>
        <w:pStyle w:val="Akapitzlist"/>
        <w:ind w:left="1701" w:hanging="1701"/>
      </w:pPr>
      <w:r>
        <w:t>Rozwijanie elementu dyskusji wokół otrzymywanych wyn</w:t>
      </w:r>
      <w:r w:rsidR="00923EAA">
        <w:t>ików</w:t>
      </w:r>
      <w:r w:rsidR="005D06FC">
        <w:t xml:space="preserve"> </w:t>
      </w:r>
      <w:r w:rsidR="00770F90">
        <w:br/>
      </w:r>
      <w:r w:rsidR="005D06FC">
        <w:t>w szczególności wewnątrz Urzędu Marszałkowskiego Województwa Wielkopolskiego, jak i w relacjach z interesariuszami rozwoju regionu.</w:t>
      </w:r>
    </w:p>
    <w:p w14:paraId="32585D39" w14:textId="07B20D3B" w:rsidR="00B6402F" w:rsidRDefault="00B6402F" w:rsidP="00F45802">
      <w:pPr>
        <w:pStyle w:val="Akapitzlist"/>
        <w:ind w:left="1701" w:hanging="1701"/>
      </w:pPr>
      <w:r>
        <w:t xml:space="preserve">Utrzymanie i wspieranie procesu budowy zasobów informacyjnych </w:t>
      </w:r>
      <w:r w:rsidR="00770F90">
        <w:br/>
      </w:r>
      <w:r>
        <w:t>o regionie (</w:t>
      </w:r>
      <w:r w:rsidR="00010051">
        <w:t>realizuje tę rekomendację WROT).</w:t>
      </w:r>
      <w:r>
        <w:t xml:space="preserve"> </w:t>
      </w:r>
    </w:p>
    <w:p w14:paraId="1C721A9B" w14:textId="26622902" w:rsidR="0087574B" w:rsidRDefault="003A0637" w:rsidP="002376ED">
      <w:pPr>
        <w:pStyle w:val="Nagwek2"/>
      </w:pPr>
      <w:bookmarkStart w:id="312" w:name="_Toc151205466"/>
      <w:bookmarkStart w:id="313" w:name="_Toc151296327"/>
      <w:bookmarkStart w:id="314" w:name="_Toc151297308"/>
      <w:bookmarkStart w:id="315" w:name="_Toc151305777"/>
      <w:bookmarkStart w:id="316" w:name="_Toc158702800"/>
      <w:r>
        <w:t xml:space="preserve">W kleszczach </w:t>
      </w:r>
      <w:r w:rsidR="0065226E">
        <w:t>dylemat</w:t>
      </w:r>
      <w:r>
        <w:t>ów</w:t>
      </w:r>
      <w:r w:rsidR="0065226E">
        <w:t xml:space="preserve"> rozwoju</w:t>
      </w:r>
      <w:bookmarkEnd w:id="312"/>
      <w:bookmarkEnd w:id="313"/>
      <w:bookmarkEnd w:id="314"/>
      <w:bookmarkEnd w:id="315"/>
      <w:bookmarkEnd w:id="316"/>
    </w:p>
    <w:p w14:paraId="4EF0AFD8" w14:textId="2D9C62E0" w:rsidR="00FF42C0" w:rsidRDefault="00CD352E" w:rsidP="0065226E">
      <w:r>
        <w:t>Nawiązując do</w:t>
      </w:r>
      <w:r w:rsidR="000D7491">
        <w:t xml:space="preserve"> </w:t>
      </w:r>
      <w:r w:rsidR="00DA20A7">
        <w:t xml:space="preserve">zaprezentowanego w aktualnej Strategii rozwoju województwa wielkopolskiego </w:t>
      </w:r>
      <w:r w:rsidR="00C955FB">
        <w:t xml:space="preserve">modelu rozwoju, który jest rozwinięciem modelu dyfuzyjno-absorpcyjnego </w:t>
      </w:r>
      <w:r w:rsidR="00D46BD4">
        <w:t xml:space="preserve">określonego </w:t>
      </w:r>
      <w:r w:rsidR="00770F90">
        <w:br/>
      </w:r>
      <w:r w:rsidR="00D46BD4">
        <w:t xml:space="preserve">w </w:t>
      </w:r>
      <w:r w:rsidR="002F7E4A">
        <w:t>Strategi</w:t>
      </w:r>
      <w:r w:rsidR="00DD4972">
        <w:t>i</w:t>
      </w:r>
      <w:r w:rsidR="002F7E4A">
        <w:t xml:space="preserve"> z 2005 r</w:t>
      </w:r>
      <w:r w:rsidR="00DD4972">
        <w:t>oku</w:t>
      </w:r>
      <w:r w:rsidR="00D46BD4">
        <w:t xml:space="preserve">, </w:t>
      </w:r>
      <w:r w:rsidR="00FB1382">
        <w:t xml:space="preserve">można sformułować tezę, że województwo wielkopolskie, </w:t>
      </w:r>
      <w:r w:rsidR="00770F90">
        <w:br/>
      </w:r>
      <w:r w:rsidR="00FB1382">
        <w:t>w odróżnieniu od wielu innych regionów zawarło w swo</w:t>
      </w:r>
      <w:r w:rsidR="00FE0755">
        <w:t>im dokumencie strategicznym pomysł na</w:t>
      </w:r>
      <w:r w:rsidR="00D46BD4">
        <w:t xml:space="preserve"> rozwój.</w:t>
      </w:r>
    </w:p>
    <w:p w14:paraId="227C3F06" w14:textId="44D15AC9" w:rsidR="0065226E" w:rsidRDefault="00D95E98" w:rsidP="000C6345">
      <w:r>
        <w:t xml:space="preserve">Idea </w:t>
      </w:r>
      <w:r w:rsidR="00CF3357">
        <w:t>r</w:t>
      </w:r>
      <w:r w:rsidR="00886E16">
        <w:t>ozw</w:t>
      </w:r>
      <w:r w:rsidR="00CF3357">
        <w:t xml:space="preserve">oju </w:t>
      </w:r>
      <w:r w:rsidR="00886E16">
        <w:t>funkcjonaln</w:t>
      </w:r>
      <w:r w:rsidR="00CF3357">
        <w:t>ego</w:t>
      </w:r>
      <w:r w:rsidR="000C6345">
        <w:t xml:space="preserve"> z podkreśleniem znaczenia dyfuzji i absorpcji oraz obszarów strategicznej interwencji </w:t>
      </w:r>
      <w:r w:rsidR="00CF3357">
        <w:t xml:space="preserve">będzie na pewno </w:t>
      </w:r>
      <w:r w:rsidR="00491354">
        <w:t xml:space="preserve">stała wobec </w:t>
      </w:r>
      <w:r w:rsidR="00D46BD4">
        <w:t xml:space="preserve">już </w:t>
      </w:r>
      <w:r w:rsidR="00491354">
        <w:t>tradycyjnych i nowych dylematów rozwoju</w:t>
      </w:r>
      <w:r w:rsidR="00D46BD4">
        <w:t xml:space="preserve"> regionów</w:t>
      </w:r>
      <w:r w:rsidR="00491354">
        <w:t xml:space="preserve">. Do grupy dylematów można zaliczyć (Vanhove </w:t>
      </w:r>
      <w:r w:rsidR="00045D4B">
        <w:t>1999</w:t>
      </w:r>
      <w:r w:rsidR="00491354">
        <w:t>)</w:t>
      </w:r>
      <w:r w:rsidR="00D46BD4">
        <w:t xml:space="preserve"> następujące</w:t>
      </w:r>
      <w:r w:rsidR="00491354">
        <w:t>:</w:t>
      </w:r>
    </w:p>
    <w:p w14:paraId="7713CCF9" w14:textId="04B0483A" w:rsidR="000D40D8" w:rsidRPr="000D40D8" w:rsidRDefault="000D40D8" w:rsidP="001F6E02">
      <w:pPr>
        <w:pStyle w:val="Akapitzlist"/>
        <w:numPr>
          <w:ilvl w:val="0"/>
          <w:numId w:val="35"/>
        </w:numPr>
      </w:pPr>
      <w:r w:rsidRPr="000D40D8">
        <w:t>praca dla pracowników czy pracownicy dla pracy</w:t>
      </w:r>
      <w:r w:rsidR="00822F37">
        <w:t>;</w:t>
      </w:r>
    </w:p>
    <w:p w14:paraId="4DAB5582" w14:textId="308D1C60" w:rsidR="000D40D8" w:rsidRPr="000D40D8" w:rsidRDefault="000D40D8" w:rsidP="001F6E02">
      <w:pPr>
        <w:pStyle w:val="Akapitzlist"/>
        <w:numPr>
          <w:ilvl w:val="0"/>
          <w:numId w:val="35"/>
        </w:numPr>
      </w:pPr>
      <w:r w:rsidRPr="000D40D8">
        <w:t>geograficzne rozproszenie czy koncentracja</w:t>
      </w:r>
      <w:r w:rsidR="00822F37">
        <w:t>;</w:t>
      </w:r>
    </w:p>
    <w:p w14:paraId="40FC292E" w14:textId="25D9D355" w:rsidR="000D40D8" w:rsidRPr="000D40D8" w:rsidRDefault="000D40D8" w:rsidP="001F6E02">
      <w:pPr>
        <w:pStyle w:val="Akapitzlist"/>
        <w:numPr>
          <w:ilvl w:val="0"/>
          <w:numId w:val="35"/>
        </w:numPr>
      </w:pPr>
      <w:r w:rsidRPr="000D40D8">
        <w:t>centra wzrostu i ich minimalna wielkość</w:t>
      </w:r>
      <w:r w:rsidR="00A8511E">
        <w:t>;</w:t>
      </w:r>
    </w:p>
    <w:p w14:paraId="24C49218" w14:textId="6057F63A" w:rsidR="000D40D8" w:rsidRPr="000D40D8" w:rsidRDefault="00A8511E" w:rsidP="001F6E02">
      <w:pPr>
        <w:pStyle w:val="Akapitzlist"/>
        <w:numPr>
          <w:ilvl w:val="0"/>
          <w:numId w:val="35"/>
        </w:numPr>
      </w:pPr>
      <w:r>
        <w:t xml:space="preserve">specjalizacja czy </w:t>
      </w:r>
      <w:r w:rsidR="000D40D8" w:rsidRPr="000D40D8">
        <w:t>dywersyfikacja sektorowa</w:t>
      </w:r>
      <w:r>
        <w:t>;</w:t>
      </w:r>
    </w:p>
    <w:p w14:paraId="4CE1FE98" w14:textId="77777777" w:rsidR="00A8511E" w:rsidRDefault="000D40D8" w:rsidP="001F6E02">
      <w:pPr>
        <w:pStyle w:val="Akapitzlist"/>
        <w:numPr>
          <w:ilvl w:val="0"/>
          <w:numId w:val="35"/>
        </w:numPr>
      </w:pPr>
      <w:r w:rsidRPr="000D40D8">
        <w:t xml:space="preserve">rozwój oparty </w:t>
      </w:r>
      <w:r w:rsidR="00A8511E">
        <w:t xml:space="preserve">o czynniki </w:t>
      </w:r>
      <w:r w:rsidRPr="000D40D8">
        <w:t>wewnętrzn</w:t>
      </w:r>
      <w:r w:rsidR="00A8511E">
        <w:t xml:space="preserve">e </w:t>
      </w:r>
      <w:r w:rsidRPr="000D40D8">
        <w:t xml:space="preserve">czy </w:t>
      </w:r>
      <w:r w:rsidR="00A8511E">
        <w:t>czynniki z</w:t>
      </w:r>
      <w:r w:rsidRPr="000D40D8">
        <w:t>ewnętrzn</w:t>
      </w:r>
      <w:r w:rsidR="00A8511E">
        <w:t>e;</w:t>
      </w:r>
    </w:p>
    <w:p w14:paraId="2A678AD6" w14:textId="74DA8CF0" w:rsidR="000D40D8" w:rsidRPr="000D40D8" w:rsidRDefault="000D40D8" w:rsidP="001F6E02">
      <w:pPr>
        <w:pStyle w:val="Akapitzlist"/>
        <w:numPr>
          <w:ilvl w:val="0"/>
          <w:numId w:val="35"/>
        </w:numPr>
      </w:pPr>
      <w:r w:rsidRPr="000D40D8">
        <w:t>wielkie firmy czy małe przedsiębiorstwa</w:t>
      </w:r>
      <w:r w:rsidR="00A8511E">
        <w:t>;</w:t>
      </w:r>
    </w:p>
    <w:p w14:paraId="61460556" w14:textId="4C16656D" w:rsidR="000D40D8" w:rsidRPr="000D40D8" w:rsidRDefault="000D40D8" w:rsidP="001F6E02">
      <w:pPr>
        <w:pStyle w:val="Akapitzlist"/>
        <w:numPr>
          <w:ilvl w:val="0"/>
          <w:numId w:val="35"/>
        </w:numPr>
      </w:pPr>
      <w:r w:rsidRPr="000D40D8">
        <w:t>zachowanie czy rozwój klimatu inwestycyjnego</w:t>
      </w:r>
      <w:r w:rsidR="00A8511E">
        <w:t>;</w:t>
      </w:r>
    </w:p>
    <w:p w14:paraId="5647AD07" w14:textId="4C38C988" w:rsidR="000D40D8" w:rsidRPr="000D40D8" w:rsidRDefault="000D40D8" w:rsidP="001F6E02">
      <w:pPr>
        <w:pStyle w:val="Akapitzlist"/>
        <w:numPr>
          <w:ilvl w:val="0"/>
          <w:numId w:val="35"/>
        </w:numPr>
      </w:pPr>
      <w:r w:rsidRPr="000D40D8">
        <w:t>region w kontekście granic (transport, telekomunikacja)</w:t>
      </w:r>
      <w:r w:rsidR="00CC2668">
        <w:t>;</w:t>
      </w:r>
    </w:p>
    <w:p w14:paraId="017B5E93" w14:textId="27AC8BCA" w:rsidR="000D40D8" w:rsidRDefault="000D40D8" w:rsidP="001F6E02">
      <w:pPr>
        <w:pStyle w:val="Akapitzlist"/>
        <w:numPr>
          <w:ilvl w:val="0"/>
          <w:numId w:val="35"/>
        </w:numPr>
      </w:pPr>
      <w:r w:rsidRPr="000D40D8">
        <w:t>otoczenie instytucjonalne</w:t>
      </w:r>
      <w:r w:rsidR="00D46BD4">
        <w:t xml:space="preserve"> </w:t>
      </w:r>
      <w:r w:rsidR="00CC2668">
        <w:t>–</w:t>
      </w:r>
      <w:r w:rsidR="00D46BD4">
        <w:t xml:space="preserve"> </w:t>
      </w:r>
      <w:r w:rsidR="00CC2668">
        <w:t xml:space="preserve">biznesowe czy </w:t>
      </w:r>
      <w:r w:rsidR="005154E6">
        <w:t>prospołeczne</w:t>
      </w:r>
      <w:r w:rsidR="00BA57A3">
        <w:t>;</w:t>
      </w:r>
    </w:p>
    <w:p w14:paraId="1A5B7175" w14:textId="0CF0AB3C" w:rsidR="00BA57A3" w:rsidRDefault="00BA57A3" w:rsidP="001F6E02">
      <w:pPr>
        <w:pStyle w:val="Akapitzlist"/>
        <w:numPr>
          <w:ilvl w:val="0"/>
          <w:numId w:val="35"/>
        </w:numPr>
      </w:pPr>
      <w:r>
        <w:t>reakcja na zmiany klimatu;</w:t>
      </w:r>
    </w:p>
    <w:p w14:paraId="1939DF29" w14:textId="4653A42A" w:rsidR="00BA57A3" w:rsidRDefault="00BA57A3" w:rsidP="001F6E02">
      <w:pPr>
        <w:pStyle w:val="Akapitzlist"/>
        <w:numPr>
          <w:ilvl w:val="0"/>
          <w:numId w:val="35"/>
        </w:numPr>
      </w:pPr>
      <w:r>
        <w:t xml:space="preserve">reakcja na </w:t>
      </w:r>
      <w:r w:rsidR="00D66991">
        <w:t>nowe technologie i sztuczną inteligencję.</w:t>
      </w:r>
    </w:p>
    <w:p w14:paraId="6C4022D0" w14:textId="3E1BBB31" w:rsidR="00C1548F" w:rsidRDefault="00250892" w:rsidP="00C1548F">
      <w:pPr>
        <w:pStyle w:val="Akapitzlist"/>
        <w:ind w:left="1701" w:hanging="1701"/>
      </w:pPr>
      <w:r>
        <w:lastRenderedPageBreak/>
        <w:t xml:space="preserve">Pogłębione badanie (wykorzystujące szeroko rozumianą triangulację) </w:t>
      </w:r>
      <w:r w:rsidR="005A6FC4">
        <w:t>realizacji modelu funkcjonalnego rozwoju</w:t>
      </w:r>
      <w:r w:rsidR="00DD4972">
        <w:t>.</w:t>
      </w:r>
    </w:p>
    <w:p w14:paraId="224615D0" w14:textId="760BBD74" w:rsidR="00263077" w:rsidRDefault="00561BDC" w:rsidP="00C1548F">
      <w:pPr>
        <w:pStyle w:val="Akapitzlist"/>
        <w:ind w:left="1701" w:hanging="1701"/>
      </w:pPr>
      <w:r>
        <w:t xml:space="preserve">Badanie społeczne na temat </w:t>
      </w:r>
      <w:r w:rsidR="00D976A9">
        <w:t>zróżnicowania wagi kluczowych dylematów w poszczególnych obszarach strategicznej interwencji</w:t>
      </w:r>
      <w:r w:rsidR="00D24C05">
        <w:t>.</w:t>
      </w:r>
    </w:p>
    <w:p w14:paraId="7C411921" w14:textId="4F62E890" w:rsidR="0065226E" w:rsidRDefault="0065226E" w:rsidP="0065226E">
      <w:pPr>
        <w:pStyle w:val="Nagwek2"/>
      </w:pPr>
      <w:bookmarkStart w:id="317" w:name="_Toc151205467"/>
      <w:bookmarkStart w:id="318" w:name="_Toc151296328"/>
      <w:bookmarkStart w:id="319" w:name="_Toc151297309"/>
      <w:bookmarkStart w:id="320" w:name="_Toc151305778"/>
      <w:bookmarkStart w:id="321" w:name="_Toc158702801"/>
      <w:r>
        <w:t>W niewoli wzrostu</w:t>
      </w:r>
      <w:bookmarkEnd w:id="317"/>
      <w:bookmarkEnd w:id="318"/>
      <w:bookmarkEnd w:id="319"/>
      <w:bookmarkEnd w:id="320"/>
      <w:bookmarkEnd w:id="321"/>
    </w:p>
    <w:p w14:paraId="3B01FE0F" w14:textId="077A075B" w:rsidR="00BB6F8C" w:rsidRDefault="00F266B5" w:rsidP="0065226E">
      <w:r>
        <w:t xml:space="preserve">Zastosowane </w:t>
      </w:r>
      <w:r w:rsidR="001B1682">
        <w:t xml:space="preserve">w niniejszym raporcie </w:t>
      </w:r>
      <w:r w:rsidR="00EF2E52">
        <w:t xml:space="preserve">podejście metodyczne </w:t>
      </w:r>
      <w:r w:rsidR="002D41CF">
        <w:t>opiera się na założeniu</w:t>
      </w:r>
      <w:r w:rsidR="0015796F">
        <w:t xml:space="preserve">, iż </w:t>
      </w:r>
      <w:r w:rsidR="00770F90">
        <w:br/>
      </w:r>
      <w:r w:rsidR="0015796F">
        <w:t>w przypadk</w:t>
      </w:r>
      <w:r w:rsidR="000052F6">
        <w:t>u zjawisk uznanych za pozytywne „więcej oznacza lepiej”</w:t>
      </w:r>
      <w:r w:rsidR="00283A79">
        <w:t xml:space="preserve">, a gdy mowa jest </w:t>
      </w:r>
      <w:r w:rsidR="00770F90">
        <w:br/>
      </w:r>
      <w:r w:rsidR="00283A79">
        <w:t xml:space="preserve">o zjawiskach negatywnych, to oczywiście „mniej znaczy lepiej”. </w:t>
      </w:r>
      <w:r w:rsidR="008D26CD">
        <w:t xml:space="preserve">Takie podejście jest </w:t>
      </w:r>
      <w:r w:rsidR="00793F1E">
        <w:t xml:space="preserve">logiczne </w:t>
      </w:r>
      <w:r w:rsidR="00770F90">
        <w:br/>
      </w:r>
      <w:r w:rsidR="00793F1E">
        <w:t xml:space="preserve">i </w:t>
      </w:r>
      <w:r w:rsidR="00707A49">
        <w:t>zakorzenione w wiekowej już dyskusji o rozwoju</w:t>
      </w:r>
      <w:r w:rsidR="001B07DA">
        <w:t xml:space="preserve">. Należy jednak odnotować fakt podważania </w:t>
      </w:r>
      <w:r w:rsidR="00C9525A">
        <w:t>imperatywu wzrostu</w:t>
      </w:r>
      <w:r w:rsidR="008D1D4B">
        <w:t xml:space="preserve">, dlatego nie bez przyczyny </w:t>
      </w:r>
      <w:r w:rsidR="00004CF9">
        <w:t xml:space="preserve">nadaliśmy taki tytuł niniejszego podrozdziału nawiązując do książki </w:t>
      </w:r>
      <w:r w:rsidR="006A5476">
        <w:t>D. Cohena (</w:t>
      </w:r>
      <w:r w:rsidR="008C7942">
        <w:t>2016).</w:t>
      </w:r>
    </w:p>
    <w:p w14:paraId="46B6F654" w14:textId="28635855" w:rsidR="00DC1E51" w:rsidRDefault="00F53945" w:rsidP="0065226E">
      <w:r>
        <w:t xml:space="preserve">Problem konwergencji i dywergencji wewnątrzregionalnej </w:t>
      </w:r>
      <w:r w:rsidR="00660446">
        <w:t>wpisuje się w dyskusję o wzroście</w:t>
      </w:r>
      <w:r w:rsidR="00ED0441">
        <w:t xml:space="preserve"> </w:t>
      </w:r>
      <w:r w:rsidR="00EF4F57">
        <w:t>–</w:t>
      </w:r>
      <w:r w:rsidR="00ED0441">
        <w:t xml:space="preserve"> </w:t>
      </w:r>
      <w:r w:rsidR="00EF4F57">
        <w:t>dotyka przecież zwiększania się lub zmniejszania zróżnicowań</w:t>
      </w:r>
      <w:r w:rsidR="00660446">
        <w:t>.</w:t>
      </w:r>
      <w:r w:rsidR="009E0663">
        <w:t xml:space="preserve"> W tym miejscu </w:t>
      </w:r>
      <w:r w:rsidR="00177E4A">
        <w:t>należy</w:t>
      </w:r>
      <w:r w:rsidR="00771B73">
        <w:t xml:space="preserve"> </w:t>
      </w:r>
      <w:r w:rsidR="00B73392">
        <w:t>postawić pytanie</w:t>
      </w:r>
      <w:r w:rsidR="00A80848">
        <w:t xml:space="preserve">, czy można uznać zróżnicowania terytorialne </w:t>
      </w:r>
      <w:r w:rsidR="00A23FE9">
        <w:t xml:space="preserve">za </w:t>
      </w:r>
      <w:r w:rsidR="00135A76">
        <w:t xml:space="preserve">fakt </w:t>
      </w:r>
      <w:r w:rsidR="00B45EBB">
        <w:t xml:space="preserve">w dużej mierze </w:t>
      </w:r>
      <w:r w:rsidR="004555F0">
        <w:t>obiektywny</w:t>
      </w:r>
      <w:r w:rsidR="00B45EBB">
        <w:t xml:space="preserve"> – wynikający przecież w dalekiej przeszłości z uwarunkowań naturalnych (przyrodniczych)</w:t>
      </w:r>
      <w:r w:rsidR="00135A76">
        <w:t>.</w:t>
      </w:r>
      <w:r w:rsidR="00B45EBB">
        <w:t xml:space="preserve"> Jeśli tak, </w:t>
      </w:r>
      <w:r w:rsidR="004555F0">
        <w:t xml:space="preserve">to kluczowym problemem nie jest </w:t>
      </w:r>
      <w:r w:rsidR="005942FE">
        <w:t xml:space="preserve">walka ze zróżnicowaniami, a działania ukierunkowane na </w:t>
      </w:r>
      <w:r w:rsidR="00354C09">
        <w:t xml:space="preserve">zagwarantowanie ludziom „dobrego życia” – </w:t>
      </w:r>
      <w:r w:rsidR="007E5792">
        <w:t xml:space="preserve">nawiązując do pytania stawianego przez </w:t>
      </w:r>
      <w:r w:rsidR="00770F90">
        <w:br/>
      </w:r>
      <w:r w:rsidR="007E5792">
        <w:t xml:space="preserve">K. </w:t>
      </w:r>
      <w:r w:rsidR="001179D6">
        <w:t>Ra</w:t>
      </w:r>
      <w:r w:rsidR="009507DA">
        <w:t>w</w:t>
      </w:r>
      <w:r w:rsidR="001179D6">
        <w:t xml:space="preserve">orth w </w:t>
      </w:r>
      <w:r w:rsidR="001179D6">
        <w:rPr>
          <w:i/>
          <w:iCs/>
        </w:rPr>
        <w:t>Ekonomii obwarzanka</w:t>
      </w:r>
      <w:r w:rsidR="001179D6" w:rsidRPr="00F41B23">
        <w:t xml:space="preserve"> (</w:t>
      </w:r>
      <w:r w:rsidR="00F41B23" w:rsidRPr="00F41B23">
        <w:t>2021)</w:t>
      </w:r>
      <w:r w:rsidR="001179D6" w:rsidRPr="00F41B23">
        <w:t>.</w:t>
      </w:r>
    </w:p>
    <w:p w14:paraId="0E9ED3AB" w14:textId="31AE99BE" w:rsidR="00DC1E51" w:rsidRDefault="005E1C3C" w:rsidP="00DC1E51">
      <w:pPr>
        <w:pStyle w:val="Akapitzlist"/>
        <w:ind w:left="1701" w:hanging="1701"/>
      </w:pPr>
      <w:r>
        <w:t xml:space="preserve">Rozwijanie badań </w:t>
      </w:r>
      <w:r w:rsidR="006639DF">
        <w:t xml:space="preserve">nad </w:t>
      </w:r>
      <w:r w:rsidR="001B1C5B">
        <w:t>aspiracjami życiowymi mieszkańców obszarów problemowych</w:t>
      </w:r>
      <w:r w:rsidR="00553D4D">
        <w:t>.</w:t>
      </w:r>
    </w:p>
    <w:p w14:paraId="132E5BD0" w14:textId="0FCD0815" w:rsidR="006D0620" w:rsidRDefault="006D0620" w:rsidP="00DC1E51">
      <w:pPr>
        <w:pStyle w:val="Akapitzlist"/>
        <w:ind w:left="1701" w:hanging="1701"/>
      </w:pPr>
      <w:r>
        <w:t xml:space="preserve">Dopasowanie instrumentów </w:t>
      </w:r>
      <w:r w:rsidR="002627E4">
        <w:t>polityki rozwoju do aspiracji lokalnych społeczności</w:t>
      </w:r>
      <w:r w:rsidR="00553D4D">
        <w:t>.</w:t>
      </w:r>
    </w:p>
    <w:p w14:paraId="27A75518" w14:textId="4E70F09C" w:rsidR="00926B48" w:rsidRDefault="001730E3" w:rsidP="00DC1E51">
      <w:pPr>
        <w:pStyle w:val="Akapitzlist"/>
        <w:ind w:left="1701" w:hanging="1701"/>
      </w:pPr>
      <w:r>
        <w:t>R</w:t>
      </w:r>
      <w:r w:rsidR="00F10530">
        <w:t xml:space="preserve">ozwijanie badań i poszukiwanie narzędzi </w:t>
      </w:r>
      <w:r w:rsidR="0002683F">
        <w:t>dla zapewniania podstawowych usług społecznych</w:t>
      </w:r>
      <w:r w:rsidR="00981306">
        <w:t xml:space="preserve"> na terenie całego regionu</w:t>
      </w:r>
      <w:r w:rsidR="00553D4D">
        <w:t>.</w:t>
      </w:r>
    </w:p>
    <w:p w14:paraId="0AFB626A" w14:textId="45EFA5B3" w:rsidR="00981306" w:rsidRDefault="00981306" w:rsidP="00DC1E51">
      <w:pPr>
        <w:pStyle w:val="Akapitzlist"/>
        <w:ind w:left="1701" w:hanging="1701"/>
      </w:pPr>
      <w:r>
        <w:t xml:space="preserve">Pogłębianie wiedzy na temat sukcesów i ich trwałości oraz mechanizmów </w:t>
      </w:r>
      <w:r w:rsidR="002103D9">
        <w:t xml:space="preserve">prowadzących do tych sukcesów w </w:t>
      </w:r>
      <w:r w:rsidR="00E22E1E">
        <w:t>wybranych obszarach województwa</w:t>
      </w:r>
      <w:r w:rsidR="005D06FC">
        <w:t xml:space="preserve"> wielkopolskiego</w:t>
      </w:r>
      <w:r w:rsidR="00E22E1E">
        <w:t>.</w:t>
      </w:r>
    </w:p>
    <w:p w14:paraId="3838002C" w14:textId="7B929BA2" w:rsidR="00E37070" w:rsidRDefault="00E37070">
      <w:pPr>
        <w:spacing w:after="160" w:line="259" w:lineRule="auto"/>
        <w:jc w:val="left"/>
      </w:pPr>
      <w:r>
        <w:br w:type="page"/>
      </w:r>
    </w:p>
    <w:p w14:paraId="7D485E8A" w14:textId="25945828" w:rsidR="00E3620B" w:rsidRDefault="00E3620B" w:rsidP="00AB4CAE">
      <w:pPr>
        <w:pStyle w:val="Nagwek1"/>
      </w:pPr>
      <w:bookmarkStart w:id="322" w:name="_Toc151205468"/>
      <w:bookmarkStart w:id="323" w:name="_Toc151296329"/>
      <w:bookmarkStart w:id="324" w:name="_Toc151297310"/>
      <w:bookmarkStart w:id="325" w:name="_Toc151305779"/>
      <w:bookmarkStart w:id="326" w:name="_Toc158702802"/>
      <w:r>
        <w:lastRenderedPageBreak/>
        <w:t>Literatura</w:t>
      </w:r>
      <w:bookmarkEnd w:id="322"/>
      <w:bookmarkEnd w:id="323"/>
      <w:bookmarkEnd w:id="324"/>
      <w:bookmarkEnd w:id="325"/>
      <w:bookmarkEnd w:id="326"/>
    </w:p>
    <w:p w14:paraId="0CB3F7A5" w14:textId="320F93F0" w:rsidR="00A8511E" w:rsidRPr="001C4F56" w:rsidRDefault="00A8511E" w:rsidP="00F97C45">
      <w:pPr>
        <w:rPr>
          <w:sz w:val="18"/>
        </w:rPr>
      </w:pPr>
      <w:r w:rsidRPr="001C4F56">
        <w:rPr>
          <w:i/>
          <w:iCs/>
          <w:sz w:val="18"/>
        </w:rPr>
        <w:t>Analiza zróżnicowania wewnątrzregionalnego województwa wielkopolskiego</w:t>
      </w:r>
      <w:r w:rsidRPr="001C4F56">
        <w:rPr>
          <w:sz w:val="18"/>
        </w:rPr>
        <w:t>, 2021, Wielkopolskie Regionalne Obserwatorium Terytorialne, Poznań.</w:t>
      </w:r>
    </w:p>
    <w:p w14:paraId="7E8DC503" w14:textId="37FB4E20" w:rsidR="00A8511E" w:rsidRPr="001C4F56" w:rsidRDefault="00A8511E" w:rsidP="00F97C45">
      <w:pPr>
        <w:rPr>
          <w:sz w:val="18"/>
        </w:rPr>
      </w:pPr>
      <w:r w:rsidRPr="001C4F56">
        <w:rPr>
          <w:sz w:val="18"/>
        </w:rPr>
        <w:t xml:space="preserve">Camagni R., Capello R., 2009, </w:t>
      </w:r>
      <w:r w:rsidRPr="001C4F56">
        <w:rPr>
          <w:i/>
          <w:sz w:val="18"/>
        </w:rPr>
        <w:t xml:space="preserve">Territorial Capital and Regional Competitiveness: Theory and Evidence, </w:t>
      </w:r>
      <w:r w:rsidRPr="001C4F56">
        <w:rPr>
          <w:sz w:val="18"/>
        </w:rPr>
        <w:t>Studies in Regional Science, vol. 39, no. 1, s. 19-39.</w:t>
      </w:r>
    </w:p>
    <w:p w14:paraId="08EF0F4C" w14:textId="798F24B9" w:rsidR="00A8511E" w:rsidRPr="001C4F56" w:rsidRDefault="00A8511E" w:rsidP="00F97C45">
      <w:pPr>
        <w:rPr>
          <w:sz w:val="18"/>
        </w:rPr>
      </w:pPr>
      <w:r w:rsidRPr="001C4F56">
        <w:rPr>
          <w:sz w:val="18"/>
        </w:rPr>
        <w:t xml:space="preserve">Churski P., 2008, </w:t>
      </w:r>
      <w:r w:rsidRPr="001C4F56">
        <w:rPr>
          <w:i/>
          <w:sz w:val="18"/>
        </w:rPr>
        <w:t xml:space="preserve">Czynniki rozwoju regionalnego i polityka regionalna w Polsce w okresie integracji z Unią Europejską, </w:t>
      </w:r>
      <w:r w:rsidRPr="001C4F56">
        <w:rPr>
          <w:sz w:val="18"/>
        </w:rPr>
        <w:t>Poznań.</w:t>
      </w:r>
    </w:p>
    <w:p w14:paraId="211704E2" w14:textId="488974E8" w:rsidR="00A8511E" w:rsidRPr="001C4F56" w:rsidRDefault="00A8511E" w:rsidP="00AA706B">
      <w:pPr>
        <w:rPr>
          <w:sz w:val="18"/>
        </w:rPr>
      </w:pPr>
      <w:bookmarkStart w:id="327" w:name="_Hlk154262262"/>
      <w:r w:rsidRPr="001C4F56">
        <w:rPr>
          <w:sz w:val="18"/>
        </w:rPr>
        <w:t xml:space="preserve">Churski P., Herodowicz T., Konecka-Szydłowska B., Perdał R., 2019, </w:t>
      </w:r>
      <w:r w:rsidRPr="001C4F56">
        <w:rPr>
          <w:i/>
          <w:sz w:val="18"/>
        </w:rPr>
        <w:t>Czynniki rozwoju w praktyce polityki spójności zorientowanej terytorialnie</w:t>
      </w:r>
      <w:r w:rsidRPr="001C4F56">
        <w:rPr>
          <w:sz w:val="18"/>
        </w:rPr>
        <w:t>, [w:]</w:t>
      </w:r>
      <w:r w:rsidR="0004457C" w:rsidRPr="001C4F56">
        <w:rPr>
          <w:sz w:val="18"/>
        </w:rPr>
        <w:t xml:space="preserve"> J. Danielewicz, D. Sikora-Fernandez (red.),</w:t>
      </w:r>
      <w:r w:rsidRPr="001C4F56">
        <w:rPr>
          <w:sz w:val="18"/>
        </w:rPr>
        <w:t xml:space="preserve"> </w:t>
      </w:r>
      <w:r w:rsidRPr="001C4F56">
        <w:rPr>
          <w:i/>
          <w:iCs/>
          <w:sz w:val="18"/>
        </w:rPr>
        <w:t>Zarządzanie rozwojem współczesnych miast</w:t>
      </w:r>
      <w:r w:rsidRPr="001C4F56">
        <w:rPr>
          <w:sz w:val="18"/>
        </w:rPr>
        <w:t>, WUŁ, Łódź.</w:t>
      </w:r>
    </w:p>
    <w:bookmarkEnd w:id="327"/>
    <w:p w14:paraId="0D03049F" w14:textId="44B94F65" w:rsidR="00180234" w:rsidRPr="001C4F56" w:rsidRDefault="00180234" w:rsidP="00AA706B">
      <w:pPr>
        <w:rPr>
          <w:sz w:val="18"/>
        </w:rPr>
      </w:pPr>
      <w:r w:rsidRPr="001C4F56">
        <w:rPr>
          <w:sz w:val="18"/>
        </w:rPr>
        <w:t>Churski P., Herodowicz T., Konecka-Szydłowska B., Perdał R., 2020,</w:t>
      </w:r>
      <w:r w:rsidR="0032519B" w:rsidRPr="001C4F56">
        <w:rPr>
          <w:sz w:val="18"/>
        </w:rPr>
        <w:t xml:space="preserve"> Teoretyczny i praktyczny wymiar polityki rozwoju zorientowanej terytorialnie</w:t>
      </w:r>
      <w:r w:rsidR="00F3085E" w:rsidRPr="001C4F56">
        <w:rPr>
          <w:sz w:val="18"/>
        </w:rPr>
        <w:t>,</w:t>
      </w:r>
      <w:r w:rsidR="0032519B" w:rsidRPr="001C4F56">
        <w:rPr>
          <w:sz w:val="18"/>
        </w:rPr>
        <w:t xml:space="preserve"> Polska Akademia Nauk</w:t>
      </w:r>
      <w:r w:rsidR="00F11454" w:rsidRPr="001C4F56">
        <w:rPr>
          <w:sz w:val="18"/>
        </w:rPr>
        <w:t>,</w:t>
      </w:r>
      <w:r w:rsidR="0032519B" w:rsidRPr="001C4F56">
        <w:rPr>
          <w:sz w:val="18"/>
        </w:rPr>
        <w:t xml:space="preserve"> Komitet Przestrzennego Zagospodarowania Kraju</w:t>
      </w:r>
      <w:r w:rsidR="00F3085E" w:rsidRPr="001C4F56">
        <w:rPr>
          <w:sz w:val="18"/>
        </w:rPr>
        <w:t>, Tom 9/201, Warszawa</w:t>
      </w:r>
    </w:p>
    <w:p w14:paraId="13A0032C" w14:textId="0340ACC3" w:rsidR="00D20EAC" w:rsidRPr="001C4F56" w:rsidRDefault="00D20EAC" w:rsidP="00AA706B">
      <w:pPr>
        <w:rPr>
          <w:sz w:val="18"/>
        </w:rPr>
      </w:pPr>
      <w:r w:rsidRPr="001C4F56">
        <w:rPr>
          <w:sz w:val="18"/>
        </w:rPr>
        <w:t xml:space="preserve">Cohen D., 2016, </w:t>
      </w:r>
      <w:r w:rsidRPr="001C4F56">
        <w:rPr>
          <w:i/>
          <w:iCs/>
          <w:sz w:val="18"/>
        </w:rPr>
        <w:t>W niewoli wzrostu</w:t>
      </w:r>
      <w:r w:rsidRPr="001C4F56">
        <w:rPr>
          <w:sz w:val="18"/>
        </w:rPr>
        <w:t xml:space="preserve"> (tłum. L. Lewin), Wydawnictwo Nieoczywiste, Warszawa.</w:t>
      </w:r>
    </w:p>
    <w:p w14:paraId="5711BDEB" w14:textId="5994EE70" w:rsidR="00A8511E" w:rsidRPr="001C4F56" w:rsidRDefault="00A8511E" w:rsidP="00AA706B">
      <w:pPr>
        <w:rPr>
          <w:sz w:val="18"/>
        </w:rPr>
      </w:pPr>
      <w:r w:rsidRPr="001C4F56">
        <w:rPr>
          <w:sz w:val="18"/>
        </w:rPr>
        <w:t xml:space="preserve">Domański R., 1989, Regionalne układy gospodarki i społeczeństwa, w: R. Domański (red.), </w:t>
      </w:r>
      <w:r w:rsidRPr="001C4F56">
        <w:rPr>
          <w:i/>
          <w:iCs/>
          <w:sz w:val="18"/>
        </w:rPr>
        <w:t>Geografia ekonomiczna Polski</w:t>
      </w:r>
      <w:r w:rsidRPr="001C4F56">
        <w:rPr>
          <w:sz w:val="18"/>
        </w:rPr>
        <w:t>, Państwowe Wydawnictwo Ekonomiczne, Warszawa.</w:t>
      </w:r>
    </w:p>
    <w:p w14:paraId="53AA50A4" w14:textId="27A60158" w:rsidR="00A8511E" w:rsidRPr="001C4F56" w:rsidRDefault="00A8511E" w:rsidP="00AA706B">
      <w:pPr>
        <w:rPr>
          <w:sz w:val="18"/>
        </w:rPr>
      </w:pPr>
      <w:r w:rsidRPr="001C4F56">
        <w:rPr>
          <w:sz w:val="18"/>
        </w:rPr>
        <w:t xml:space="preserve">Dziemianowicz W., 1997, </w:t>
      </w:r>
      <w:r w:rsidRPr="001C4F56">
        <w:rPr>
          <w:i/>
          <w:sz w:val="18"/>
        </w:rPr>
        <w:t>Kapitał zagraniczny a rozwój regionalny i lokalny w Polsce</w:t>
      </w:r>
      <w:r w:rsidRPr="001C4F56">
        <w:rPr>
          <w:sz w:val="18"/>
        </w:rPr>
        <w:t xml:space="preserve">, Studia Regionalne </w:t>
      </w:r>
      <w:r w:rsidR="00770F90">
        <w:rPr>
          <w:sz w:val="18"/>
        </w:rPr>
        <w:br/>
      </w:r>
      <w:r w:rsidRPr="001C4F56">
        <w:rPr>
          <w:sz w:val="18"/>
        </w:rPr>
        <w:t>i Lokalne, 21 (54), Warszawa.</w:t>
      </w:r>
    </w:p>
    <w:p w14:paraId="18F215BB" w14:textId="411851B9" w:rsidR="002F12DD" w:rsidRPr="001C4F56" w:rsidRDefault="002F12DD" w:rsidP="00AA706B">
      <w:pPr>
        <w:rPr>
          <w:sz w:val="18"/>
        </w:rPr>
      </w:pPr>
      <w:bookmarkStart w:id="328" w:name="_Hlk154246084"/>
      <w:r w:rsidRPr="001C4F56">
        <w:rPr>
          <w:sz w:val="18"/>
        </w:rPr>
        <w:t xml:space="preserve">Dziemianowicz W. (2000), </w:t>
      </w:r>
      <w:r w:rsidRPr="001C4F56">
        <w:rPr>
          <w:i/>
          <w:iCs/>
          <w:sz w:val="18"/>
        </w:rPr>
        <w:t>Zróżnicowania międzyregionalne i wewnątrzregionalne, ich skala i specyfika jako przesłanka delimitacji obszarów problemowych polityki regionalnej państwa w latach 2000-2006</w:t>
      </w:r>
      <w:r w:rsidRPr="001C4F56">
        <w:rPr>
          <w:sz w:val="18"/>
        </w:rPr>
        <w:t xml:space="preserve">, </w:t>
      </w:r>
      <w:r w:rsidR="00770F90">
        <w:rPr>
          <w:sz w:val="18"/>
        </w:rPr>
        <w:br/>
      </w:r>
      <w:r w:rsidRPr="001C4F56">
        <w:rPr>
          <w:sz w:val="18"/>
        </w:rPr>
        <w:t xml:space="preserve">w: J.Szlachta (red.), </w:t>
      </w:r>
      <w:r w:rsidRPr="001C4F56">
        <w:rPr>
          <w:i/>
          <w:iCs/>
          <w:sz w:val="18"/>
        </w:rPr>
        <w:t>Narodowa Strategia Rozwoju Regionalnego</w:t>
      </w:r>
      <w:r w:rsidRPr="001C4F56">
        <w:rPr>
          <w:sz w:val="18"/>
        </w:rPr>
        <w:t>, Biuletyn KPZK PAN, Warszawa.</w:t>
      </w:r>
    </w:p>
    <w:bookmarkEnd w:id="328"/>
    <w:p w14:paraId="55DFB76B" w14:textId="0620F638" w:rsidR="00A8511E" w:rsidRPr="001C4F56" w:rsidRDefault="00A8511E" w:rsidP="00F97C45">
      <w:pPr>
        <w:rPr>
          <w:sz w:val="18"/>
        </w:rPr>
      </w:pPr>
      <w:r w:rsidRPr="001C4F56">
        <w:rPr>
          <w:sz w:val="18"/>
        </w:rPr>
        <w:t>Dziemianowicz W., 2023, Strategie samorządowe w Polsce – refleksyjnie i przyszłościowo, Instytut Rozwoju Miast i Regionów, Warszawa-Kraków.</w:t>
      </w:r>
    </w:p>
    <w:p w14:paraId="62B27DAC" w14:textId="7B48D8F7" w:rsidR="00A8511E" w:rsidRPr="001C4F56" w:rsidRDefault="00A8511E" w:rsidP="00F97C45">
      <w:pPr>
        <w:rPr>
          <w:sz w:val="18"/>
        </w:rPr>
      </w:pPr>
      <w:r w:rsidRPr="001C4F56">
        <w:rPr>
          <w:sz w:val="18"/>
        </w:rPr>
        <w:t xml:space="preserve">Edvinnson L., Malone M.S., 2001, </w:t>
      </w:r>
      <w:r w:rsidRPr="001C4F56">
        <w:rPr>
          <w:i/>
          <w:sz w:val="18"/>
        </w:rPr>
        <w:t xml:space="preserve">Kapitał intelektualny. Poznaj prawdziwą wartość swego przedsiębiorstwa odnajdując jego ukryte korzenie, </w:t>
      </w:r>
      <w:r w:rsidRPr="001C4F56">
        <w:rPr>
          <w:sz w:val="18"/>
        </w:rPr>
        <w:t>PWN, Warszawa.</w:t>
      </w:r>
    </w:p>
    <w:p w14:paraId="0E0846B7" w14:textId="77777777" w:rsidR="00A8511E" w:rsidRPr="001C4F56" w:rsidRDefault="00A8511E" w:rsidP="00F97C45">
      <w:pPr>
        <w:rPr>
          <w:sz w:val="18"/>
        </w:rPr>
      </w:pPr>
      <w:r w:rsidRPr="001C4F56">
        <w:rPr>
          <w:sz w:val="18"/>
        </w:rPr>
        <w:t xml:space="preserve">Gorzelak G. (red.), 2008, </w:t>
      </w:r>
      <w:r w:rsidRPr="001C4F56">
        <w:rPr>
          <w:i/>
          <w:sz w:val="18"/>
        </w:rPr>
        <w:t xml:space="preserve">Polska lokalna 2007, </w:t>
      </w:r>
      <w:r w:rsidRPr="001C4F56">
        <w:rPr>
          <w:sz w:val="18"/>
        </w:rPr>
        <w:t>Wyd. Naukowe Scholar, Warszawa.</w:t>
      </w:r>
    </w:p>
    <w:p w14:paraId="6E8D98E5" w14:textId="77777777" w:rsidR="00A8511E" w:rsidRPr="001C4F56" w:rsidRDefault="00A8511E" w:rsidP="00F97C45">
      <w:pPr>
        <w:rPr>
          <w:sz w:val="18"/>
        </w:rPr>
      </w:pPr>
      <w:r w:rsidRPr="001C4F56">
        <w:rPr>
          <w:sz w:val="18"/>
        </w:rPr>
        <w:t xml:space="preserve">Gorzelak G., Smętkowski M., 2019, </w:t>
      </w:r>
      <w:r w:rsidRPr="001C4F56">
        <w:rPr>
          <w:i/>
          <w:iCs/>
          <w:sz w:val="18"/>
        </w:rPr>
        <w:t>Rozwój regionalny, polityka regionalna, </w:t>
      </w:r>
      <w:r w:rsidRPr="001C4F56">
        <w:rPr>
          <w:sz w:val="18"/>
        </w:rPr>
        <w:t>Warszawa, Forum Obywatelskiego Rozwoju.</w:t>
      </w:r>
    </w:p>
    <w:p w14:paraId="58C01579" w14:textId="7F917052" w:rsidR="00A8511E" w:rsidRPr="001C4F56" w:rsidRDefault="00A8511E" w:rsidP="00F97C45">
      <w:pPr>
        <w:rPr>
          <w:sz w:val="18"/>
        </w:rPr>
      </w:pPr>
      <w:r w:rsidRPr="001C4F56">
        <w:rPr>
          <w:sz w:val="18"/>
        </w:rPr>
        <w:t xml:space="preserve">Heffner, K., 2012, </w:t>
      </w:r>
      <w:r w:rsidRPr="001C4F56">
        <w:rPr>
          <w:i/>
          <w:sz w:val="18"/>
        </w:rPr>
        <w:t xml:space="preserve">Ewolucja zróżnicowania poziomu rozwoju regionów w Polsce a potrzeba polityki spójności, </w:t>
      </w:r>
      <w:r w:rsidRPr="001C4F56">
        <w:rPr>
          <w:sz w:val="18"/>
        </w:rPr>
        <w:t>Studia KPZK PAN, 57-73.</w:t>
      </w:r>
    </w:p>
    <w:p w14:paraId="3EC62966" w14:textId="24BDA24B" w:rsidR="00A8511E" w:rsidRPr="001C4F56" w:rsidRDefault="00A8511E" w:rsidP="00F97C45">
      <w:pPr>
        <w:rPr>
          <w:sz w:val="18"/>
        </w:rPr>
      </w:pPr>
      <w:r w:rsidRPr="001C4F56">
        <w:rPr>
          <w:sz w:val="18"/>
        </w:rPr>
        <w:t xml:space="preserve">Hryniewicz J. T., 2000, </w:t>
      </w:r>
      <w:r w:rsidRPr="001C4F56">
        <w:rPr>
          <w:i/>
          <w:sz w:val="18"/>
        </w:rPr>
        <w:t xml:space="preserve">Endo- i egzogeniczne czynniki rozwoju gospodarczego gmin i regionów, </w:t>
      </w:r>
      <w:r w:rsidRPr="001C4F56">
        <w:rPr>
          <w:sz w:val="18"/>
        </w:rPr>
        <w:t>Studia Regionalne i Lokalne, nr 2 (2), s. 53-77.</w:t>
      </w:r>
    </w:p>
    <w:p w14:paraId="4407829B" w14:textId="6C4E26E7" w:rsidR="00A8511E" w:rsidRPr="001C4F56" w:rsidRDefault="00A8511E" w:rsidP="00F97C45">
      <w:pPr>
        <w:rPr>
          <w:sz w:val="18"/>
        </w:rPr>
      </w:pPr>
      <w:r w:rsidRPr="001C4F56">
        <w:rPr>
          <w:sz w:val="18"/>
        </w:rPr>
        <w:t xml:space="preserve">Hryniewicz J.T., 2003, </w:t>
      </w:r>
      <w:r w:rsidRPr="001C4F56">
        <w:rPr>
          <w:i/>
          <w:sz w:val="18"/>
        </w:rPr>
        <w:t xml:space="preserve">Polityczne i gospodarcze następstwa zaboru pruskiego, </w:t>
      </w:r>
      <w:r w:rsidRPr="001C4F56">
        <w:rPr>
          <w:sz w:val="18"/>
        </w:rPr>
        <w:t>Studia Regionalne i Lokalne Nr 3(13), s. 61-78.</w:t>
      </w:r>
    </w:p>
    <w:p w14:paraId="68BBEE3A" w14:textId="5B13952F" w:rsidR="00A8511E" w:rsidRPr="001C4F56" w:rsidRDefault="00A8511E" w:rsidP="00F97C45">
      <w:pPr>
        <w:rPr>
          <w:sz w:val="18"/>
          <w:szCs w:val="23"/>
        </w:rPr>
      </w:pPr>
      <w:r w:rsidRPr="001C4F56">
        <w:rPr>
          <w:sz w:val="18"/>
          <w:szCs w:val="23"/>
        </w:rPr>
        <w:t xml:space="preserve">Kaliński J., 2020, </w:t>
      </w:r>
      <w:r w:rsidRPr="001C4F56">
        <w:rPr>
          <w:i/>
          <w:sz w:val="18"/>
          <w:szCs w:val="23"/>
        </w:rPr>
        <w:t xml:space="preserve">Kryzys gospodarczy w latach 1979-1982 zwiastunem upadku PRL, </w:t>
      </w:r>
      <w:r w:rsidRPr="001C4F56">
        <w:rPr>
          <w:sz w:val="18"/>
          <w:szCs w:val="23"/>
        </w:rPr>
        <w:t>Optimum. Economic Studies, nr 1(103), s. 3-23.</w:t>
      </w:r>
    </w:p>
    <w:p w14:paraId="3D4AD63A" w14:textId="28E0FB2D" w:rsidR="00A8511E" w:rsidRPr="001C4F56" w:rsidRDefault="00A8511E" w:rsidP="00F97C45">
      <w:pPr>
        <w:rPr>
          <w:sz w:val="18"/>
        </w:rPr>
      </w:pPr>
      <w:r w:rsidRPr="001C4F56">
        <w:rPr>
          <w:sz w:val="18"/>
          <w:szCs w:val="23"/>
        </w:rPr>
        <w:t xml:space="preserve">Lijewski T., 1978, </w:t>
      </w:r>
      <w:r w:rsidRPr="001C4F56">
        <w:rPr>
          <w:i/>
          <w:sz w:val="18"/>
          <w:szCs w:val="23"/>
        </w:rPr>
        <w:t xml:space="preserve">Uprzemysłowienie Polski 1945-1975, </w:t>
      </w:r>
      <w:r w:rsidRPr="001C4F56">
        <w:rPr>
          <w:sz w:val="18"/>
          <w:szCs w:val="23"/>
        </w:rPr>
        <w:t>PWN, Warszawa</w:t>
      </w:r>
      <w:r w:rsidRPr="001C4F56">
        <w:rPr>
          <w:sz w:val="22"/>
          <w:szCs w:val="23"/>
        </w:rPr>
        <w:t>.</w:t>
      </w:r>
    </w:p>
    <w:p w14:paraId="59E025B4" w14:textId="74C7E12B" w:rsidR="00A8511E" w:rsidRPr="001C4F56" w:rsidRDefault="00A8511E" w:rsidP="00F97C45">
      <w:pPr>
        <w:rPr>
          <w:sz w:val="18"/>
        </w:rPr>
      </w:pPr>
      <w:r w:rsidRPr="001C4F56">
        <w:rPr>
          <w:sz w:val="18"/>
        </w:rPr>
        <w:lastRenderedPageBreak/>
        <w:t xml:space="preserve">Łukomska J., 2011, </w:t>
      </w:r>
      <w:r w:rsidRPr="001C4F56">
        <w:rPr>
          <w:i/>
          <w:sz w:val="18"/>
        </w:rPr>
        <w:t xml:space="preserve">Czynniki lokalnego rozwoju gospodarczego w Polsce, </w:t>
      </w:r>
      <w:r w:rsidRPr="001C4F56">
        <w:rPr>
          <w:sz w:val="18"/>
        </w:rPr>
        <w:t>Wydział Geografii i Studiów Regionalnych UW, Warszawa.</w:t>
      </w:r>
    </w:p>
    <w:p w14:paraId="2DBFD748" w14:textId="6C34EBAB" w:rsidR="00A8511E" w:rsidRPr="001C4F56" w:rsidRDefault="00A8511E" w:rsidP="00F97C45">
      <w:pPr>
        <w:rPr>
          <w:sz w:val="18"/>
        </w:rPr>
      </w:pPr>
      <w:r w:rsidRPr="001C4F56">
        <w:rPr>
          <w:sz w:val="18"/>
        </w:rPr>
        <w:t xml:space="preserve">Markowski T., 2016, </w:t>
      </w:r>
      <w:r w:rsidRPr="001C4F56">
        <w:rPr>
          <w:i/>
          <w:sz w:val="18"/>
        </w:rPr>
        <w:t xml:space="preserve">Kapitał terytorialny jako cel zintegrowanego planowania rozwoju, </w:t>
      </w:r>
      <w:r w:rsidRPr="001C4F56">
        <w:rPr>
          <w:sz w:val="18"/>
        </w:rPr>
        <w:t>Mazowsze Studia Regionalne, 18, s. 111-119</w:t>
      </w:r>
      <w:r w:rsidR="00F11454" w:rsidRPr="001C4F56">
        <w:rPr>
          <w:sz w:val="18"/>
        </w:rPr>
        <w:t>.</w:t>
      </w:r>
    </w:p>
    <w:p w14:paraId="443D07D4" w14:textId="12BBF905" w:rsidR="00A8511E" w:rsidRPr="001C4F56" w:rsidRDefault="00A8511E" w:rsidP="00F97C45">
      <w:pPr>
        <w:rPr>
          <w:sz w:val="18"/>
        </w:rPr>
      </w:pPr>
      <w:r w:rsidRPr="001C4F56">
        <w:rPr>
          <w:sz w:val="18"/>
        </w:rPr>
        <w:t xml:space="preserve">Maryański A., 1989, Ludność, w: R. Domański (red.), </w:t>
      </w:r>
      <w:r w:rsidRPr="001C4F56">
        <w:rPr>
          <w:i/>
          <w:iCs/>
          <w:sz w:val="18"/>
        </w:rPr>
        <w:t>Geografia ekonomiczna Polski</w:t>
      </w:r>
      <w:r w:rsidRPr="001C4F56">
        <w:rPr>
          <w:sz w:val="18"/>
        </w:rPr>
        <w:t>, Państwowe Wydawnictwo Ekonomiczne, Warszawa.</w:t>
      </w:r>
    </w:p>
    <w:p w14:paraId="5E294FBF" w14:textId="7210A1C8" w:rsidR="00A8511E" w:rsidRPr="001C4F56" w:rsidRDefault="00A8511E" w:rsidP="00F97C45">
      <w:pPr>
        <w:rPr>
          <w:sz w:val="18"/>
        </w:rPr>
      </w:pPr>
      <w:r w:rsidRPr="001C4F56">
        <w:rPr>
          <w:sz w:val="18"/>
        </w:rPr>
        <w:t xml:space="preserve">Nowakowska A., 2017, </w:t>
      </w:r>
      <w:r w:rsidRPr="001C4F56">
        <w:rPr>
          <w:i/>
          <w:sz w:val="18"/>
        </w:rPr>
        <w:t xml:space="preserve">Terytorializacja rozwoju i polityki regionalnej, </w:t>
      </w:r>
      <w:r w:rsidRPr="001C4F56">
        <w:rPr>
          <w:sz w:val="18"/>
        </w:rPr>
        <w:t xml:space="preserve">Biuletyn KPZK PAN, zeszyt 268, </w:t>
      </w:r>
      <w:r w:rsidR="00770F90">
        <w:rPr>
          <w:sz w:val="18"/>
        </w:rPr>
        <w:br/>
      </w:r>
      <w:r w:rsidRPr="001C4F56">
        <w:rPr>
          <w:sz w:val="18"/>
        </w:rPr>
        <w:t>s. 26-38.</w:t>
      </w:r>
    </w:p>
    <w:p w14:paraId="22991921" w14:textId="20F30156" w:rsidR="00A8511E" w:rsidRPr="001C4F56" w:rsidRDefault="00A8511E" w:rsidP="00F97C45">
      <w:pPr>
        <w:rPr>
          <w:sz w:val="18"/>
        </w:rPr>
      </w:pPr>
      <w:r w:rsidRPr="001C4F56">
        <w:rPr>
          <w:sz w:val="18"/>
        </w:rPr>
        <w:t xml:space="preserve">Parysek J., 2018, </w:t>
      </w:r>
      <w:r w:rsidRPr="001C4F56">
        <w:rPr>
          <w:i/>
          <w:sz w:val="18"/>
        </w:rPr>
        <w:t xml:space="preserve">Rozwój społeczno-gospodarczy oraz czynniki i uwarunkowania rozwoju, </w:t>
      </w:r>
      <w:r w:rsidRPr="001C4F56">
        <w:rPr>
          <w:sz w:val="18"/>
        </w:rPr>
        <w:t xml:space="preserve">Studia </w:t>
      </w:r>
      <w:r w:rsidR="00F11454" w:rsidRPr="001C4F56">
        <w:rPr>
          <w:sz w:val="18"/>
        </w:rPr>
        <w:t>K</w:t>
      </w:r>
      <w:r w:rsidRPr="001C4F56">
        <w:rPr>
          <w:sz w:val="18"/>
        </w:rPr>
        <w:t xml:space="preserve">omitetu </w:t>
      </w:r>
      <w:r w:rsidR="00F11454" w:rsidRPr="001C4F56">
        <w:rPr>
          <w:sz w:val="18"/>
        </w:rPr>
        <w:t>P</w:t>
      </w:r>
      <w:r w:rsidRPr="001C4F56">
        <w:rPr>
          <w:sz w:val="18"/>
        </w:rPr>
        <w:t xml:space="preserve">rzestrzennego </w:t>
      </w:r>
      <w:r w:rsidR="00F11454" w:rsidRPr="001C4F56">
        <w:rPr>
          <w:sz w:val="18"/>
        </w:rPr>
        <w:t>Z</w:t>
      </w:r>
      <w:r w:rsidRPr="001C4F56">
        <w:rPr>
          <w:sz w:val="18"/>
        </w:rPr>
        <w:t xml:space="preserve">agospodarowania </w:t>
      </w:r>
      <w:r w:rsidR="00F11454" w:rsidRPr="001C4F56">
        <w:rPr>
          <w:sz w:val="18"/>
        </w:rPr>
        <w:t>K</w:t>
      </w:r>
      <w:r w:rsidRPr="001C4F56">
        <w:rPr>
          <w:sz w:val="18"/>
        </w:rPr>
        <w:t>raju PAN, 183, s. 37-56.</w:t>
      </w:r>
    </w:p>
    <w:p w14:paraId="0828AD12" w14:textId="1DED4AB0" w:rsidR="00014DF7" w:rsidRPr="001C4F56" w:rsidRDefault="00014DF7" w:rsidP="00C80CAE">
      <w:pPr>
        <w:rPr>
          <w:sz w:val="18"/>
        </w:rPr>
      </w:pPr>
      <w:r w:rsidRPr="001C4F56">
        <w:rPr>
          <w:sz w:val="18"/>
        </w:rPr>
        <w:t xml:space="preserve">Raworth K., 2021, </w:t>
      </w:r>
      <w:r w:rsidR="00C80CAE" w:rsidRPr="001C4F56">
        <w:rPr>
          <w:i/>
          <w:iCs/>
          <w:sz w:val="18"/>
        </w:rPr>
        <w:t>Ekonomia obwarzanka. Siedem sposobów myślenia o ekonomii XXI wieku</w:t>
      </w:r>
      <w:r w:rsidR="00C80CAE" w:rsidRPr="001C4F56">
        <w:rPr>
          <w:sz w:val="18"/>
        </w:rPr>
        <w:t xml:space="preserve"> (tłum. </w:t>
      </w:r>
      <w:r w:rsidR="00770F90">
        <w:rPr>
          <w:sz w:val="18"/>
        </w:rPr>
        <w:br/>
      </w:r>
      <w:r w:rsidR="00C80CAE" w:rsidRPr="001C4F56">
        <w:rPr>
          <w:sz w:val="18"/>
        </w:rPr>
        <w:t>A. Paszkowska), Wydawnictwo Krytyki Politycznej, Warszawa.</w:t>
      </w:r>
    </w:p>
    <w:p w14:paraId="6AEFFA32" w14:textId="0C8E2087" w:rsidR="00A8511E" w:rsidRPr="001C4F56" w:rsidRDefault="00A8511E" w:rsidP="00F97C45">
      <w:pPr>
        <w:rPr>
          <w:sz w:val="18"/>
        </w:rPr>
      </w:pPr>
      <w:r w:rsidRPr="001C4F56">
        <w:rPr>
          <w:sz w:val="18"/>
        </w:rPr>
        <w:t xml:space="preserve">Skodlarski J., 2012, </w:t>
      </w:r>
      <w:r w:rsidRPr="001C4F56">
        <w:rPr>
          <w:i/>
          <w:sz w:val="18"/>
        </w:rPr>
        <w:t xml:space="preserve">Historia gospodarcza Polski, </w:t>
      </w:r>
      <w:r w:rsidRPr="001C4F56">
        <w:rPr>
          <w:sz w:val="18"/>
        </w:rPr>
        <w:t>PWN, Warszawa.</w:t>
      </w:r>
    </w:p>
    <w:p w14:paraId="02A877C4" w14:textId="18C54B86" w:rsidR="00570D33" w:rsidRPr="001C4F56" w:rsidRDefault="00570D33" w:rsidP="00F97C45">
      <w:pPr>
        <w:rPr>
          <w:sz w:val="18"/>
        </w:rPr>
      </w:pPr>
      <w:bookmarkStart w:id="329" w:name="_Hlk154242941"/>
      <w:r w:rsidRPr="001C4F56">
        <w:rPr>
          <w:i/>
          <w:iCs/>
          <w:sz w:val="18"/>
        </w:rPr>
        <w:t>Spójność w Europie do 2050 r. Ósmy raport na temat spójności gospodarczej, społecznej i terytorialnej</w:t>
      </w:r>
      <w:r w:rsidRPr="001C4F56">
        <w:rPr>
          <w:sz w:val="18"/>
        </w:rPr>
        <w:t>, 2022, Urząd Publikacji Unii Europejskiej, Luksemburg.</w:t>
      </w:r>
    </w:p>
    <w:bookmarkEnd w:id="329"/>
    <w:p w14:paraId="5DD4DA26" w14:textId="62D22FE0" w:rsidR="00B70344" w:rsidRPr="001C4F56" w:rsidRDefault="00010555" w:rsidP="00B70344">
      <w:pPr>
        <w:rPr>
          <w:sz w:val="18"/>
        </w:rPr>
      </w:pPr>
      <w:r w:rsidRPr="001C4F56">
        <w:rPr>
          <w:sz w:val="18"/>
        </w:rPr>
        <w:t xml:space="preserve">Stiglitz J.E., Sen A., i Fitoussi J.-P., </w:t>
      </w:r>
      <w:r w:rsidR="00B70344" w:rsidRPr="001C4F56">
        <w:rPr>
          <w:rFonts w:hint="eastAsia"/>
          <w:sz w:val="18"/>
        </w:rPr>
        <w:t xml:space="preserve">2013, </w:t>
      </w:r>
      <w:r w:rsidR="00B70344" w:rsidRPr="001C4F56">
        <w:rPr>
          <w:rFonts w:hint="eastAsia"/>
          <w:i/>
          <w:iCs/>
          <w:sz w:val="18"/>
        </w:rPr>
        <w:t>Błąd pomiaru. Dlaczego PKB nie wystarcza</w:t>
      </w:r>
      <w:r w:rsidR="00B70344" w:rsidRPr="001C4F56">
        <w:rPr>
          <w:rFonts w:hint="eastAsia"/>
          <w:sz w:val="18"/>
        </w:rPr>
        <w:t xml:space="preserve"> (tłum.</w:t>
      </w:r>
      <w:r w:rsidR="00B70344" w:rsidRPr="001C4F56">
        <w:rPr>
          <w:sz w:val="18"/>
        </w:rPr>
        <w:t xml:space="preserve"> A. Kliber </w:t>
      </w:r>
      <w:r w:rsidR="00770F90">
        <w:rPr>
          <w:sz w:val="18"/>
        </w:rPr>
        <w:br/>
      </w:r>
      <w:r w:rsidR="00B70344" w:rsidRPr="001C4F56">
        <w:rPr>
          <w:sz w:val="18"/>
        </w:rPr>
        <w:t>i P. Kliber), Polskie Towarzystwo Ekonomiczne, Warszawa.</w:t>
      </w:r>
    </w:p>
    <w:p w14:paraId="31256746" w14:textId="39A69BEA" w:rsidR="00A8511E" w:rsidRPr="001C4F56" w:rsidRDefault="00A8511E" w:rsidP="00F97C45">
      <w:pPr>
        <w:rPr>
          <w:sz w:val="18"/>
        </w:rPr>
      </w:pPr>
      <w:r w:rsidRPr="001C4F56">
        <w:rPr>
          <w:i/>
          <w:iCs/>
          <w:sz w:val="18"/>
        </w:rPr>
        <w:t>Strategia Rozwoju Województwa Wielkopolskiego</w:t>
      </w:r>
      <w:r w:rsidR="00F11454" w:rsidRPr="001C4F56">
        <w:rPr>
          <w:sz w:val="18"/>
        </w:rPr>
        <w:t xml:space="preserve">, </w:t>
      </w:r>
      <w:r w:rsidRPr="001C4F56">
        <w:rPr>
          <w:sz w:val="18"/>
        </w:rPr>
        <w:t>2000, Sejmik Województwa Wielkopolskiego, Poznań.</w:t>
      </w:r>
    </w:p>
    <w:p w14:paraId="4423191B" w14:textId="7886F783" w:rsidR="00A8511E" w:rsidRPr="001C4F56" w:rsidRDefault="00A8511E" w:rsidP="00795032">
      <w:pPr>
        <w:rPr>
          <w:sz w:val="18"/>
        </w:rPr>
      </w:pPr>
      <w:r w:rsidRPr="001C4F56">
        <w:rPr>
          <w:i/>
          <w:iCs/>
          <w:sz w:val="18"/>
        </w:rPr>
        <w:t>Strategia Rozwoju Województwa Wielkopolskiego do 2020 roku</w:t>
      </w:r>
      <w:r w:rsidR="00F11454" w:rsidRPr="001C4F56">
        <w:rPr>
          <w:sz w:val="18"/>
        </w:rPr>
        <w:t xml:space="preserve">, </w:t>
      </w:r>
      <w:r w:rsidRPr="001C4F56">
        <w:rPr>
          <w:sz w:val="18"/>
        </w:rPr>
        <w:t>2005, Sejmik Województwa Wielkopolskiego, Poznań.</w:t>
      </w:r>
    </w:p>
    <w:p w14:paraId="3292EAFF" w14:textId="54F1B102" w:rsidR="00A8511E" w:rsidRPr="001C4F56" w:rsidRDefault="00A8511E" w:rsidP="00501473">
      <w:pPr>
        <w:rPr>
          <w:sz w:val="18"/>
        </w:rPr>
      </w:pPr>
      <w:r w:rsidRPr="001C4F56">
        <w:rPr>
          <w:i/>
          <w:iCs/>
          <w:sz w:val="18"/>
        </w:rPr>
        <w:t>Strategia rozwoju województwa wielkopolskiego do 2030 roku</w:t>
      </w:r>
      <w:r w:rsidR="00F11454" w:rsidRPr="001C4F56">
        <w:rPr>
          <w:sz w:val="18"/>
        </w:rPr>
        <w:t xml:space="preserve">, </w:t>
      </w:r>
      <w:r w:rsidRPr="001C4F56">
        <w:rPr>
          <w:sz w:val="18"/>
        </w:rPr>
        <w:t>2020, Samorząd Województwa Wielkopolskiego, Poznań.</w:t>
      </w:r>
    </w:p>
    <w:p w14:paraId="49EB91F7" w14:textId="36A2E79A" w:rsidR="00A8511E" w:rsidRPr="001C4F56" w:rsidRDefault="00A8511E" w:rsidP="00501473">
      <w:pPr>
        <w:rPr>
          <w:sz w:val="18"/>
        </w:rPr>
      </w:pPr>
      <w:r w:rsidRPr="001C4F56">
        <w:rPr>
          <w:sz w:val="18"/>
        </w:rPr>
        <w:t>Szlachta</w:t>
      </w:r>
      <w:r w:rsidRPr="001C4F56">
        <w:rPr>
          <w:sz w:val="18"/>
        </w:rPr>
        <w:fldChar w:fldCharType="begin"/>
      </w:r>
      <w:r w:rsidRPr="001C4F56">
        <w:rPr>
          <w:sz w:val="18"/>
        </w:rPr>
        <w:instrText xml:space="preserve"> XE "Szlachta, J." </w:instrText>
      </w:r>
      <w:r w:rsidRPr="001C4F56">
        <w:rPr>
          <w:sz w:val="18"/>
        </w:rPr>
        <w:fldChar w:fldCharType="end"/>
      </w:r>
      <w:r w:rsidRPr="001C4F56">
        <w:rPr>
          <w:sz w:val="18"/>
        </w:rPr>
        <w:t xml:space="preserve"> J.</w:t>
      </w:r>
      <w:r w:rsidR="00F11454" w:rsidRPr="001C4F56">
        <w:rPr>
          <w:sz w:val="18"/>
        </w:rPr>
        <w:t>,</w:t>
      </w:r>
      <w:r w:rsidRPr="001C4F56">
        <w:rPr>
          <w:sz w:val="18"/>
        </w:rPr>
        <w:t xml:space="preserve"> 2013, </w:t>
      </w:r>
      <w:r w:rsidRPr="001C4F56">
        <w:rPr>
          <w:i/>
          <w:sz w:val="18"/>
        </w:rPr>
        <w:t>Europejskie uwarunkowania trzeciej generacji strategii rozwoju</w:t>
      </w:r>
      <w:r w:rsidR="00770F90">
        <w:rPr>
          <w:i/>
          <w:sz w:val="18"/>
        </w:rPr>
        <w:br/>
      </w:r>
      <w:r w:rsidRPr="001C4F56">
        <w:rPr>
          <w:i/>
          <w:sz w:val="18"/>
        </w:rPr>
        <w:fldChar w:fldCharType="begin"/>
      </w:r>
      <w:r w:rsidRPr="001C4F56">
        <w:rPr>
          <w:i/>
          <w:sz w:val="18"/>
        </w:rPr>
        <w:instrText xml:space="preserve"> XE "rozwój" </w:instrText>
      </w:r>
      <w:r w:rsidRPr="001C4F56">
        <w:rPr>
          <w:i/>
          <w:sz w:val="18"/>
        </w:rPr>
        <w:fldChar w:fldCharType="end"/>
      </w:r>
      <w:r w:rsidRPr="001C4F56">
        <w:rPr>
          <w:i/>
          <w:sz w:val="18"/>
        </w:rPr>
        <w:t xml:space="preserve"> regionalnego w Polsce – poziom województw</w:t>
      </w:r>
      <w:r w:rsidRPr="001C4F56">
        <w:rPr>
          <w:noProof/>
          <w:sz w:val="18"/>
        </w:rPr>
        <w:t>,</w:t>
      </w:r>
      <w:r w:rsidRPr="001C4F56">
        <w:rPr>
          <w:sz w:val="18"/>
        </w:rPr>
        <w:t xml:space="preserve"> w: K. Malik</w:t>
      </w:r>
      <w:r w:rsidRPr="001C4F56">
        <w:rPr>
          <w:sz w:val="18"/>
        </w:rPr>
        <w:fldChar w:fldCharType="begin"/>
      </w:r>
      <w:r w:rsidRPr="001C4F56">
        <w:rPr>
          <w:sz w:val="18"/>
        </w:rPr>
        <w:instrText xml:space="preserve"> XE "Malik, K." </w:instrText>
      </w:r>
      <w:r w:rsidRPr="001C4F56">
        <w:rPr>
          <w:sz w:val="18"/>
        </w:rPr>
        <w:fldChar w:fldCharType="end"/>
      </w:r>
      <w:r w:rsidRPr="001C4F56">
        <w:rPr>
          <w:sz w:val="18"/>
        </w:rPr>
        <w:t xml:space="preserve">, </w:t>
      </w:r>
      <w:r w:rsidRPr="001C4F56">
        <w:rPr>
          <w:i/>
          <w:sz w:val="18"/>
        </w:rPr>
        <w:t>Polityka rozwoju</w:t>
      </w:r>
      <w:r w:rsidR="00770F90">
        <w:rPr>
          <w:i/>
          <w:sz w:val="18"/>
        </w:rPr>
        <w:br/>
      </w:r>
      <w:r w:rsidRPr="001C4F56">
        <w:rPr>
          <w:i/>
          <w:sz w:val="18"/>
        </w:rPr>
        <w:fldChar w:fldCharType="begin"/>
      </w:r>
      <w:r w:rsidRPr="001C4F56">
        <w:rPr>
          <w:sz w:val="18"/>
        </w:rPr>
        <w:instrText xml:space="preserve"> XE "rozwój" </w:instrText>
      </w:r>
      <w:r w:rsidRPr="001C4F56">
        <w:rPr>
          <w:i/>
          <w:sz w:val="18"/>
        </w:rPr>
        <w:fldChar w:fldCharType="end"/>
      </w:r>
      <w:r w:rsidRPr="001C4F56">
        <w:rPr>
          <w:i/>
          <w:sz w:val="18"/>
        </w:rPr>
        <w:t xml:space="preserve"> regionów oparta na specjalizacjach inteligentnych</w:t>
      </w:r>
      <w:r w:rsidR="00F11454" w:rsidRPr="001C4F56">
        <w:rPr>
          <w:sz w:val="18"/>
        </w:rPr>
        <w:t xml:space="preserve">, </w:t>
      </w:r>
      <w:r w:rsidRPr="001C4F56">
        <w:rPr>
          <w:sz w:val="18"/>
        </w:rPr>
        <w:t>Studia KPZK PAN, t. 155, Warszawa.</w:t>
      </w:r>
    </w:p>
    <w:p w14:paraId="636AD370" w14:textId="2E5C974E" w:rsidR="00A8511E" w:rsidRPr="001C4F56" w:rsidRDefault="00A8511E" w:rsidP="00F97C45">
      <w:pPr>
        <w:rPr>
          <w:sz w:val="18"/>
          <w:lang w:val="en-GB"/>
        </w:rPr>
      </w:pPr>
      <w:r w:rsidRPr="001C4F56">
        <w:rPr>
          <w:sz w:val="18"/>
        </w:rPr>
        <w:t xml:space="preserve">Truskolaski T., 2010, </w:t>
      </w:r>
      <w:r w:rsidRPr="001C4F56">
        <w:rPr>
          <w:i/>
          <w:sz w:val="18"/>
        </w:rPr>
        <w:t xml:space="preserve">Kapitał instytucjonalny w jednostkach samorządu terytorialnego na przykładzie Białegostoku i samorządu Województwa Podlaskiego, </w:t>
      </w:r>
      <w:r w:rsidRPr="001C4F56">
        <w:rPr>
          <w:sz w:val="18"/>
        </w:rPr>
        <w:t xml:space="preserve">[w]: Kapitał instytucjonalny a rozwój obszarów peryferyjnych, pod red. nauk. </w:t>
      </w:r>
      <w:r w:rsidRPr="001C4F56">
        <w:rPr>
          <w:sz w:val="18"/>
          <w:lang w:val="en-GB"/>
        </w:rPr>
        <w:t>Kazimierza Meredyka, Białystok, s. 35-50.</w:t>
      </w:r>
    </w:p>
    <w:p w14:paraId="29827962" w14:textId="77777777" w:rsidR="00A8511E" w:rsidRPr="001C4F56" w:rsidRDefault="00A8511E" w:rsidP="00F97C45">
      <w:pPr>
        <w:rPr>
          <w:sz w:val="18"/>
          <w:lang w:val="en-GB"/>
        </w:rPr>
      </w:pPr>
      <w:r w:rsidRPr="001C4F56">
        <w:rPr>
          <w:sz w:val="18"/>
          <w:lang w:val="en-GB"/>
        </w:rPr>
        <w:t xml:space="preserve">Vanhove N., 1999, </w:t>
      </w:r>
      <w:r w:rsidRPr="001C4F56">
        <w:rPr>
          <w:i/>
          <w:sz w:val="18"/>
          <w:lang w:val="en-GB"/>
        </w:rPr>
        <w:t>Regional Policy: A European Approach</w:t>
      </w:r>
      <w:r w:rsidRPr="001C4F56">
        <w:rPr>
          <w:sz w:val="18"/>
          <w:lang w:val="en-GB"/>
        </w:rPr>
        <w:t>, Ashgate Publishing Ltd., Aldershot.</w:t>
      </w:r>
    </w:p>
    <w:p w14:paraId="38E95948" w14:textId="1654A835" w:rsidR="00A8511E" w:rsidRPr="001C4F56" w:rsidRDefault="00A8511E" w:rsidP="00F97C45">
      <w:pPr>
        <w:rPr>
          <w:sz w:val="18"/>
        </w:rPr>
      </w:pPr>
      <w:bookmarkStart w:id="330" w:name="_Hlk154262072"/>
      <w:r w:rsidRPr="001C4F56">
        <w:rPr>
          <w:sz w:val="18"/>
        </w:rPr>
        <w:t xml:space="preserve">Zarycki T.,2008, </w:t>
      </w:r>
      <w:r w:rsidRPr="001C4F56">
        <w:rPr>
          <w:i/>
          <w:sz w:val="18"/>
        </w:rPr>
        <w:t xml:space="preserve">Wymiar długiego trwania w analizie polskiej przestrzeni. Wstępne pytania teoretyczne </w:t>
      </w:r>
      <w:r w:rsidR="00770F90">
        <w:rPr>
          <w:i/>
          <w:sz w:val="18"/>
        </w:rPr>
        <w:br/>
      </w:r>
      <w:r w:rsidRPr="001C4F56">
        <w:rPr>
          <w:i/>
          <w:sz w:val="18"/>
        </w:rPr>
        <w:t>i empiryczne</w:t>
      </w:r>
      <w:r w:rsidRPr="001C4F56">
        <w:rPr>
          <w:sz w:val="18"/>
        </w:rPr>
        <w:t>, [w]: P. Jakubowska, A. Kukliński &amp; P. Żuber (</w:t>
      </w:r>
      <w:r w:rsidR="00F11454" w:rsidRPr="001C4F56">
        <w:rPr>
          <w:sz w:val="18"/>
        </w:rPr>
        <w:t>red.</w:t>
      </w:r>
      <w:r w:rsidRPr="001C4F56">
        <w:rPr>
          <w:sz w:val="18"/>
        </w:rPr>
        <w:t xml:space="preserve">) </w:t>
      </w:r>
      <w:r w:rsidRPr="001C4F56">
        <w:rPr>
          <w:i/>
          <w:iCs/>
          <w:sz w:val="18"/>
        </w:rPr>
        <w:t xml:space="preserve">Problematyka przyszłości regionów. </w:t>
      </w:r>
      <w:r w:rsidR="00770F90">
        <w:rPr>
          <w:i/>
          <w:iCs/>
          <w:sz w:val="18"/>
        </w:rPr>
        <w:br/>
      </w:r>
      <w:r w:rsidRPr="001C4F56">
        <w:rPr>
          <w:i/>
          <w:iCs/>
          <w:sz w:val="18"/>
        </w:rPr>
        <w:t>W poszukiwaniu nowego paradygmatu</w:t>
      </w:r>
      <w:r w:rsidR="00F11454" w:rsidRPr="001C4F56">
        <w:rPr>
          <w:sz w:val="18"/>
        </w:rPr>
        <w:t>,</w:t>
      </w:r>
      <w:r w:rsidRPr="001C4F56">
        <w:rPr>
          <w:sz w:val="18"/>
        </w:rPr>
        <w:t xml:space="preserve"> Ministerstwo Rozwoju Regionalnego</w:t>
      </w:r>
      <w:r w:rsidR="00F11454" w:rsidRPr="001C4F56">
        <w:rPr>
          <w:sz w:val="18"/>
        </w:rPr>
        <w:t>, Warszawa, s.</w:t>
      </w:r>
      <w:r w:rsidRPr="001C4F56">
        <w:rPr>
          <w:sz w:val="18"/>
        </w:rPr>
        <w:t xml:space="preserve"> 230-235.</w:t>
      </w:r>
    </w:p>
    <w:bookmarkEnd w:id="330"/>
    <w:p w14:paraId="6FC438C9" w14:textId="22F4A566" w:rsidR="00A8511E" w:rsidRPr="001C4F56" w:rsidRDefault="00A8511E" w:rsidP="00F97C45">
      <w:pPr>
        <w:rPr>
          <w:sz w:val="18"/>
        </w:rPr>
      </w:pPr>
      <w:r w:rsidRPr="001C4F56">
        <w:rPr>
          <w:sz w:val="18"/>
        </w:rPr>
        <w:t xml:space="preserve">Zaucha J., Brodzicki T., Ciołek D., Komornicki T., Mogiła Z., Szlachta J., Zaleski J., 2015, </w:t>
      </w:r>
      <w:r w:rsidRPr="001C4F56">
        <w:rPr>
          <w:i/>
          <w:sz w:val="18"/>
        </w:rPr>
        <w:t xml:space="preserve">Terytorialny wymiar wzrostu i rozwoju, </w:t>
      </w:r>
      <w:r w:rsidRPr="001C4F56">
        <w:rPr>
          <w:sz w:val="18"/>
        </w:rPr>
        <w:t>Diffin, Warszawa.</w:t>
      </w:r>
    </w:p>
    <w:p w14:paraId="5D26736E" w14:textId="176398A2" w:rsidR="00A8511E" w:rsidRPr="001C4F56" w:rsidRDefault="00A8511E" w:rsidP="00F97C45">
      <w:pPr>
        <w:rPr>
          <w:sz w:val="18"/>
        </w:rPr>
      </w:pPr>
      <w:r w:rsidRPr="001C4F56">
        <w:rPr>
          <w:i/>
          <w:sz w:val="18"/>
        </w:rPr>
        <w:t xml:space="preserve">Zróżnicowanie poziomu rozwoju gmin i powiatów województwa mazowieckiego, </w:t>
      </w:r>
      <w:r w:rsidRPr="001C4F56">
        <w:rPr>
          <w:sz w:val="18"/>
        </w:rPr>
        <w:t xml:space="preserve">2015, Urząd Statystyczny w Warszawie, MOBR. </w:t>
      </w:r>
    </w:p>
    <w:p w14:paraId="0BC1E599" w14:textId="6200C190" w:rsidR="00467B4B" w:rsidRDefault="00467B4B" w:rsidP="00AB4CAE">
      <w:pPr>
        <w:pStyle w:val="Nagwek1"/>
      </w:pPr>
      <w:bookmarkStart w:id="331" w:name="_Toc151205469"/>
      <w:bookmarkStart w:id="332" w:name="_Toc151296330"/>
      <w:bookmarkStart w:id="333" w:name="_Toc151297311"/>
      <w:bookmarkStart w:id="334" w:name="_Toc151305780"/>
      <w:bookmarkStart w:id="335" w:name="_Toc158702803"/>
      <w:r>
        <w:lastRenderedPageBreak/>
        <w:t>Spisy</w:t>
      </w:r>
      <w:bookmarkEnd w:id="331"/>
      <w:bookmarkEnd w:id="332"/>
      <w:bookmarkEnd w:id="333"/>
      <w:bookmarkEnd w:id="334"/>
      <w:bookmarkEnd w:id="335"/>
    </w:p>
    <w:p w14:paraId="1832ECD6" w14:textId="3EBC61F6" w:rsidR="00467B4B" w:rsidRDefault="008B2970" w:rsidP="008B2970">
      <w:pPr>
        <w:pStyle w:val="Nagwek2"/>
      </w:pPr>
      <w:bookmarkStart w:id="336" w:name="_Toc151296331"/>
      <w:bookmarkStart w:id="337" w:name="_Toc151297312"/>
      <w:bookmarkStart w:id="338" w:name="_Toc151305781"/>
      <w:bookmarkStart w:id="339" w:name="_Toc158702804"/>
      <w:r>
        <w:t>Spis rycin</w:t>
      </w:r>
      <w:bookmarkEnd w:id="336"/>
      <w:bookmarkEnd w:id="337"/>
      <w:bookmarkEnd w:id="338"/>
      <w:bookmarkEnd w:id="339"/>
    </w:p>
    <w:bookmarkEnd w:id="278"/>
    <w:p w14:paraId="28709A60" w14:textId="0FE095CB" w:rsidR="004D3C17" w:rsidRPr="004D3C17" w:rsidRDefault="005A5281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r w:rsidRPr="00A11E95">
        <w:rPr>
          <w:sz w:val="18"/>
          <w:szCs w:val="18"/>
        </w:rPr>
        <w:fldChar w:fldCharType="begin"/>
      </w:r>
      <w:r w:rsidRPr="00A11E95">
        <w:rPr>
          <w:sz w:val="18"/>
          <w:szCs w:val="18"/>
        </w:rPr>
        <w:instrText xml:space="preserve"> TOC \h \z \c "Ryc." </w:instrText>
      </w:r>
      <w:r w:rsidRPr="00A11E95">
        <w:rPr>
          <w:sz w:val="18"/>
          <w:szCs w:val="18"/>
        </w:rPr>
        <w:fldChar w:fldCharType="separate"/>
      </w:r>
      <w:hyperlink w:anchor="_Toc159410677" w:history="1">
        <w:r w:rsidR="004D3C17" w:rsidRPr="004D3C17">
          <w:rPr>
            <w:rStyle w:val="Hipercze"/>
            <w:noProof/>
            <w:sz w:val="18"/>
            <w:szCs w:val="18"/>
          </w:rPr>
          <w:t>Ryc. 1. Kapitał ludzki w gminach woj. wielkopolskiego (2022)</w:t>
        </w:r>
        <w:r w:rsidR="004D3C17" w:rsidRPr="004D3C17">
          <w:rPr>
            <w:noProof/>
            <w:webHidden/>
            <w:sz w:val="18"/>
            <w:szCs w:val="18"/>
          </w:rPr>
          <w:tab/>
        </w:r>
        <w:r w:rsidR="004D3C17" w:rsidRPr="004D3C17">
          <w:rPr>
            <w:noProof/>
            <w:webHidden/>
            <w:sz w:val="18"/>
            <w:szCs w:val="18"/>
          </w:rPr>
          <w:fldChar w:fldCharType="begin"/>
        </w:r>
        <w:r w:rsidR="004D3C17" w:rsidRPr="004D3C17">
          <w:rPr>
            <w:noProof/>
            <w:webHidden/>
            <w:sz w:val="18"/>
            <w:szCs w:val="18"/>
          </w:rPr>
          <w:instrText xml:space="preserve"> PAGEREF _Toc159410677 \h </w:instrText>
        </w:r>
        <w:r w:rsidR="004D3C17" w:rsidRPr="004D3C17">
          <w:rPr>
            <w:noProof/>
            <w:webHidden/>
            <w:sz w:val="18"/>
            <w:szCs w:val="18"/>
          </w:rPr>
        </w:r>
        <w:r w:rsidR="004D3C17"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25</w:t>
        </w:r>
        <w:r w:rsidR="004D3C17"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02DF0A28" w14:textId="53645D36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678" w:history="1">
        <w:r w:rsidRPr="004D3C17">
          <w:rPr>
            <w:rStyle w:val="Hipercze"/>
            <w:noProof/>
            <w:sz w:val="18"/>
            <w:szCs w:val="18"/>
          </w:rPr>
          <w:t>Ryc. 2. Dynamika kapitału ludzkiego w gminach woj. wielkopolskiego (2011–2022)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_Toc159410678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26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41954A44" w14:textId="03888596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679" w:history="1">
        <w:r w:rsidRPr="004D3C17">
          <w:rPr>
            <w:rStyle w:val="Hipercze"/>
            <w:noProof/>
            <w:sz w:val="18"/>
            <w:szCs w:val="18"/>
          </w:rPr>
          <w:t>Ryc. 3. Dynamika kapitału ludzkiego w gminach woj. wielkopolskiego (2000–2022)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_Toc159410679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27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174EF337" w14:textId="78374239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680" w:history="1">
        <w:r w:rsidRPr="004D3C17">
          <w:rPr>
            <w:rStyle w:val="Hipercze"/>
            <w:noProof/>
            <w:sz w:val="18"/>
            <w:szCs w:val="18"/>
          </w:rPr>
          <w:t>Ryc. 4. Kapitał ludzki w podregionach Polski (2022)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_Toc159410680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28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4AD54DA9" w14:textId="1153D3B4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681" w:history="1">
        <w:r w:rsidRPr="004D3C17">
          <w:rPr>
            <w:rStyle w:val="Hipercze"/>
            <w:noProof/>
            <w:sz w:val="18"/>
            <w:szCs w:val="18"/>
          </w:rPr>
          <w:t>Ryc. 5. Dynamika kapitału ludzkiego w podregionach Polski (2011–2022)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_Toc159410681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29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74112D93" w14:textId="46F0BABC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682" w:history="1">
        <w:r w:rsidRPr="004D3C17">
          <w:rPr>
            <w:rStyle w:val="Hipercze"/>
            <w:noProof/>
            <w:sz w:val="18"/>
            <w:szCs w:val="18"/>
          </w:rPr>
          <w:t>Ryc. 6. Dynamika kapitału ludzkiego w podregionach Polski (2000–2022)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_Toc159410682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30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520E50CB" w14:textId="414592FE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683" w:history="1">
        <w:r w:rsidRPr="004D3C17">
          <w:rPr>
            <w:rStyle w:val="Hipercze"/>
            <w:noProof/>
            <w:sz w:val="18"/>
            <w:szCs w:val="18"/>
          </w:rPr>
          <w:t>Ryc. 7. Kapitał gospodarczy w gminach województwa wielkopolskiego (2022)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_Toc159410683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35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0A3E6746" w14:textId="148ADBA9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684" w:history="1">
        <w:r w:rsidRPr="004D3C17">
          <w:rPr>
            <w:rStyle w:val="Hipercze"/>
            <w:noProof/>
            <w:sz w:val="18"/>
            <w:szCs w:val="18"/>
          </w:rPr>
          <w:t>Ryc. 8. Dynamika kapitału gospodarczego w gminach woj. wielkopolskiego (2011–2022)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_Toc159410684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36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170C8EA5" w14:textId="27831315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685" w:history="1">
        <w:r w:rsidRPr="004D3C17">
          <w:rPr>
            <w:rStyle w:val="Hipercze"/>
            <w:noProof/>
            <w:sz w:val="18"/>
            <w:szCs w:val="18"/>
          </w:rPr>
          <w:t>Ryc. 9. Dynamika kapitału gospodarczego w gminach woj. wielkopolskiego (2000–2022)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_Toc159410685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37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57C91BD8" w14:textId="43021195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686" w:history="1">
        <w:r w:rsidRPr="004D3C17">
          <w:rPr>
            <w:rStyle w:val="Hipercze"/>
            <w:noProof/>
            <w:sz w:val="18"/>
            <w:szCs w:val="18"/>
          </w:rPr>
          <w:t>Ryc. 10. Kapitał gospodarczy w podregionach Polski (2022)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_Toc159410686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38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593E0762" w14:textId="026EE6C9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687" w:history="1">
        <w:r w:rsidRPr="004D3C17">
          <w:rPr>
            <w:rStyle w:val="Hipercze"/>
            <w:noProof/>
            <w:sz w:val="18"/>
            <w:szCs w:val="18"/>
          </w:rPr>
          <w:t>Ryc. 11. Dynamika kapitału gospoda</w:t>
        </w:r>
        <w:r w:rsidRPr="004D3C17">
          <w:rPr>
            <w:rStyle w:val="Hipercze"/>
            <w:noProof/>
            <w:sz w:val="18"/>
            <w:szCs w:val="18"/>
          </w:rPr>
          <w:t>r</w:t>
        </w:r>
        <w:r w:rsidRPr="004D3C17">
          <w:rPr>
            <w:rStyle w:val="Hipercze"/>
            <w:noProof/>
            <w:sz w:val="18"/>
            <w:szCs w:val="18"/>
          </w:rPr>
          <w:t>czego w podregionach Polski (2011–2022)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_Toc159410687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39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3BAE133E" w14:textId="38CEAD65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688" w:history="1">
        <w:r w:rsidRPr="004D3C17">
          <w:rPr>
            <w:rStyle w:val="Hipercze"/>
            <w:noProof/>
            <w:sz w:val="18"/>
            <w:szCs w:val="18"/>
          </w:rPr>
          <w:t>Ryc. 12. Dynamika kapitału gospodarczego w podregionach Polski (2000–2022)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_Toc159410688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40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202506CB" w14:textId="604AC1B6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689" w:history="1">
        <w:r w:rsidRPr="004D3C17">
          <w:rPr>
            <w:rStyle w:val="Hipercze"/>
            <w:noProof/>
            <w:sz w:val="18"/>
            <w:szCs w:val="18"/>
          </w:rPr>
          <w:t>Ryc. 13. Kapitał przyrodniczy w gminach województwa wielkopolskiego (2022)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_Toc159410689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45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47826859" w14:textId="3BC6240D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690" w:history="1">
        <w:r w:rsidRPr="004D3C17">
          <w:rPr>
            <w:rStyle w:val="Hipercze"/>
            <w:noProof/>
            <w:sz w:val="18"/>
            <w:szCs w:val="18"/>
          </w:rPr>
          <w:t>Ryc. 14. Dynamika kapitału przyrodniczego w gminach woj. wielkopolskiego (2011–2022)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_Toc159410690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46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70E9E68F" w14:textId="32A0A0A0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691" w:history="1">
        <w:r w:rsidRPr="004D3C17">
          <w:rPr>
            <w:rStyle w:val="Hipercze"/>
            <w:noProof/>
            <w:sz w:val="18"/>
            <w:szCs w:val="18"/>
          </w:rPr>
          <w:t>Ryc. 15. Dynamika kapitału przyrodniczego w gminach woj. wielkopolskiego (2000–2022)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_Toc159410691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47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583F000C" w14:textId="25CE94A5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692" w:history="1">
        <w:r w:rsidRPr="004D3C17">
          <w:rPr>
            <w:rStyle w:val="Hipercze"/>
            <w:noProof/>
            <w:sz w:val="18"/>
            <w:szCs w:val="18"/>
          </w:rPr>
          <w:t>Ryc. 16. Kapitał przyrodniczy w podregionach Polski (2022)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_Toc159410692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48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03F1AF32" w14:textId="2778C398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693" w:history="1">
        <w:r w:rsidRPr="004D3C17">
          <w:rPr>
            <w:rStyle w:val="Hipercze"/>
            <w:noProof/>
            <w:sz w:val="18"/>
            <w:szCs w:val="18"/>
          </w:rPr>
          <w:t>Ryc. 17. Dynamika kapitału przyrodniczego w podregionach Polski (2011–2022)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_Toc159410693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49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69DAB4AE" w14:textId="5EA6EE8F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694" w:history="1">
        <w:r w:rsidRPr="004D3C17">
          <w:rPr>
            <w:rStyle w:val="Hipercze"/>
            <w:noProof/>
            <w:sz w:val="18"/>
            <w:szCs w:val="18"/>
          </w:rPr>
          <w:t>Ryc. 18. Dynamika kapitału przyrodniczego w podregionach Polski (2000–2022)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_Toc159410694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50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065254CD" w14:textId="30C6FF56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695" w:history="1">
        <w:r w:rsidRPr="004D3C17">
          <w:rPr>
            <w:rStyle w:val="Hipercze"/>
            <w:noProof/>
            <w:sz w:val="18"/>
            <w:szCs w:val="18"/>
          </w:rPr>
          <w:t>Ryc. 19. Kapitał instytucjonalny w gminach województwa wielkopolskiego (2022)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_Toc159410695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55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1F8BEAEE" w14:textId="3BE203D9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696" w:history="1">
        <w:r w:rsidRPr="004D3C17">
          <w:rPr>
            <w:rStyle w:val="Hipercze"/>
            <w:noProof/>
            <w:sz w:val="18"/>
            <w:szCs w:val="18"/>
          </w:rPr>
          <w:t>Ryc. 20. Dynamika kapitału instytucjonalnego w gminach woj. wlkp. (2011–2022)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_Toc159410696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56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55C0779D" w14:textId="50DA2057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697" w:history="1">
        <w:r w:rsidRPr="004D3C17">
          <w:rPr>
            <w:rStyle w:val="Hipercze"/>
            <w:noProof/>
            <w:sz w:val="18"/>
            <w:szCs w:val="18"/>
          </w:rPr>
          <w:t>Ryc. 21. Dynamika kapitału instytucjonalnego w gminach woj. wlkp. (2000–2022)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_Toc159410697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57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53B9A2FE" w14:textId="3330FA86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698" w:history="1">
        <w:r w:rsidRPr="004D3C17">
          <w:rPr>
            <w:rStyle w:val="Hipercze"/>
            <w:noProof/>
            <w:sz w:val="18"/>
            <w:szCs w:val="18"/>
          </w:rPr>
          <w:t>Ryc. 22. Kapitał instytucjonalny w podregionach Polski (2022)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_Toc159410698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58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13AEC5C4" w14:textId="36440497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699" w:history="1">
        <w:r w:rsidRPr="004D3C17">
          <w:rPr>
            <w:rStyle w:val="Hipercze"/>
            <w:noProof/>
            <w:sz w:val="18"/>
            <w:szCs w:val="18"/>
          </w:rPr>
          <w:t>Ryc. 23. Dynamika kapitału instytucjonalnego w podregionach Polski (2011–2022)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_Toc159410699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59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32E59B5D" w14:textId="06011CB0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700" w:history="1">
        <w:r w:rsidRPr="004D3C17">
          <w:rPr>
            <w:rStyle w:val="Hipercze"/>
            <w:noProof/>
            <w:sz w:val="18"/>
            <w:szCs w:val="18"/>
          </w:rPr>
          <w:t>Ryc. 24. Dynamika kapitału instytucjonalnego w podregionach Polski (2000–2022)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_Toc159410700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60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2D860A3D" w14:textId="349135D1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701" w:history="1">
        <w:r w:rsidRPr="004D3C17">
          <w:rPr>
            <w:rStyle w:val="Hipercze"/>
            <w:noProof/>
            <w:sz w:val="18"/>
            <w:szCs w:val="18"/>
          </w:rPr>
          <w:t>Ryc. 25. Kapitał relacyjny w gminach województwa wielkopolskiego (2022)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_Toc159410701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64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0A439CA2" w14:textId="098E1CFD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702" w:history="1">
        <w:r w:rsidRPr="004D3C17">
          <w:rPr>
            <w:rStyle w:val="Hipercze"/>
            <w:noProof/>
            <w:sz w:val="18"/>
            <w:szCs w:val="18"/>
          </w:rPr>
          <w:t>Ryc. 26. Dynamika kapitału relacyjnego w gminach woj. wielkopolskiego (2011–2022)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_Toc159410702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65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5EDC977D" w14:textId="4EC1F000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703" w:history="1">
        <w:r w:rsidRPr="004D3C17">
          <w:rPr>
            <w:rStyle w:val="Hipercze"/>
            <w:noProof/>
            <w:sz w:val="18"/>
            <w:szCs w:val="18"/>
          </w:rPr>
          <w:t>Ryc. 27. Dynamika kapitału relacyjnego w gminach woj. wielkopolskiego (2000–2022)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_Toc159410703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66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4FAC8FCB" w14:textId="6A415D42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704" w:history="1">
        <w:r w:rsidRPr="004D3C17">
          <w:rPr>
            <w:rStyle w:val="Hipercze"/>
            <w:noProof/>
            <w:sz w:val="18"/>
            <w:szCs w:val="18"/>
          </w:rPr>
          <w:t>Ryc. 28. Kapitał relacyjny w podregionach Polski (2022)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_Toc159410704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67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2A15427A" w14:textId="6A54598D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705" w:history="1">
        <w:r w:rsidRPr="004D3C17">
          <w:rPr>
            <w:rStyle w:val="Hipercze"/>
            <w:noProof/>
            <w:sz w:val="18"/>
            <w:szCs w:val="18"/>
          </w:rPr>
          <w:t>Ryc. 29. Dynamika kapitału relacyjnego w podregionach Polski (2011–2022)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_Toc159410705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68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0CA41319" w14:textId="2EA5F8CD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706" w:history="1">
        <w:r w:rsidRPr="004D3C17">
          <w:rPr>
            <w:rStyle w:val="Hipercze"/>
            <w:noProof/>
            <w:sz w:val="18"/>
            <w:szCs w:val="18"/>
          </w:rPr>
          <w:t>Ryc. 30. Dynamika kapitału relacyjnego w podregionach Polski (2000–2022)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_Toc159410706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69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0D7D5238" w14:textId="1D74651D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707" w:history="1">
        <w:r w:rsidRPr="004D3C17">
          <w:rPr>
            <w:rStyle w:val="Hipercze"/>
            <w:noProof/>
            <w:sz w:val="18"/>
            <w:szCs w:val="18"/>
          </w:rPr>
          <w:t>Ryc. 31. Wskaźnik syntetyczny w gminach województwa wielkopolskiego (2022)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_Toc159410707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71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1BC7E14C" w14:textId="64D22D0A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708" w:history="1">
        <w:r w:rsidRPr="004D3C17">
          <w:rPr>
            <w:rStyle w:val="Hipercze"/>
            <w:noProof/>
            <w:sz w:val="18"/>
            <w:szCs w:val="18"/>
          </w:rPr>
          <w:t>Ryc. 32. Dynamika wskaźnika syntetycznego w gminach woj. wlkp. (2011–2022)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_Toc159410708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72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5E1AE7DD" w14:textId="7C7287F5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709" w:history="1">
        <w:r w:rsidRPr="004D3C17">
          <w:rPr>
            <w:rStyle w:val="Hipercze"/>
            <w:noProof/>
            <w:sz w:val="18"/>
            <w:szCs w:val="18"/>
          </w:rPr>
          <w:t>Ryc. 33. Dynamika wskaźnika syntetycznego w gminach woj. wlkp. (2000–2022)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_Toc159410709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73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493DFF86" w14:textId="5681240E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710" w:history="1">
        <w:r w:rsidRPr="004D3C17">
          <w:rPr>
            <w:rStyle w:val="Hipercze"/>
            <w:noProof/>
            <w:sz w:val="18"/>
            <w:szCs w:val="18"/>
          </w:rPr>
          <w:t>Ryc. 34. Wskaźnik syntetyczny w podregionach Polski (2022)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_Toc159410710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75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6A808348" w14:textId="4A073B4A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711" w:history="1">
        <w:r w:rsidRPr="004D3C17">
          <w:rPr>
            <w:rStyle w:val="Hipercze"/>
            <w:noProof/>
            <w:sz w:val="18"/>
            <w:szCs w:val="18"/>
          </w:rPr>
          <w:t>Ryc. 35. Dynamika wskaźnika syntetycznego w podregionach Polski (2011–2022)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_Toc159410711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76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5F39458F" w14:textId="7DD095B1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712" w:history="1">
        <w:r w:rsidRPr="004D3C17">
          <w:rPr>
            <w:rStyle w:val="Hipercze"/>
            <w:noProof/>
            <w:sz w:val="18"/>
            <w:szCs w:val="18"/>
          </w:rPr>
          <w:t>Ryc. 36. Dynamika wskaźnika syntetycznego w podregionach Polski (2000–2022)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_Toc159410712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77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6B8D8793" w14:textId="47933821" w:rsidR="00C703C5" w:rsidRDefault="004D3C17" w:rsidP="00637C4A">
      <w:pPr>
        <w:pStyle w:val="Spisilustracji"/>
        <w:tabs>
          <w:tab w:val="right" w:leader="underscore" w:pos="7701"/>
        </w:tabs>
        <w:rPr>
          <w:rFonts w:ascii="Calibri" w:eastAsia="Times New Roman" w:hAnsi="Calibri"/>
          <w:b/>
          <w:color w:val="002060"/>
          <w:sz w:val="32"/>
          <w:szCs w:val="36"/>
        </w:rPr>
      </w:pPr>
      <w:hyperlink w:anchor="_Toc159410713" w:history="1">
        <w:r w:rsidRPr="004D3C17">
          <w:rPr>
            <w:rStyle w:val="Hipercze"/>
            <w:noProof/>
            <w:sz w:val="18"/>
            <w:szCs w:val="18"/>
          </w:rPr>
          <w:t>Ryc. 37. Zmiany „meta zmiennych” w latach 2002 (2004) – 2022 w gminach województwa wielkopolskiego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_Toc159410713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84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  <w:r w:rsidR="005A5281" w:rsidRPr="00A11E95">
        <w:rPr>
          <w:sz w:val="18"/>
          <w:szCs w:val="18"/>
        </w:rPr>
        <w:fldChar w:fldCharType="end"/>
      </w:r>
      <w:bookmarkStart w:id="340" w:name="_Toc151296332"/>
      <w:bookmarkStart w:id="341" w:name="_Toc151297313"/>
      <w:bookmarkStart w:id="342" w:name="_Toc151305782"/>
      <w:bookmarkStart w:id="343" w:name="_Toc158702805"/>
      <w:r w:rsidR="00C703C5">
        <w:br w:type="page"/>
      </w:r>
    </w:p>
    <w:p w14:paraId="52F4FD1E" w14:textId="094307C3" w:rsidR="00E403B3" w:rsidRDefault="00E403B3" w:rsidP="00E403B3">
      <w:pPr>
        <w:pStyle w:val="Nagwek2"/>
      </w:pPr>
      <w:r>
        <w:lastRenderedPageBreak/>
        <w:t>Spis tabel</w:t>
      </w:r>
      <w:bookmarkEnd w:id="340"/>
      <w:bookmarkEnd w:id="341"/>
      <w:bookmarkEnd w:id="342"/>
      <w:bookmarkEnd w:id="343"/>
    </w:p>
    <w:p w14:paraId="15F7C5E0" w14:textId="440ED956" w:rsidR="004D3C17" w:rsidRPr="004D3C17" w:rsidRDefault="00E403B3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r w:rsidRPr="004D3C17">
        <w:rPr>
          <w:sz w:val="18"/>
          <w:szCs w:val="18"/>
        </w:rPr>
        <w:fldChar w:fldCharType="begin"/>
      </w:r>
      <w:r w:rsidRPr="004D3C17">
        <w:rPr>
          <w:sz w:val="18"/>
          <w:szCs w:val="18"/>
        </w:rPr>
        <w:instrText xml:space="preserve"> TOC \h \z \c "Tabela" </w:instrText>
      </w:r>
      <w:r w:rsidRPr="004D3C17">
        <w:rPr>
          <w:sz w:val="18"/>
          <w:szCs w:val="18"/>
        </w:rPr>
        <w:fldChar w:fldCharType="separate"/>
      </w:r>
      <w:hyperlink w:anchor="_Toc159410714" w:history="1">
        <w:r w:rsidR="004D3C17" w:rsidRPr="004D3C17">
          <w:rPr>
            <w:rStyle w:val="Hipercze"/>
            <w:noProof/>
            <w:sz w:val="18"/>
            <w:szCs w:val="18"/>
          </w:rPr>
          <w:t>Tabela 1. Zmienne diagnostyczne</w:t>
        </w:r>
        <w:r w:rsidR="004D3C17" w:rsidRPr="004D3C17">
          <w:rPr>
            <w:noProof/>
            <w:webHidden/>
            <w:sz w:val="18"/>
            <w:szCs w:val="18"/>
          </w:rPr>
          <w:tab/>
        </w:r>
        <w:r w:rsidR="004D3C17" w:rsidRPr="004D3C17">
          <w:rPr>
            <w:noProof/>
            <w:webHidden/>
            <w:sz w:val="18"/>
            <w:szCs w:val="18"/>
          </w:rPr>
          <w:fldChar w:fldCharType="begin"/>
        </w:r>
        <w:r w:rsidR="004D3C17" w:rsidRPr="004D3C17">
          <w:rPr>
            <w:noProof/>
            <w:webHidden/>
            <w:sz w:val="18"/>
            <w:szCs w:val="18"/>
          </w:rPr>
          <w:instrText xml:space="preserve"> PAGEREF _Toc159410714 \h </w:instrText>
        </w:r>
        <w:r w:rsidR="004D3C17" w:rsidRPr="004D3C17">
          <w:rPr>
            <w:noProof/>
            <w:webHidden/>
            <w:sz w:val="18"/>
            <w:szCs w:val="18"/>
          </w:rPr>
        </w:r>
        <w:r w:rsidR="004D3C17"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7</w:t>
        </w:r>
        <w:r w:rsidR="004D3C17"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5D6EE79C" w14:textId="0FBFDF0D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715" w:history="1">
        <w:r w:rsidRPr="004D3C17">
          <w:rPr>
            <w:rStyle w:val="Hipercze"/>
            <w:noProof/>
            <w:sz w:val="18"/>
            <w:szCs w:val="18"/>
          </w:rPr>
          <w:t>Tabela 2. Czynniki rozwoju w wybranych paradygmatach według J. Paryska (2018)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_Toc159410715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12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02B83639" w14:textId="00936F61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716" w:history="1">
        <w:r w:rsidRPr="004D3C17">
          <w:rPr>
            <w:rStyle w:val="Hipercze"/>
            <w:noProof/>
            <w:sz w:val="18"/>
            <w:szCs w:val="18"/>
          </w:rPr>
          <w:t>Tabela 3. Kapitał terytorialny wg R. Camagni i R. Capello (2009)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_Toc159410716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13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7004E76B" w14:textId="1B3481F8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717" w:history="1">
        <w:r w:rsidRPr="004D3C17">
          <w:rPr>
            <w:rStyle w:val="Hipercze"/>
            <w:noProof/>
            <w:sz w:val="18"/>
            <w:szCs w:val="18"/>
          </w:rPr>
          <w:t>Tabela 4. Zróżnicowania przestrzenne w kolejnych strategiach rozwoju województwa wielkopolskiego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_Toc159410717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19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072EF55A" w14:textId="42F883F7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718" w:history="1">
        <w:r w:rsidRPr="004D3C17">
          <w:rPr>
            <w:rStyle w:val="Hipercze"/>
            <w:noProof/>
            <w:sz w:val="18"/>
            <w:szCs w:val="18"/>
          </w:rPr>
          <w:t>Tabela 5. Zmienne diagnostyczne kapitału ludzkiego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_Toc159410718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21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2F874374" w14:textId="2B7412C7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719" w:history="1">
        <w:r w:rsidRPr="004D3C17">
          <w:rPr>
            <w:rStyle w:val="Hipercze"/>
            <w:noProof/>
            <w:sz w:val="18"/>
            <w:szCs w:val="18"/>
          </w:rPr>
          <w:t>Tabela 6. Wskaźniki stopnia nierówności rozwoju kapitału ludzkiego (mierzonego wskaźnikiem subsyntetycznym) wewnątrz województwa wielkopolskiego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_Toc159410719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24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73339719" w14:textId="087E9675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720" w:history="1">
        <w:r w:rsidRPr="004D3C17">
          <w:rPr>
            <w:rStyle w:val="Hipercze"/>
            <w:noProof/>
            <w:sz w:val="18"/>
            <w:szCs w:val="18"/>
          </w:rPr>
          <w:t>Tabela 7. Kapitał ludzki – współczynnik zmienności (liczony wg podregionów) i jego przyrost w latach 2000-2022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_Toc159410720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24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1D3891BF" w14:textId="797F6178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721" w:history="1">
        <w:r w:rsidRPr="004D3C17">
          <w:rPr>
            <w:rStyle w:val="Hipercze"/>
            <w:noProof/>
            <w:sz w:val="18"/>
            <w:szCs w:val="18"/>
          </w:rPr>
          <w:t>Tabela 8. Zmienne diagnostyczne kapitału gospodarczego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_Toc159410721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31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1E3C0303" w14:textId="5AF31703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722" w:history="1">
        <w:r w:rsidRPr="004D3C17">
          <w:rPr>
            <w:rStyle w:val="Hipercze"/>
            <w:noProof/>
            <w:sz w:val="18"/>
            <w:szCs w:val="18"/>
          </w:rPr>
          <w:t>Tabela 9. Wskaźniki stopnia nierówności rozwoju kapitału gospodarczego (mierzonego wskaźnikiem subsyntetycznym) wewnątrz województwa wielkopolskiego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_Toc159410722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33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7F4C4D86" w14:textId="765556E4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723" w:history="1">
        <w:r w:rsidRPr="004D3C17">
          <w:rPr>
            <w:rStyle w:val="Hipercze"/>
            <w:noProof/>
            <w:sz w:val="18"/>
            <w:szCs w:val="18"/>
          </w:rPr>
          <w:t xml:space="preserve">Tabela 10. Kapitał gospodarczy – współczynnik zmienności (liczony wg podregionów) i jego przyrost </w:t>
        </w:r>
        <w:r w:rsidR="009B5A78">
          <w:rPr>
            <w:rStyle w:val="Hipercze"/>
            <w:noProof/>
            <w:sz w:val="18"/>
            <w:szCs w:val="18"/>
          </w:rPr>
          <w:br/>
        </w:r>
        <w:r w:rsidRPr="004D3C17">
          <w:rPr>
            <w:rStyle w:val="Hipercze"/>
            <w:noProof/>
            <w:sz w:val="18"/>
            <w:szCs w:val="18"/>
          </w:rPr>
          <w:t>w latach 2000-2022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_Toc159410723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34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2D46F9CD" w14:textId="0E9B4F09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724" w:history="1">
        <w:r w:rsidRPr="004D3C17">
          <w:rPr>
            <w:rStyle w:val="Hipercze"/>
            <w:noProof/>
            <w:sz w:val="18"/>
            <w:szCs w:val="18"/>
          </w:rPr>
          <w:t>Tabela 11. Zmienne diagnostyczne kapitału przyrodniczego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_Toc159410724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41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16EA0B83" w14:textId="15E8843A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725" w:history="1">
        <w:r w:rsidRPr="004D3C17">
          <w:rPr>
            <w:rStyle w:val="Hipercze"/>
            <w:noProof/>
            <w:sz w:val="18"/>
            <w:szCs w:val="18"/>
          </w:rPr>
          <w:t>Tabela 12. Wskaźniki stopnia nierówności rozwoju kapitału przyrodniczego (mierzonego wskaźnikiem subsyntetycznym) wewnątrz województwa wielkopolskiego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_Toc159410725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43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2BC8527E" w14:textId="7A29E8DA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726" w:history="1">
        <w:r w:rsidRPr="004D3C17">
          <w:rPr>
            <w:rStyle w:val="Hipercze"/>
            <w:noProof/>
            <w:sz w:val="18"/>
            <w:szCs w:val="18"/>
          </w:rPr>
          <w:t xml:space="preserve">Tabela 13. Kapitał przyrodniczy – współczynnik zmienności (liczony wg podregionów) i jego przyrost </w:t>
        </w:r>
        <w:r w:rsidR="009B5A78">
          <w:rPr>
            <w:rStyle w:val="Hipercze"/>
            <w:noProof/>
            <w:sz w:val="18"/>
            <w:szCs w:val="18"/>
          </w:rPr>
          <w:br/>
        </w:r>
        <w:r w:rsidRPr="004D3C17">
          <w:rPr>
            <w:rStyle w:val="Hipercze"/>
            <w:noProof/>
            <w:sz w:val="18"/>
            <w:szCs w:val="18"/>
          </w:rPr>
          <w:t>w latach 2000-2022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_Toc159410726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43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3F118490" w14:textId="354461CD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727" w:history="1">
        <w:r w:rsidRPr="004D3C17">
          <w:rPr>
            <w:rStyle w:val="Hipercze"/>
            <w:noProof/>
            <w:sz w:val="18"/>
            <w:szCs w:val="18"/>
          </w:rPr>
          <w:t>Tabela 14. Zmienne diagnostyczne kapitału instytucjonalnego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_Toc159410727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51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1E176B85" w14:textId="1FE0167C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728" w:history="1">
        <w:r w:rsidRPr="004D3C17">
          <w:rPr>
            <w:rStyle w:val="Hipercze"/>
            <w:noProof/>
            <w:sz w:val="18"/>
            <w:szCs w:val="18"/>
          </w:rPr>
          <w:t>Tabela 15. Wskaźniki stopnia nierówności rozwoju kapitału instytucjonalnego (mierzonego wskaźnikiem subsyntetycznym) wewnątrz województwa wielkopolskiego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_Toc159410728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53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038493AE" w14:textId="7F0F09CD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729" w:history="1">
        <w:r w:rsidRPr="004D3C17">
          <w:rPr>
            <w:rStyle w:val="Hipercze"/>
            <w:noProof/>
            <w:sz w:val="18"/>
            <w:szCs w:val="18"/>
          </w:rPr>
          <w:t xml:space="preserve">Tabela 16. Kapitał instytucjonalny – współczynnik zmienności (liczony wg podregionów) i jego przyrost </w:t>
        </w:r>
        <w:r w:rsidR="009B5A78">
          <w:rPr>
            <w:rStyle w:val="Hipercze"/>
            <w:noProof/>
            <w:sz w:val="18"/>
            <w:szCs w:val="18"/>
          </w:rPr>
          <w:br/>
        </w:r>
        <w:r w:rsidRPr="004D3C17">
          <w:rPr>
            <w:rStyle w:val="Hipercze"/>
            <w:noProof/>
            <w:sz w:val="18"/>
            <w:szCs w:val="18"/>
          </w:rPr>
          <w:t>w latach 2000-2022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_Toc159410729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53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10221CD5" w14:textId="08C63EE0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730" w:history="1">
        <w:r w:rsidRPr="004D3C17">
          <w:rPr>
            <w:rStyle w:val="Hipercze"/>
            <w:noProof/>
            <w:sz w:val="18"/>
            <w:szCs w:val="18"/>
          </w:rPr>
          <w:t>Tabela 17. Zmienne diagnostyczne kapitału relacyjnego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_Toc159410730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61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07B8C7B6" w14:textId="5D6C3D3E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731" w:history="1">
        <w:r w:rsidRPr="004D3C17">
          <w:rPr>
            <w:rStyle w:val="Hipercze"/>
            <w:noProof/>
            <w:sz w:val="18"/>
            <w:szCs w:val="18"/>
          </w:rPr>
          <w:t>Tabela 18. Wskaźniki stopnia nierówności rozwoju kapitału relacyjnego (mierzonego wskaźnikiem subsyntetycznym) wewnątrz województwa wielkopolskiego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_Toc159410731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62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56D24AA9" w14:textId="01D8F695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732" w:history="1">
        <w:r w:rsidRPr="004D3C17">
          <w:rPr>
            <w:rStyle w:val="Hipercze"/>
            <w:noProof/>
            <w:sz w:val="18"/>
            <w:szCs w:val="18"/>
          </w:rPr>
          <w:t>Tabela 19. Kapitał relacyjny – współczynnik zmienności (liczony wg podregionów) i jego przyrost w latach 2000-2022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_Toc159410732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63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5C87226A" w14:textId="5385CC80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733" w:history="1">
        <w:r w:rsidRPr="004D3C17">
          <w:rPr>
            <w:rStyle w:val="Hipercze"/>
            <w:noProof/>
            <w:sz w:val="18"/>
            <w:szCs w:val="18"/>
          </w:rPr>
          <w:t>Tabela 20. Wskaźniki stopnia nierówności rozwoju społeczno-gospodarczego (mierzonego wskaźnikiem syntetycznym) wewnątrz województwa wielkopolskiego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_Toc159410733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78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4740215C" w14:textId="49590F77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734" w:history="1">
        <w:r w:rsidRPr="004D3C17">
          <w:rPr>
            <w:rStyle w:val="Hipercze"/>
            <w:noProof/>
            <w:sz w:val="18"/>
            <w:szCs w:val="18"/>
          </w:rPr>
          <w:t>Tabela 21. PKB per capita – współczynnik zmienności (liczony wg podregionów) i jego przyrost w latach 2000-2021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_Toc159410734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79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024CB2FF" w14:textId="08AAFB2F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735" w:history="1">
        <w:r w:rsidRPr="004D3C17">
          <w:rPr>
            <w:rStyle w:val="Hipercze"/>
            <w:noProof/>
            <w:sz w:val="18"/>
            <w:szCs w:val="18"/>
          </w:rPr>
          <w:t>Tabela 22. Wskaźnik syntetyczny ogólny – współczynnik zmienności (liczony wg podregionów) i jego przyrost w latach 2000-2022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_Toc159410735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80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537B9BAE" w14:textId="2E608846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736" w:history="1">
        <w:r w:rsidRPr="004D3C17">
          <w:rPr>
            <w:rStyle w:val="Hipercze"/>
            <w:noProof/>
            <w:sz w:val="18"/>
            <w:szCs w:val="18"/>
          </w:rPr>
          <w:t>Tabela 23. Wskaźniki stopnia nierówności rozwoju społeczno-gospodarczego wewnątrz województwa wielkopolskiego mierzonego „meta zmiennymi”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_Toc159410736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86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48104126" w14:textId="0F91CD09" w:rsidR="004D3C17" w:rsidRPr="004D3C17" w:rsidRDefault="004D3C17">
      <w:pPr>
        <w:pStyle w:val="Spisilustracji"/>
        <w:tabs>
          <w:tab w:val="right" w:leader="underscore" w:pos="7701"/>
        </w:tabs>
        <w:rPr>
          <w:rFonts w:eastAsiaTheme="minorEastAsia" w:cstheme="minorBidi"/>
          <w:noProof/>
          <w:color w:val="auto"/>
          <w:sz w:val="18"/>
          <w:szCs w:val="18"/>
        </w:rPr>
      </w:pPr>
      <w:hyperlink w:anchor="_Toc159410737" w:history="1">
        <w:r w:rsidRPr="004D3C17">
          <w:rPr>
            <w:rStyle w:val="Hipercze"/>
            <w:noProof/>
            <w:sz w:val="18"/>
            <w:szCs w:val="18"/>
          </w:rPr>
          <w:t>Tabela 24. Korelacje meta zmiennych oraz wskaźników syntetycznych (zaznaczono tylko istotne statystycznie korelacje)</w:t>
        </w:r>
        <w:r w:rsidRPr="004D3C17">
          <w:rPr>
            <w:noProof/>
            <w:webHidden/>
            <w:sz w:val="18"/>
            <w:szCs w:val="18"/>
          </w:rPr>
          <w:tab/>
        </w:r>
        <w:r w:rsidRPr="004D3C17">
          <w:rPr>
            <w:noProof/>
            <w:webHidden/>
            <w:sz w:val="18"/>
            <w:szCs w:val="18"/>
          </w:rPr>
          <w:fldChar w:fldCharType="begin"/>
        </w:r>
        <w:r w:rsidRPr="004D3C17">
          <w:rPr>
            <w:noProof/>
            <w:webHidden/>
            <w:sz w:val="18"/>
            <w:szCs w:val="18"/>
          </w:rPr>
          <w:instrText xml:space="preserve"> PAGEREF _Toc159410737 \h </w:instrText>
        </w:r>
        <w:r w:rsidRPr="004D3C17">
          <w:rPr>
            <w:noProof/>
            <w:webHidden/>
            <w:sz w:val="18"/>
            <w:szCs w:val="18"/>
          </w:rPr>
        </w:r>
        <w:r w:rsidRPr="004D3C17">
          <w:rPr>
            <w:noProof/>
            <w:webHidden/>
            <w:sz w:val="18"/>
            <w:szCs w:val="18"/>
          </w:rPr>
          <w:fldChar w:fldCharType="separate"/>
        </w:r>
        <w:r w:rsidR="001E2999">
          <w:rPr>
            <w:noProof/>
            <w:webHidden/>
            <w:sz w:val="18"/>
            <w:szCs w:val="18"/>
          </w:rPr>
          <w:t>86</w:t>
        </w:r>
        <w:r w:rsidRPr="004D3C17">
          <w:rPr>
            <w:noProof/>
            <w:webHidden/>
            <w:sz w:val="18"/>
            <w:szCs w:val="18"/>
          </w:rPr>
          <w:fldChar w:fldCharType="end"/>
        </w:r>
      </w:hyperlink>
    </w:p>
    <w:p w14:paraId="4CB7CB92" w14:textId="024E6EA8" w:rsidR="00E403B3" w:rsidRDefault="00E403B3" w:rsidP="001C4F56">
      <w:pPr>
        <w:pStyle w:val="Spisilustracji"/>
        <w:tabs>
          <w:tab w:val="right" w:leader="underscore" w:pos="9060"/>
        </w:tabs>
        <w:ind w:left="426" w:hanging="426"/>
      </w:pPr>
      <w:r w:rsidRPr="004D3C17">
        <w:rPr>
          <w:sz w:val="18"/>
          <w:szCs w:val="18"/>
        </w:rPr>
        <w:fldChar w:fldCharType="end"/>
      </w:r>
    </w:p>
    <w:sectPr w:rsidR="00E403B3" w:rsidSect="00E37070">
      <w:footerReference w:type="default" r:id="rId99"/>
      <w:pgSz w:w="9979" w:h="14175" w:code="259"/>
      <w:pgMar w:top="1134" w:right="1134" w:bottom="1134" w:left="1134" w:header="567" w:footer="17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BFE857B" w14:textId="77777777" w:rsidR="00621975" w:rsidRDefault="00621975" w:rsidP="00F378C1">
      <w:r>
        <w:separator/>
      </w:r>
    </w:p>
  </w:endnote>
  <w:endnote w:type="continuationSeparator" w:id="0">
    <w:p w14:paraId="790751E8" w14:textId="77777777" w:rsidR="00621975" w:rsidRDefault="00621975" w:rsidP="00F378C1">
      <w:r>
        <w:continuationSeparator/>
      </w:r>
    </w:p>
  </w:endnote>
  <w:endnote w:type="continuationNotice" w:id="1">
    <w:p w14:paraId="6FF4CA2B" w14:textId="77777777" w:rsidR="00621975" w:rsidRDefault="00621975" w:rsidP="00F378C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 Unicode MS">
    <w:altName w:val="Malgun Gothic Semilight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 Math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97442539"/>
      <w:docPartObj>
        <w:docPartGallery w:val="Page Numbers (Bottom of Page)"/>
        <w:docPartUnique/>
      </w:docPartObj>
    </w:sdtPr>
    <w:sdtContent>
      <w:p w14:paraId="4DF98696" w14:textId="5F5228FB" w:rsidR="00C703C5" w:rsidRDefault="00C703C5" w:rsidP="00AF42C3">
        <w:pPr>
          <w:pStyle w:val="Stopka"/>
          <w:jc w:val="right"/>
        </w:pPr>
        <w:r w:rsidRPr="00E163D1">
          <w:rPr>
            <w:color w:val="808080" w:themeColor="background1" w:themeShade="80"/>
          </w:rPr>
          <w:t>Strona |</w:t>
        </w:r>
        <w:r>
          <w:t xml:space="preserve"> </w:t>
        </w:r>
        <w:r w:rsidRPr="00E163D1">
          <w:rPr>
            <w:b/>
            <w:bCs/>
            <w:sz w:val="24"/>
            <w:szCs w:val="24"/>
          </w:rPr>
          <w:fldChar w:fldCharType="begin"/>
        </w:r>
        <w:r w:rsidRPr="00E163D1">
          <w:rPr>
            <w:b/>
            <w:bCs/>
            <w:sz w:val="24"/>
            <w:szCs w:val="24"/>
          </w:rPr>
          <w:instrText>PAGE   \* MERGEFORMAT</w:instrText>
        </w:r>
        <w:r w:rsidRPr="00E163D1">
          <w:rPr>
            <w:b/>
            <w:bCs/>
            <w:sz w:val="24"/>
            <w:szCs w:val="24"/>
          </w:rPr>
          <w:fldChar w:fldCharType="separate"/>
        </w:r>
        <w:r>
          <w:rPr>
            <w:b/>
            <w:bCs/>
            <w:noProof/>
            <w:sz w:val="24"/>
            <w:szCs w:val="24"/>
          </w:rPr>
          <w:t>1</w:t>
        </w:r>
        <w:r w:rsidRPr="00E163D1">
          <w:rPr>
            <w:b/>
            <w:bCs/>
            <w:sz w:val="24"/>
            <w:szCs w:val="24"/>
          </w:rPr>
          <w:fldChar w:fldCharType="end"/>
        </w:r>
        <w:r>
          <w:t xml:space="preserve"> </w:t>
        </w:r>
      </w:p>
    </w:sdtContent>
  </w:sdt>
  <w:p w14:paraId="78ACFB49" w14:textId="77777777" w:rsidR="00C703C5" w:rsidRPr="00AF42C3" w:rsidRDefault="00C703C5" w:rsidP="00AF42C3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331CC4D" w14:textId="77777777" w:rsidR="00C703C5" w:rsidRDefault="00C703C5">
    <w:pPr>
      <w:pStyle w:val="Stopk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sz w:val="16"/>
      </w:rPr>
      <w:id w:val="851844932"/>
      <w:docPartObj>
        <w:docPartGallery w:val="Page Numbers (Bottom of Page)"/>
        <w:docPartUnique/>
      </w:docPartObj>
    </w:sdtPr>
    <w:sdtContent>
      <w:p w14:paraId="6190448E" w14:textId="43D62135" w:rsidR="00C703C5" w:rsidRPr="00666680" w:rsidRDefault="00C703C5" w:rsidP="0037772D">
        <w:pPr>
          <w:pStyle w:val="Stopka"/>
          <w:jc w:val="center"/>
          <w:rPr>
            <w:sz w:val="16"/>
          </w:rPr>
        </w:pPr>
        <w:r w:rsidRPr="00666680">
          <w:rPr>
            <w:color w:val="808080" w:themeColor="background1" w:themeShade="80"/>
            <w:sz w:val="16"/>
          </w:rPr>
          <w:t>Strona |</w:t>
        </w:r>
        <w:r w:rsidRPr="00666680">
          <w:rPr>
            <w:sz w:val="16"/>
          </w:rPr>
          <w:t xml:space="preserve"> </w:t>
        </w:r>
        <w:r w:rsidRPr="00666680">
          <w:rPr>
            <w:b/>
            <w:bCs/>
            <w:szCs w:val="24"/>
          </w:rPr>
          <w:fldChar w:fldCharType="begin"/>
        </w:r>
        <w:r w:rsidRPr="00666680">
          <w:rPr>
            <w:b/>
            <w:bCs/>
            <w:szCs w:val="24"/>
          </w:rPr>
          <w:instrText>PAGE   \* MERGEFORMAT</w:instrText>
        </w:r>
        <w:r w:rsidRPr="00666680">
          <w:rPr>
            <w:b/>
            <w:bCs/>
            <w:szCs w:val="24"/>
          </w:rPr>
          <w:fldChar w:fldCharType="separate"/>
        </w:r>
        <w:r w:rsidR="001E2999">
          <w:rPr>
            <w:b/>
            <w:bCs/>
            <w:noProof/>
            <w:szCs w:val="24"/>
          </w:rPr>
          <w:t>16</w:t>
        </w:r>
        <w:r w:rsidRPr="00666680">
          <w:rPr>
            <w:b/>
            <w:bCs/>
            <w:szCs w:val="24"/>
          </w:rPr>
          <w:fldChar w:fldCharType="end"/>
        </w:r>
        <w:r w:rsidRPr="00666680">
          <w:rPr>
            <w:sz w:val="16"/>
          </w:rPr>
          <w:t xml:space="preserve"> </w:t>
        </w:r>
      </w:p>
    </w:sdtContent>
  </w:sdt>
  <w:p w14:paraId="76A2F32B" w14:textId="77777777" w:rsidR="00C703C5" w:rsidRDefault="00C703C5">
    <w:pPr>
      <w:pStyle w:val="Stopka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sz w:val="16"/>
      </w:rPr>
      <w:id w:val="154279623"/>
      <w:docPartObj>
        <w:docPartGallery w:val="Page Numbers (Bottom of Page)"/>
        <w:docPartUnique/>
      </w:docPartObj>
    </w:sdtPr>
    <w:sdtContent>
      <w:p w14:paraId="7D40195B" w14:textId="5A4E811B" w:rsidR="00C703C5" w:rsidRPr="00666680" w:rsidRDefault="00C703C5" w:rsidP="0037772D">
        <w:pPr>
          <w:pStyle w:val="Stopka"/>
          <w:jc w:val="center"/>
          <w:rPr>
            <w:sz w:val="16"/>
          </w:rPr>
        </w:pPr>
        <w:r w:rsidRPr="00666680">
          <w:rPr>
            <w:sz w:val="16"/>
          </w:rPr>
          <w:t xml:space="preserve"> </w:t>
        </w:r>
      </w:p>
    </w:sdtContent>
  </w:sdt>
  <w:p w14:paraId="1F19C321" w14:textId="77777777" w:rsidR="00C703C5" w:rsidRDefault="00C703C5">
    <w:pPr>
      <w:pStyle w:val="Stopka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9540816" w14:textId="17F52981" w:rsidR="00C703C5" w:rsidRPr="0037772D" w:rsidRDefault="00C703C5" w:rsidP="0037772D">
    <w:pPr>
      <w:pStyle w:val="Stopka"/>
      <w:jc w:val="center"/>
      <w:rPr>
        <w:sz w:val="16"/>
      </w:rPr>
    </w:pPr>
    <w:sdt>
      <w:sdtPr>
        <w:rPr>
          <w:sz w:val="16"/>
        </w:rPr>
        <w:id w:val="960606957"/>
        <w:docPartObj>
          <w:docPartGallery w:val="Page Numbers (Bottom of Page)"/>
          <w:docPartUnique/>
        </w:docPartObj>
      </w:sdtPr>
      <w:sdtEndPr>
        <w:rPr>
          <w:b/>
          <w:sz w:val="20"/>
          <w:szCs w:val="24"/>
        </w:rPr>
      </w:sdtEndPr>
      <w:sdtContent>
        <w:sdt>
          <w:sdtPr>
            <w:rPr>
              <w:sz w:val="16"/>
            </w:rPr>
            <w:id w:val="-480078605"/>
            <w:docPartObj>
              <w:docPartGallery w:val="Page Numbers (Bottom of Page)"/>
              <w:docPartUnique/>
            </w:docPartObj>
          </w:sdtPr>
          <w:sdtEndPr>
            <w:rPr>
              <w:b/>
              <w:bCs/>
              <w:sz w:val="20"/>
              <w:szCs w:val="24"/>
            </w:rPr>
          </w:sdtEndPr>
          <w:sdtContent>
            <w:r w:rsidRPr="0037772D">
              <w:rPr>
                <w:color w:val="808080" w:themeColor="background1" w:themeShade="80"/>
                <w:sz w:val="16"/>
              </w:rPr>
              <w:t>Strona |</w:t>
            </w:r>
            <w:r w:rsidRPr="0037772D">
              <w:rPr>
                <w:sz w:val="16"/>
              </w:rPr>
              <w:t xml:space="preserve"> </w:t>
            </w:r>
            <w:r w:rsidRPr="0037772D">
              <w:rPr>
                <w:b/>
                <w:bCs/>
                <w:szCs w:val="24"/>
              </w:rPr>
              <w:fldChar w:fldCharType="begin"/>
            </w:r>
            <w:r w:rsidRPr="0037772D">
              <w:rPr>
                <w:b/>
                <w:bCs/>
                <w:szCs w:val="24"/>
              </w:rPr>
              <w:instrText>PAGE   \* MERGEFORMAT</w:instrText>
            </w:r>
            <w:r w:rsidRPr="0037772D">
              <w:rPr>
                <w:b/>
                <w:bCs/>
                <w:szCs w:val="24"/>
              </w:rPr>
              <w:fldChar w:fldCharType="separate"/>
            </w:r>
            <w:r w:rsidR="001E2999">
              <w:rPr>
                <w:b/>
                <w:bCs/>
                <w:noProof/>
                <w:szCs w:val="24"/>
              </w:rPr>
              <w:t>93</w:t>
            </w:r>
            <w:r w:rsidRPr="0037772D">
              <w:rPr>
                <w:b/>
                <w:bCs/>
                <w:szCs w:val="24"/>
              </w:rPr>
              <w:fldChar w:fldCharType="end"/>
            </w:r>
          </w:sdtContent>
        </w:sdt>
      </w:sdtContent>
    </w:sdt>
  </w:p>
  <w:p w14:paraId="186532BD" w14:textId="77777777" w:rsidR="00C703C5" w:rsidRPr="00A86E45" w:rsidRDefault="00C703C5" w:rsidP="00F378C1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5B82607" w14:textId="77777777" w:rsidR="00621975" w:rsidRDefault="00621975" w:rsidP="00F378C1">
      <w:r>
        <w:separator/>
      </w:r>
    </w:p>
  </w:footnote>
  <w:footnote w:type="continuationSeparator" w:id="0">
    <w:p w14:paraId="0CC47032" w14:textId="77777777" w:rsidR="00621975" w:rsidRDefault="00621975" w:rsidP="00F378C1">
      <w:r>
        <w:continuationSeparator/>
      </w:r>
    </w:p>
  </w:footnote>
  <w:footnote w:type="continuationNotice" w:id="1">
    <w:p w14:paraId="106D6291" w14:textId="77777777" w:rsidR="00621975" w:rsidRDefault="00621975" w:rsidP="00F378C1"/>
  </w:footnote>
  <w:footnote w:id="2">
    <w:p w14:paraId="2E45E89C" w14:textId="563ABDEB" w:rsidR="00C703C5" w:rsidRDefault="00C703C5">
      <w:pPr>
        <w:pStyle w:val="Tekstprzypisudolnego"/>
      </w:pPr>
      <w:r>
        <w:rPr>
          <w:rStyle w:val="Odwoanieprzypisudolnego"/>
        </w:rPr>
        <w:footnoteRef/>
      </w:r>
      <w:r>
        <w:t xml:space="preserve"> Kapitały zostały wyróżnione na podstawie przeglądu literatury (zob. rozdział </w:t>
      </w:r>
      <w:r>
        <w:fldChar w:fldCharType="begin"/>
      </w:r>
      <w:r>
        <w:instrText xml:space="preserve"> REF _Ref151233703 \n \h </w:instrText>
      </w:r>
      <w:r>
        <w:fldChar w:fldCharType="separate"/>
      </w:r>
      <w:r w:rsidR="001E2999">
        <w:t>2.2</w:t>
      </w:r>
      <w:r>
        <w:fldChar w:fldCharType="end"/>
      </w:r>
      <w:r>
        <w:t>).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4CB2F19" w14:textId="77777777" w:rsidR="00C703C5" w:rsidRDefault="00C703C5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807F76"/>
    <w:multiLevelType w:val="hybridMultilevel"/>
    <w:tmpl w:val="DD4EB66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752449C">
      <w:numFmt w:val="bullet"/>
      <w:lvlText w:val="·"/>
      <w:lvlJc w:val="left"/>
      <w:pPr>
        <w:ind w:left="1440" w:hanging="360"/>
      </w:pPr>
      <w:rPr>
        <w:rFonts w:ascii="Calibri" w:eastAsia="Arial Unicode MS" w:hAnsi="Calibri" w:cs="Calibri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4E0107"/>
    <w:multiLevelType w:val="hybridMultilevel"/>
    <w:tmpl w:val="0FD0249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276165"/>
    <w:multiLevelType w:val="hybridMultilevel"/>
    <w:tmpl w:val="9FA8749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9663D20"/>
    <w:multiLevelType w:val="hybridMultilevel"/>
    <w:tmpl w:val="59600AD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350EBC"/>
    <w:multiLevelType w:val="hybridMultilevel"/>
    <w:tmpl w:val="0E9A93F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D9A709A"/>
    <w:multiLevelType w:val="hybridMultilevel"/>
    <w:tmpl w:val="407C52D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DB80E97"/>
    <w:multiLevelType w:val="hybridMultilevel"/>
    <w:tmpl w:val="B8E481C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4483F77"/>
    <w:multiLevelType w:val="hybridMultilevel"/>
    <w:tmpl w:val="F3884AAE"/>
    <w:lvl w:ilvl="0" w:tplc="536E256C">
      <w:start w:val="1"/>
      <w:numFmt w:val="decimal"/>
      <w:lvlText w:val="%1. 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7C35A5E"/>
    <w:multiLevelType w:val="hybridMultilevel"/>
    <w:tmpl w:val="9FA8749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8A92FCD"/>
    <w:multiLevelType w:val="hybridMultilevel"/>
    <w:tmpl w:val="1ECE227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9644619"/>
    <w:multiLevelType w:val="hybridMultilevel"/>
    <w:tmpl w:val="D0865E4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FA36D81"/>
    <w:multiLevelType w:val="hybridMultilevel"/>
    <w:tmpl w:val="8C4E017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FAF3BB5"/>
    <w:multiLevelType w:val="hybridMultilevel"/>
    <w:tmpl w:val="7FE4E1B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3496F4E"/>
    <w:multiLevelType w:val="hybridMultilevel"/>
    <w:tmpl w:val="8F82F33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DB4082F"/>
    <w:multiLevelType w:val="hybridMultilevel"/>
    <w:tmpl w:val="3A3EB13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F417FBF"/>
    <w:multiLevelType w:val="hybridMultilevel"/>
    <w:tmpl w:val="1F1A8FB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57F13C3"/>
    <w:multiLevelType w:val="hybridMultilevel"/>
    <w:tmpl w:val="770225F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B752A12"/>
    <w:multiLevelType w:val="hybridMultilevel"/>
    <w:tmpl w:val="75A4B81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CD20078"/>
    <w:multiLevelType w:val="hybridMultilevel"/>
    <w:tmpl w:val="1F1A8FBC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DFE094E"/>
    <w:multiLevelType w:val="hybridMultilevel"/>
    <w:tmpl w:val="42B466D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E3118C2"/>
    <w:multiLevelType w:val="hybridMultilevel"/>
    <w:tmpl w:val="9FA8749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F2F2F8C"/>
    <w:multiLevelType w:val="hybridMultilevel"/>
    <w:tmpl w:val="90D6D7CC"/>
    <w:lvl w:ilvl="0" w:tplc="A348B154">
      <w:start w:val="1"/>
      <w:numFmt w:val="decimal"/>
      <w:lvlText w:val="Rekomendacja %1."/>
      <w:lvlJc w:val="left"/>
      <w:pPr>
        <w:ind w:left="360" w:hanging="360"/>
      </w:pPr>
      <w:rPr>
        <w:rFonts w:hint="default"/>
        <w:b/>
        <w:bCs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23402D2"/>
    <w:multiLevelType w:val="multilevel"/>
    <w:tmpl w:val="7FC8A2BE"/>
    <w:lvl w:ilvl="0">
      <w:start w:val="1"/>
      <w:numFmt w:val="decimal"/>
      <w:pStyle w:val="Nagwek1"/>
      <w:lvlText w:val="%1."/>
      <w:lvlJc w:val="left"/>
      <w:pPr>
        <w:ind w:left="397" w:hanging="397"/>
      </w:pPr>
    </w:lvl>
    <w:lvl w:ilvl="1">
      <w:start w:val="1"/>
      <w:numFmt w:val="decimal"/>
      <w:pStyle w:val="Nagwek2"/>
      <w:lvlText w:val="%1.%2."/>
      <w:lvlJc w:val="left"/>
      <w:pPr>
        <w:ind w:left="737" w:hanging="737"/>
      </w:pPr>
      <w:rPr>
        <w:rFonts w:hint="default"/>
        <w:color w:val="00143C"/>
      </w:rPr>
    </w:lvl>
    <w:lvl w:ilvl="2">
      <w:start w:val="1"/>
      <w:numFmt w:val="decimal"/>
      <w:pStyle w:val="Nagwek3a"/>
      <w:lvlText w:val="%1.%2.%3."/>
      <w:lvlJc w:val="left"/>
      <w:pPr>
        <w:ind w:left="1702" w:hanging="1134"/>
      </w:pPr>
      <w:rPr>
        <w:rFonts w:hint="default"/>
        <w:color w:val="00143C"/>
      </w:rPr>
    </w:lvl>
    <w:lvl w:ilvl="3">
      <w:start w:val="1"/>
      <w:numFmt w:val="decimal"/>
      <w:pStyle w:val="Nagwek4"/>
      <w:lvlText w:val="%1.%2.%3.%4."/>
      <w:lvlJc w:val="left"/>
      <w:pPr>
        <w:ind w:left="1440" w:hanging="1440"/>
      </w:pPr>
      <w:rPr>
        <w:rFonts w:hint="default"/>
        <w:color w:val="00143C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3" w15:restartNumberingAfterBreak="0">
    <w:nsid w:val="492D1221"/>
    <w:multiLevelType w:val="hybridMultilevel"/>
    <w:tmpl w:val="61486BA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1283D49"/>
    <w:multiLevelType w:val="hybridMultilevel"/>
    <w:tmpl w:val="803CF738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7481F2E"/>
    <w:multiLevelType w:val="hybridMultilevel"/>
    <w:tmpl w:val="C3BC7680"/>
    <w:lvl w:ilvl="0" w:tplc="536E256C">
      <w:start w:val="1"/>
      <w:numFmt w:val="decimal"/>
      <w:lvlText w:val="%1. 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7B03403"/>
    <w:multiLevelType w:val="hybridMultilevel"/>
    <w:tmpl w:val="0A0E3EE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8421250"/>
    <w:multiLevelType w:val="hybridMultilevel"/>
    <w:tmpl w:val="5F44142C"/>
    <w:lvl w:ilvl="0" w:tplc="536E256C">
      <w:start w:val="1"/>
      <w:numFmt w:val="decimal"/>
      <w:lvlText w:val="%1. 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B312471"/>
    <w:multiLevelType w:val="hybridMultilevel"/>
    <w:tmpl w:val="83665544"/>
    <w:lvl w:ilvl="0" w:tplc="0415000F">
      <w:start w:val="1"/>
      <w:numFmt w:val="decimal"/>
      <w:lvlText w:val="%1."/>
      <w:lvlJc w:val="left"/>
      <w:pPr>
        <w:ind w:left="772" w:hanging="360"/>
      </w:pPr>
    </w:lvl>
    <w:lvl w:ilvl="1" w:tplc="04150019" w:tentative="1">
      <w:start w:val="1"/>
      <w:numFmt w:val="lowerLetter"/>
      <w:lvlText w:val="%2."/>
      <w:lvlJc w:val="left"/>
      <w:pPr>
        <w:ind w:left="1492" w:hanging="360"/>
      </w:pPr>
    </w:lvl>
    <w:lvl w:ilvl="2" w:tplc="0415001B" w:tentative="1">
      <w:start w:val="1"/>
      <w:numFmt w:val="lowerRoman"/>
      <w:lvlText w:val="%3."/>
      <w:lvlJc w:val="right"/>
      <w:pPr>
        <w:ind w:left="2212" w:hanging="180"/>
      </w:pPr>
    </w:lvl>
    <w:lvl w:ilvl="3" w:tplc="0415000F" w:tentative="1">
      <w:start w:val="1"/>
      <w:numFmt w:val="decimal"/>
      <w:lvlText w:val="%4."/>
      <w:lvlJc w:val="left"/>
      <w:pPr>
        <w:ind w:left="2932" w:hanging="360"/>
      </w:pPr>
    </w:lvl>
    <w:lvl w:ilvl="4" w:tplc="04150019" w:tentative="1">
      <w:start w:val="1"/>
      <w:numFmt w:val="lowerLetter"/>
      <w:lvlText w:val="%5."/>
      <w:lvlJc w:val="left"/>
      <w:pPr>
        <w:ind w:left="3652" w:hanging="360"/>
      </w:pPr>
    </w:lvl>
    <w:lvl w:ilvl="5" w:tplc="0415001B" w:tentative="1">
      <w:start w:val="1"/>
      <w:numFmt w:val="lowerRoman"/>
      <w:lvlText w:val="%6."/>
      <w:lvlJc w:val="right"/>
      <w:pPr>
        <w:ind w:left="4372" w:hanging="180"/>
      </w:pPr>
    </w:lvl>
    <w:lvl w:ilvl="6" w:tplc="0415000F" w:tentative="1">
      <w:start w:val="1"/>
      <w:numFmt w:val="decimal"/>
      <w:lvlText w:val="%7."/>
      <w:lvlJc w:val="left"/>
      <w:pPr>
        <w:ind w:left="5092" w:hanging="360"/>
      </w:pPr>
    </w:lvl>
    <w:lvl w:ilvl="7" w:tplc="04150019" w:tentative="1">
      <w:start w:val="1"/>
      <w:numFmt w:val="lowerLetter"/>
      <w:lvlText w:val="%8."/>
      <w:lvlJc w:val="left"/>
      <w:pPr>
        <w:ind w:left="5812" w:hanging="360"/>
      </w:pPr>
    </w:lvl>
    <w:lvl w:ilvl="8" w:tplc="0415001B" w:tentative="1">
      <w:start w:val="1"/>
      <w:numFmt w:val="lowerRoman"/>
      <w:lvlText w:val="%9."/>
      <w:lvlJc w:val="right"/>
      <w:pPr>
        <w:ind w:left="6532" w:hanging="180"/>
      </w:pPr>
    </w:lvl>
  </w:abstractNum>
  <w:abstractNum w:abstractNumId="29" w15:restartNumberingAfterBreak="0">
    <w:nsid w:val="5B7D073D"/>
    <w:multiLevelType w:val="hybridMultilevel"/>
    <w:tmpl w:val="770225F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C4F19B6"/>
    <w:multiLevelType w:val="hybridMultilevel"/>
    <w:tmpl w:val="2014126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D2C1809"/>
    <w:multiLevelType w:val="hybridMultilevel"/>
    <w:tmpl w:val="803CF73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FAE54F3"/>
    <w:multiLevelType w:val="hybridMultilevel"/>
    <w:tmpl w:val="87BA61C8"/>
    <w:lvl w:ilvl="0" w:tplc="00E21AA6">
      <w:start w:val="1"/>
      <w:numFmt w:val="decimal"/>
      <w:pStyle w:val="Akapitzlist"/>
      <w:lvlText w:val="Rekomendacja %1."/>
      <w:lvlJc w:val="left"/>
      <w:pPr>
        <w:ind w:left="360" w:hanging="360"/>
      </w:pPr>
      <w:rPr>
        <w:rFonts w:hint="default"/>
        <w:b/>
        <w:bCs/>
        <w:color w:val="00206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2C56D31"/>
    <w:multiLevelType w:val="hybridMultilevel"/>
    <w:tmpl w:val="78942018"/>
    <w:lvl w:ilvl="0" w:tplc="536E256C">
      <w:start w:val="1"/>
      <w:numFmt w:val="decimal"/>
      <w:lvlText w:val="%1. 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BDD5A13"/>
    <w:multiLevelType w:val="hybridMultilevel"/>
    <w:tmpl w:val="60DAEDA6"/>
    <w:lvl w:ilvl="0" w:tplc="FFFFFFFF">
      <w:start w:val="1"/>
      <w:numFmt w:val="bullet"/>
      <w:lvlText w:val=""/>
      <w:lvlJc w:val="left"/>
      <w:pPr>
        <w:ind w:left="1145" w:hanging="360"/>
      </w:pPr>
      <w:rPr>
        <w:rFonts w:ascii="Symbol" w:hAnsi="Symbol" w:hint="default"/>
      </w:rPr>
    </w:lvl>
    <w:lvl w:ilvl="1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FFFFFFFF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35" w15:restartNumberingAfterBreak="0">
    <w:nsid w:val="71E52B21"/>
    <w:multiLevelType w:val="hybridMultilevel"/>
    <w:tmpl w:val="97AE91C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27137C0"/>
    <w:multiLevelType w:val="hybridMultilevel"/>
    <w:tmpl w:val="EC9CB35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3D9181A"/>
    <w:multiLevelType w:val="hybridMultilevel"/>
    <w:tmpl w:val="9FA8749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61F611F"/>
    <w:multiLevelType w:val="hybridMultilevel"/>
    <w:tmpl w:val="58EA7C0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73B5CC9"/>
    <w:multiLevelType w:val="hybridMultilevel"/>
    <w:tmpl w:val="9028D1C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DAE5D1E"/>
    <w:multiLevelType w:val="hybridMultilevel"/>
    <w:tmpl w:val="1D5C95AC"/>
    <w:lvl w:ilvl="0" w:tplc="536E256C">
      <w:start w:val="1"/>
      <w:numFmt w:val="decimal"/>
      <w:lvlText w:val="%1. 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2"/>
  </w:num>
  <w:num w:numId="2">
    <w:abstractNumId w:val="0"/>
  </w:num>
  <w:num w:numId="3">
    <w:abstractNumId w:val="28"/>
  </w:num>
  <w:num w:numId="4">
    <w:abstractNumId w:val="3"/>
  </w:num>
  <w:num w:numId="5">
    <w:abstractNumId w:val="17"/>
  </w:num>
  <w:num w:numId="6">
    <w:abstractNumId w:val="37"/>
  </w:num>
  <w:num w:numId="7">
    <w:abstractNumId w:val="4"/>
  </w:num>
  <w:num w:numId="8">
    <w:abstractNumId w:val="14"/>
  </w:num>
  <w:num w:numId="9">
    <w:abstractNumId w:val="30"/>
  </w:num>
  <w:num w:numId="10">
    <w:abstractNumId w:val="2"/>
  </w:num>
  <w:num w:numId="11">
    <w:abstractNumId w:val="20"/>
  </w:num>
  <w:num w:numId="12">
    <w:abstractNumId w:val="31"/>
  </w:num>
  <w:num w:numId="13">
    <w:abstractNumId w:val="5"/>
  </w:num>
  <w:num w:numId="14">
    <w:abstractNumId w:val="15"/>
  </w:num>
  <w:num w:numId="15">
    <w:abstractNumId w:val="19"/>
  </w:num>
  <w:num w:numId="16">
    <w:abstractNumId w:val="11"/>
  </w:num>
  <w:num w:numId="17">
    <w:abstractNumId w:val="12"/>
  </w:num>
  <w:num w:numId="18">
    <w:abstractNumId w:val="13"/>
  </w:num>
  <w:num w:numId="19">
    <w:abstractNumId w:val="21"/>
    <w:lvlOverride w:ilvl="0">
      <w:startOverride w:val="1"/>
    </w:lvlOverride>
  </w:num>
  <w:num w:numId="20">
    <w:abstractNumId w:val="33"/>
  </w:num>
  <w:num w:numId="21">
    <w:abstractNumId w:val="40"/>
  </w:num>
  <w:num w:numId="22">
    <w:abstractNumId w:val="27"/>
  </w:num>
  <w:num w:numId="23">
    <w:abstractNumId w:val="25"/>
  </w:num>
  <w:num w:numId="24">
    <w:abstractNumId w:val="7"/>
  </w:num>
  <w:num w:numId="25">
    <w:abstractNumId w:val="23"/>
  </w:num>
  <w:num w:numId="26">
    <w:abstractNumId w:val="38"/>
  </w:num>
  <w:num w:numId="27">
    <w:abstractNumId w:val="16"/>
  </w:num>
  <w:num w:numId="28">
    <w:abstractNumId w:val="29"/>
  </w:num>
  <w:num w:numId="29">
    <w:abstractNumId w:val="36"/>
  </w:num>
  <w:num w:numId="30">
    <w:abstractNumId w:val="8"/>
  </w:num>
  <w:num w:numId="31">
    <w:abstractNumId w:val="1"/>
  </w:num>
  <w:num w:numId="32">
    <w:abstractNumId w:val="39"/>
  </w:num>
  <w:num w:numId="33">
    <w:abstractNumId w:val="9"/>
  </w:num>
  <w:num w:numId="34">
    <w:abstractNumId w:val="6"/>
  </w:num>
  <w:num w:numId="35">
    <w:abstractNumId w:val="26"/>
  </w:num>
  <w:num w:numId="36">
    <w:abstractNumId w:val="34"/>
  </w:num>
  <w:num w:numId="37">
    <w:abstractNumId w:val="24"/>
  </w:num>
  <w:num w:numId="38">
    <w:abstractNumId w:val="18"/>
  </w:num>
  <w:num w:numId="39">
    <w:abstractNumId w:val="21"/>
    <w:lvlOverride w:ilvl="0">
      <w:startOverride w:val="1"/>
    </w:lvlOverride>
  </w:num>
  <w:num w:numId="40">
    <w:abstractNumId w:val="35"/>
  </w:num>
  <w:num w:numId="41">
    <w:abstractNumId w:val="10"/>
  </w:num>
  <w:num w:numId="42">
    <w:abstractNumId w:val="21"/>
    <w:lvlOverride w:ilvl="0">
      <w:startOverride w:val="1"/>
    </w:lvlOverride>
  </w:num>
  <w:num w:numId="43">
    <w:abstractNumId w:val="21"/>
  </w:num>
  <w:num w:numId="44">
    <w:abstractNumId w:val="32"/>
  </w:num>
  <w:num w:numId="45">
    <w:abstractNumId w:val="32"/>
    <w:lvlOverride w:ilvl="0">
      <w:startOverride w:val="1"/>
    </w:lvlOverride>
  </w:num>
  <w:num w:numId="46">
    <w:abstractNumId w:val="32"/>
  </w:num>
  <w:numIdMacAtCleanup w:val="4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displayBackgroundShape/>
  <w:defaultTabStop w:val="709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67F67"/>
    <w:rsid w:val="000002B9"/>
    <w:rsid w:val="00000AE4"/>
    <w:rsid w:val="000011CE"/>
    <w:rsid w:val="00001278"/>
    <w:rsid w:val="00001975"/>
    <w:rsid w:val="00001CF7"/>
    <w:rsid w:val="00001F7C"/>
    <w:rsid w:val="00001F94"/>
    <w:rsid w:val="000024B8"/>
    <w:rsid w:val="000027F4"/>
    <w:rsid w:val="0000295B"/>
    <w:rsid w:val="0000297E"/>
    <w:rsid w:val="0000386E"/>
    <w:rsid w:val="00003978"/>
    <w:rsid w:val="00003E0E"/>
    <w:rsid w:val="00004315"/>
    <w:rsid w:val="00004A13"/>
    <w:rsid w:val="00004C0B"/>
    <w:rsid w:val="00004CF9"/>
    <w:rsid w:val="00005288"/>
    <w:rsid w:val="000052F6"/>
    <w:rsid w:val="000057B6"/>
    <w:rsid w:val="00005A66"/>
    <w:rsid w:val="00005C05"/>
    <w:rsid w:val="00005C4C"/>
    <w:rsid w:val="00005F8B"/>
    <w:rsid w:val="000064BC"/>
    <w:rsid w:val="0000687A"/>
    <w:rsid w:val="0000764B"/>
    <w:rsid w:val="000076E5"/>
    <w:rsid w:val="00007C87"/>
    <w:rsid w:val="00010051"/>
    <w:rsid w:val="00010555"/>
    <w:rsid w:val="0001056F"/>
    <w:rsid w:val="00010770"/>
    <w:rsid w:val="00010AE2"/>
    <w:rsid w:val="000113DF"/>
    <w:rsid w:val="00011AF7"/>
    <w:rsid w:val="00011C4F"/>
    <w:rsid w:val="00011FD0"/>
    <w:rsid w:val="00012047"/>
    <w:rsid w:val="000122CF"/>
    <w:rsid w:val="00012ABE"/>
    <w:rsid w:val="00012B89"/>
    <w:rsid w:val="00012B8C"/>
    <w:rsid w:val="000130DA"/>
    <w:rsid w:val="000136FD"/>
    <w:rsid w:val="00013763"/>
    <w:rsid w:val="0001396A"/>
    <w:rsid w:val="00013E5A"/>
    <w:rsid w:val="00013EDB"/>
    <w:rsid w:val="000141A4"/>
    <w:rsid w:val="00014519"/>
    <w:rsid w:val="00014DF7"/>
    <w:rsid w:val="00014E4F"/>
    <w:rsid w:val="0001532D"/>
    <w:rsid w:val="00015550"/>
    <w:rsid w:val="00015851"/>
    <w:rsid w:val="00015A20"/>
    <w:rsid w:val="00015C48"/>
    <w:rsid w:val="00015CBA"/>
    <w:rsid w:val="00015DA9"/>
    <w:rsid w:val="00016217"/>
    <w:rsid w:val="000166E7"/>
    <w:rsid w:val="000168D4"/>
    <w:rsid w:val="00016F26"/>
    <w:rsid w:val="00017869"/>
    <w:rsid w:val="0001796C"/>
    <w:rsid w:val="00020022"/>
    <w:rsid w:val="000201A6"/>
    <w:rsid w:val="00020224"/>
    <w:rsid w:val="0002098C"/>
    <w:rsid w:val="00020CC3"/>
    <w:rsid w:val="00020E19"/>
    <w:rsid w:val="00021759"/>
    <w:rsid w:val="00021805"/>
    <w:rsid w:val="00021D59"/>
    <w:rsid w:val="00022002"/>
    <w:rsid w:val="00022047"/>
    <w:rsid w:val="000223DB"/>
    <w:rsid w:val="00022555"/>
    <w:rsid w:val="00022885"/>
    <w:rsid w:val="00022B47"/>
    <w:rsid w:val="00022EBC"/>
    <w:rsid w:val="0002303B"/>
    <w:rsid w:val="0002317D"/>
    <w:rsid w:val="00023240"/>
    <w:rsid w:val="000233F1"/>
    <w:rsid w:val="000234D4"/>
    <w:rsid w:val="000237E1"/>
    <w:rsid w:val="00023CEC"/>
    <w:rsid w:val="000241FE"/>
    <w:rsid w:val="000243EB"/>
    <w:rsid w:val="00024435"/>
    <w:rsid w:val="00025015"/>
    <w:rsid w:val="00025643"/>
    <w:rsid w:val="0002571A"/>
    <w:rsid w:val="000258EE"/>
    <w:rsid w:val="00026086"/>
    <w:rsid w:val="000260FC"/>
    <w:rsid w:val="00026341"/>
    <w:rsid w:val="0002683F"/>
    <w:rsid w:val="00026BD5"/>
    <w:rsid w:val="00026FFA"/>
    <w:rsid w:val="000275AD"/>
    <w:rsid w:val="000275B0"/>
    <w:rsid w:val="00027621"/>
    <w:rsid w:val="000276FE"/>
    <w:rsid w:val="000277D8"/>
    <w:rsid w:val="00027F8E"/>
    <w:rsid w:val="00027FCE"/>
    <w:rsid w:val="00030001"/>
    <w:rsid w:val="0003009F"/>
    <w:rsid w:val="000300F4"/>
    <w:rsid w:val="00030406"/>
    <w:rsid w:val="00030DF9"/>
    <w:rsid w:val="00030FFC"/>
    <w:rsid w:val="0003112B"/>
    <w:rsid w:val="00032587"/>
    <w:rsid w:val="000326AE"/>
    <w:rsid w:val="0003354A"/>
    <w:rsid w:val="00033707"/>
    <w:rsid w:val="000339CB"/>
    <w:rsid w:val="00033ECA"/>
    <w:rsid w:val="000341FE"/>
    <w:rsid w:val="00034585"/>
    <w:rsid w:val="000352A5"/>
    <w:rsid w:val="000361CB"/>
    <w:rsid w:val="00037173"/>
    <w:rsid w:val="00037213"/>
    <w:rsid w:val="000375BD"/>
    <w:rsid w:val="000377E6"/>
    <w:rsid w:val="00037952"/>
    <w:rsid w:val="00037A22"/>
    <w:rsid w:val="00037CA0"/>
    <w:rsid w:val="000405CE"/>
    <w:rsid w:val="000405EA"/>
    <w:rsid w:val="00040BB3"/>
    <w:rsid w:val="00040D26"/>
    <w:rsid w:val="000410F7"/>
    <w:rsid w:val="00041107"/>
    <w:rsid w:val="00041167"/>
    <w:rsid w:val="000411C5"/>
    <w:rsid w:val="0004146B"/>
    <w:rsid w:val="000415B4"/>
    <w:rsid w:val="00041686"/>
    <w:rsid w:val="00041839"/>
    <w:rsid w:val="00041B22"/>
    <w:rsid w:val="00041D06"/>
    <w:rsid w:val="00041E8B"/>
    <w:rsid w:val="000422A0"/>
    <w:rsid w:val="00042B80"/>
    <w:rsid w:val="00043058"/>
    <w:rsid w:val="000431C0"/>
    <w:rsid w:val="00043591"/>
    <w:rsid w:val="0004388E"/>
    <w:rsid w:val="0004422A"/>
    <w:rsid w:val="0004457C"/>
    <w:rsid w:val="00044763"/>
    <w:rsid w:val="00044845"/>
    <w:rsid w:val="00044D43"/>
    <w:rsid w:val="000456A3"/>
    <w:rsid w:val="000459B7"/>
    <w:rsid w:val="00045A3B"/>
    <w:rsid w:val="00045CE2"/>
    <w:rsid w:val="00045D4B"/>
    <w:rsid w:val="00045DA2"/>
    <w:rsid w:val="00045DDC"/>
    <w:rsid w:val="000462B9"/>
    <w:rsid w:val="00046365"/>
    <w:rsid w:val="000469E1"/>
    <w:rsid w:val="00046F6E"/>
    <w:rsid w:val="0004717F"/>
    <w:rsid w:val="00047499"/>
    <w:rsid w:val="000475D6"/>
    <w:rsid w:val="000475F5"/>
    <w:rsid w:val="000476A4"/>
    <w:rsid w:val="00047A88"/>
    <w:rsid w:val="00047AC3"/>
    <w:rsid w:val="0005018C"/>
    <w:rsid w:val="00050318"/>
    <w:rsid w:val="0005031F"/>
    <w:rsid w:val="00050B33"/>
    <w:rsid w:val="00050FF8"/>
    <w:rsid w:val="000510CD"/>
    <w:rsid w:val="00052654"/>
    <w:rsid w:val="000528EA"/>
    <w:rsid w:val="0005294C"/>
    <w:rsid w:val="000529A2"/>
    <w:rsid w:val="000529C8"/>
    <w:rsid w:val="00052BBE"/>
    <w:rsid w:val="00052CD6"/>
    <w:rsid w:val="00052F0F"/>
    <w:rsid w:val="00053203"/>
    <w:rsid w:val="00053243"/>
    <w:rsid w:val="000533BB"/>
    <w:rsid w:val="00053645"/>
    <w:rsid w:val="00053BD3"/>
    <w:rsid w:val="00053F36"/>
    <w:rsid w:val="000543B2"/>
    <w:rsid w:val="000543B4"/>
    <w:rsid w:val="000547FE"/>
    <w:rsid w:val="000550BB"/>
    <w:rsid w:val="00055769"/>
    <w:rsid w:val="00056406"/>
    <w:rsid w:val="0005650D"/>
    <w:rsid w:val="0005688F"/>
    <w:rsid w:val="000569BB"/>
    <w:rsid w:val="0006015F"/>
    <w:rsid w:val="0006026D"/>
    <w:rsid w:val="0006068E"/>
    <w:rsid w:val="000611A8"/>
    <w:rsid w:val="0006141B"/>
    <w:rsid w:val="000614B9"/>
    <w:rsid w:val="00061679"/>
    <w:rsid w:val="00061F20"/>
    <w:rsid w:val="00062401"/>
    <w:rsid w:val="00062525"/>
    <w:rsid w:val="000625A9"/>
    <w:rsid w:val="00062642"/>
    <w:rsid w:val="0006406B"/>
    <w:rsid w:val="000640AE"/>
    <w:rsid w:val="000646FB"/>
    <w:rsid w:val="00064821"/>
    <w:rsid w:val="000653E8"/>
    <w:rsid w:val="0006541A"/>
    <w:rsid w:val="00065912"/>
    <w:rsid w:val="00065C0C"/>
    <w:rsid w:val="00066F91"/>
    <w:rsid w:val="00067041"/>
    <w:rsid w:val="00067324"/>
    <w:rsid w:val="00067581"/>
    <w:rsid w:val="00067789"/>
    <w:rsid w:val="00070163"/>
    <w:rsid w:val="000706C8"/>
    <w:rsid w:val="0007091B"/>
    <w:rsid w:val="0007145D"/>
    <w:rsid w:val="00071815"/>
    <w:rsid w:val="0007187C"/>
    <w:rsid w:val="000719F4"/>
    <w:rsid w:val="00071E02"/>
    <w:rsid w:val="000720C0"/>
    <w:rsid w:val="000722E7"/>
    <w:rsid w:val="000723D1"/>
    <w:rsid w:val="00072850"/>
    <w:rsid w:val="00072A2E"/>
    <w:rsid w:val="00072AE4"/>
    <w:rsid w:val="000730DB"/>
    <w:rsid w:val="0007341C"/>
    <w:rsid w:val="0007392B"/>
    <w:rsid w:val="00073A0D"/>
    <w:rsid w:val="00073ADE"/>
    <w:rsid w:val="00073B78"/>
    <w:rsid w:val="00073EE1"/>
    <w:rsid w:val="00073FE9"/>
    <w:rsid w:val="000745A0"/>
    <w:rsid w:val="00074F8D"/>
    <w:rsid w:val="0007528C"/>
    <w:rsid w:val="00075963"/>
    <w:rsid w:val="00076012"/>
    <w:rsid w:val="0007677C"/>
    <w:rsid w:val="00076B02"/>
    <w:rsid w:val="000772E5"/>
    <w:rsid w:val="00077535"/>
    <w:rsid w:val="0007781D"/>
    <w:rsid w:val="00077D46"/>
    <w:rsid w:val="0008027C"/>
    <w:rsid w:val="00080BA5"/>
    <w:rsid w:val="0008116F"/>
    <w:rsid w:val="00081557"/>
    <w:rsid w:val="000817A5"/>
    <w:rsid w:val="00081D15"/>
    <w:rsid w:val="000829C2"/>
    <w:rsid w:val="00082D96"/>
    <w:rsid w:val="0008306E"/>
    <w:rsid w:val="0008350F"/>
    <w:rsid w:val="000838CE"/>
    <w:rsid w:val="00083ACE"/>
    <w:rsid w:val="00083BA7"/>
    <w:rsid w:val="00083C69"/>
    <w:rsid w:val="00083D0D"/>
    <w:rsid w:val="00083D38"/>
    <w:rsid w:val="00083D5D"/>
    <w:rsid w:val="00083FDF"/>
    <w:rsid w:val="0008471C"/>
    <w:rsid w:val="00084C1E"/>
    <w:rsid w:val="000854AD"/>
    <w:rsid w:val="0008594B"/>
    <w:rsid w:val="000859A9"/>
    <w:rsid w:val="00086079"/>
    <w:rsid w:val="0008636C"/>
    <w:rsid w:val="00086389"/>
    <w:rsid w:val="000868A5"/>
    <w:rsid w:val="00086918"/>
    <w:rsid w:val="00087415"/>
    <w:rsid w:val="000876C1"/>
    <w:rsid w:val="00087A57"/>
    <w:rsid w:val="00087C41"/>
    <w:rsid w:val="00087EAF"/>
    <w:rsid w:val="00087ED7"/>
    <w:rsid w:val="00087FBB"/>
    <w:rsid w:val="00090067"/>
    <w:rsid w:val="000909BC"/>
    <w:rsid w:val="00090A39"/>
    <w:rsid w:val="00090D55"/>
    <w:rsid w:val="0009174F"/>
    <w:rsid w:val="00091BF2"/>
    <w:rsid w:val="000924EF"/>
    <w:rsid w:val="0009296F"/>
    <w:rsid w:val="000929A6"/>
    <w:rsid w:val="00092A0B"/>
    <w:rsid w:val="00093150"/>
    <w:rsid w:val="000932E3"/>
    <w:rsid w:val="000934CE"/>
    <w:rsid w:val="00093974"/>
    <w:rsid w:val="00094B5B"/>
    <w:rsid w:val="00094E70"/>
    <w:rsid w:val="000954F2"/>
    <w:rsid w:val="000957B9"/>
    <w:rsid w:val="00095E9A"/>
    <w:rsid w:val="00095EB5"/>
    <w:rsid w:val="00096682"/>
    <w:rsid w:val="0009682A"/>
    <w:rsid w:val="00096DA9"/>
    <w:rsid w:val="00096E01"/>
    <w:rsid w:val="00096E55"/>
    <w:rsid w:val="00097301"/>
    <w:rsid w:val="00097A93"/>
    <w:rsid w:val="00097C82"/>
    <w:rsid w:val="000A0052"/>
    <w:rsid w:val="000A0546"/>
    <w:rsid w:val="000A05FE"/>
    <w:rsid w:val="000A073D"/>
    <w:rsid w:val="000A07AD"/>
    <w:rsid w:val="000A0EA7"/>
    <w:rsid w:val="000A172B"/>
    <w:rsid w:val="000A18A7"/>
    <w:rsid w:val="000A1D1A"/>
    <w:rsid w:val="000A1E7C"/>
    <w:rsid w:val="000A1ED7"/>
    <w:rsid w:val="000A2D26"/>
    <w:rsid w:val="000A31F9"/>
    <w:rsid w:val="000A321A"/>
    <w:rsid w:val="000A37F7"/>
    <w:rsid w:val="000A3D09"/>
    <w:rsid w:val="000A4020"/>
    <w:rsid w:val="000A4755"/>
    <w:rsid w:val="000A483C"/>
    <w:rsid w:val="000A4B65"/>
    <w:rsid w:val="000A4EFD"/>
    <w:rsid w:val="000A554F"/>
    <w:rsid w:val="000A5946"/>
    <w:rsid w:val="000A5E43"/>
    <w:rsid w:val="000A5E9A"/>
    <w:rsid w:val="000A5F9F"/>
    <w:rsid w:val="000A60D5"/>
    <w:rsid w:val="000A631A"/>
    <w:rsid w:val="000A6334"/>
    <w:rsid w:val="000A6362"/>
    <w:rsid w:val="000A65AB"/>
    <w:rsid w:val="000A660E"/>
    <w:rsid w:val="000A6638"/>
    <w:rsid w:val="000A6A56"/>
    <w:rsid w:val="000A750B"/>
    <w:rsid w:val="000B025A"/>
    <w:rsid w:val="000B0EAE"/>
    <w:rsid w:val="000B0EDE"/>
    <w:rsid w:val="000B0FFA"/>
    <w:rsid w:val="000B1666"/>
    <w:rsid w:val="000B17AB"/>
    <w:rsid w:val="000B1D70"/>
    <w:rsid w:val="000B2047"/>
    <w:rsid w:val="000B2861"/>
    <w:rsid w:val="000B29A1"/>
    <w:rsid w:val="000B2AF6"/>
    <w:rsid w:val="000B2E3B"/>
    <w:rsid w:val="000B2F7E"/>
    <w:rsid w:val="000B3690"/>
    <w:rsid w:val="000B3BC9"/>
    <w:rsid w:val="000B3CC1"/>
    <w:rsid w:val="000B3DAB"/>
    <w:rsid w:val="000B3F96"/>
    <w:rsid w:val="000B40B5"/>
    <w:rsid w:val="000B41DB"/>
    <w:rsid w:val="000B4A2A"/>
    <w:rsid w:val="000B4E24"/>
    <w:rsid w:val="000B4F66"/>
    <w:rsid w:val="000B5008"/>
    <w:rsid w:val="000B544D"/>
    <w:rsid w:val="000B54BB"/>
    <w:rsid w:val="000B5570"/>
    <w:rsid w:val="000B5B49"/>
    <w:rsid w:val="000B5D07"/>
    <w:rsid w:val="000B62F3"/>
    <w:rsid w:val="000B63E3"/>
    <w:rsid w:val="000B6C4A"/>
    <w:rsid w:val="000B6D21"/>
    <w:rsid w:val="000B6EEB"/>
    <w:rsid w:val="000B6EF9"/>
    <w:rsid w:val="000B7141"/>
    <w:rsid w:val="000B7408"/>
    <w:rsid w:val="000B7420"/>
    <w:rsid w:val="000B77E1"/>
    <w:rsid w:val="000B7A91"/>
    <w:rsid w:val="000C03FB"/>
    <w:rsid w:val="000C046A"/>
    <w:rsid w:val="000C07B8"/>
    <w:rsid w:val="000C0A0B"/>
    <w:rsid w:val="000C0A0C"/>
    <w:rsid w:val="000C0C33"/>
    <w:rsid w:val="000C0C37"/>
    <w:rsid w:val="000C150F"/>
    <w:rsid w:val="000C17DD"/>
    <w:rsid w:val="000C1B78"/>
    <w:rsid w:val="000C1D37"/>
    <w:rsid w:val="000C1D89"/>
    <w:rsid w:val="000C1EAC"/>
    <w:rsid w:val="000C2108"/>
    <w:rsid w:val="000C2A40"/>
    <w:rsid w:val="000C2D2B"/>
    <w:rsid w:val="000C3080"/>
    <w:rsid w:val="000C30C8"/>
    <w:rsid w:val="000C30D7"/>
    <w:rsid w:val="000C3248"/>
    <w:rsid w:val="000C36F3"/>
    <w:rsid w:val="000C37D3"/>
    <w:rsid w:val="000C3C8C"/>
    <w:rsid w:val="000C3E5E"/>
    <w:rsid w:val="000C4BBC"/>
    <w:rsid w:val="000C4D6B"/>
    <w:rsid w:val="000C4FB3"/>
    <w:rsid w:val="000C50EE"/>
    <w:rsid w:val="000C524F"/>
    <w:rsid w:val="000C52FD"/>
    <w:rsid w:val="000C558D"/>
    <w:rsid w:val="000C592C"/>
    <w:rsid w:val="000C5BF4"/>
    <w:rsid w:val="000C6191"/>
    <w:rsid w:val="000C6345"/>
    <w:rsid w:val="000C649C"/>
    <w:rsid w:val="000C66F8"/>
    <w:rsid w:val="000C6A46"/>
    <w:rsid w:val="000C6B60"/>
    <w:rsid w:val="000C7020"/>
    <w:rsid w:val="000C7FA1"/>
    <w:rsid w:val="000D0635"/>
    <w:rsid w:val="000D0A24"/>
    <w:rsid w:val="000D1026"/>
    <w:rsid w:val="000D11F8"/>
    <w:rsid w:val="000D1284"/>
    <w:rsid w:val="000D13E4"/>
    <w:rsid w:val="000D1498"/>
    <w:rsid w:val="000D195C"/>
    <w:rsid w:val="000D1DC8"/>
    <w:rsid w:val="000D206D"/>
    <w:rsid w:val="000D244A"/>
    <w:rsid w:val="000D2AA1"/>
    <w:rsid w:val="000D2C1C"/>
    <w:rsid w:val="000D2C5D"/>
    <w:rsid w:val="000D2FC6"/>
    <w:rsid w:val="000D30AF"/>
    <w:rsid w:val="000D3412"/>
    <w:rsid w:val="000D36AF"/>
    <w:rsid w:val="000D37D5"/>
    <w:rsid w:val="000D37EC"/>
    <w:rsid w:val="000D3BEC"/>
    <w:rsid w:val="000D3D3A"/>
    <w:rsid w:val="000D40D8"/>
    <w:rsid w:val="000D4405"/>
    <w:rsid w:val="000D4614"/>
    <w:rsid w:val="000D46BF"/>
    <w:rsid w:val="000D482F"/>
    <w:rsid w:val="000D496E"/>
    <w:rsid w:val="000D4B35"/>
    <w:rsid w:val="000D4EC2"/>
    <w:rsid w:val="000D5630"/>
    <w:rsid w:val="000D5642"/>
    <w:rsid w:val="000D5734"/>
    <w:rsid w:val="000D60EE"/>
    <w:rsid w:val="000D676F"/>
    <w:rsid w:val="000D68FC"/>
    <w:rsid w:val="000D6C14"/>
    <w:rsid w:val="000D71EF"/>
    <w:rsid w:val="000D71F7"/>
    <w:rsid w:val="000D7234"/>
    <w:rsid w:val="000D7491"/>
    <w:rsid w:val="000D782B"/>
    <w:rsid w:val="000D7BCE"/>
    <w:rsid w:val="000E03E1"/>
    <w:rsid w:val="000E06C5"/>
    <w:rsid w:val="000E06FE"/>
    <w:rsid w:val="000E0E4F"/>
    <w:rsid w:val="000E1062"/>
    <w:rsid w:val="000E135C"/>
    <w:rsid w:val="000E13BD"/>
    <w:rsid w:val="000E15C7"/>
    <w:rsid w:val="000E25E0"/>
    <w:rsid w:val="000E2C40"/>
    <w:rsid w:val="000E2D9B"/>
    <w:rsid w:val="000E3B38"/>
    <w:rsid w:val="000E3DE0"/>
    <w:rsid w:val="000E48E7"/>
    <w:rsid w:val="000E4A11"/>
    <w:rsid w:val="000E4B8E"/>
    <w:rsid w:val="000E5382"/>
    <w:rsid w:val="000E538C"/>
    <w:rsid w:val="000E562B"/>
    <w:rsid w:val="000E5645"/>
    <w:rsid w:val="000E5836"/>
    <w:rsid w:val="000E5B58"/>
    <w:rsid w:val="000E5C01"/>
    <w:rsid w:val="000E6328"/>
    <w:rsid w:val="000E6B6E"/>
    <w:rsid w:val="000E6F86"/>
    <w:rsid w:val="000E7505"/>
    <w:rsid w:val="000E7C9E"/>
    <w:rsid w:val="000E7F78"/>
    <w:rsid w:val="000F0500"/>
    <w:rsid w:val="000F0556"/>
    <w:rsid w:val="000F0EA3"/>
    <w:rsid w:val="000F1970"/>
    <w:rsid w:val="000F1CBC"/>
    <w:rsid w:val="000F1EE9"/>
    <w:rsid w:val="000F24B5"/>
    <w:rsid w:val="000F28E8"/>
    <w:rsid w:val="000F2EDA"/>
    <w:rsid w:val="000F322C"/>
    <w:rsid w:val="000F3784"/>
    <w:rsid w:val="000F449D"/>
    <w:rsid w:val="000F463A"/>
    <w:rsid w:val="000F46C2"/>
    <w:rsid w:val="000F49FD"/>
    <w:rsid w:val="000F4C34"/>
    <w:rsid w:val="000F4DEB"/>
    <w:rsid w:val="000F4F2B"/>
    <w:rsid w:val="000F56CE"/>
    <w:rsid w:val="000F57BB"/>
    <w:rsid w:val="000F5914"/>
    <w:rsid w:val="000F5E48"/>
    <w:rsid w:val="000F600E"/>
    <w:rsid w:val="000F62AB"/>
    <w:rsid w:val="000F6536"/>
    <w:rsid w:val="000F685F"/>
    <w:rsid w:val="000F6F49"/>
    <w:rsid w:val="000F75FC"/>
    <w:rsid w:val="000F762D"/>
    <w:rsid w:val="000F7684"/>
    <w:rsid w:val="000F77CB"/>
    <w:rsid w:val="000F7F22"/>
    <w:rsid w:val="0010000C"/>
    <w:rsid w:val="00100967"/>
    <w:rsid w:val="00100993"/>
    <w:rsid w:val="00101472"/>
    <w:rsid w:val="00101AA8"/>
    <w:rsid w:val="00102140"/>
    <w:rsid w:val="0010254E"/>
    <w:rsid w:val="00102C23"/>
    <w:rsid w:val="00102ED3"/>
    <w:rsid w:val="00102FFC"/>
    <w:rsid w:val="001030FD"/>
    <w:rsid w:val="00103553"/>
    <w:rsid w:val="00103F74"/>
    <w:rsid w:val="00103F9D"/>
    <w:rsid w:val="00104073"/>
    <w:rsid w:val="0010583A"/>
    <w:rsid w:val="00105BB3"/>
    <w:rsid w:val="001060BD"/>
    <w:rsid w:val="001061DB"/>
    <w:rsid w:val="00106426"/>
    <w:rsid w:val="001067D7"/>
    <w:rsid w:val="0010693B"/>
    <w:rsid w:val="00106995"/>
    <w:rsid w:val="00106A9B"/>
    <w:rsid w:val="0010710E"/>
    <w:rsid w:val="0010712A"/>
    <w:rsid w:val="0010726E"/>
    <w:rsid w:val="0010741D"/>
    <w:rsid w:val="00107B8F"/>
    <w:rsid w:val="00107C74"/>
    <w:rsid w:val="001100B2"/>
    <w:rsid w:val="00110605"/>
    <w:rsid w:val="001107D8"/>
    <w:rsid w:val="00110803"/>
    <w:rsid w:val="00110ECF"/>
    <w:rsid w:val="0011135A"/>
    <w:rsid w:val="00111557"/>
    <w:rsid w:val="001116AA"/>
    <w:rsid w:val="001117E3"/>
    <w:rsid w:val="00111A7B"/>
    <w:rsid w:val="00111AD4"/>
    <w:rsid w:val="00111F56"/>
    <w:rsid w:val="001122A9"/>
    <w:rsid w:val="001123B4"/>
    <w:rsid w:val="001123F7"/>
    <w:rsid w:val="00112479"/>
    <w:rsid w:val="001124BE"/>
    <w:rsid w:val="00112CD7"/>
    <w:rsid w:val="00112DBF"/>
    <w:rsid w:val="001131BA"/>
    <w:rsid w:val="0011373A"/>
    <w:rsid w:val="001139BC"/>
    <w:rsid w:val="00113BE5"/>
    <w:rsid w:val="00113BFA"/>
    <w:rsid w:val="00113D50"/>
    <w:rsid w:val="00114519"/>
    <w:rsid w:val="001147E8"/>
    <w:rsid w:val="00114A4C"/>
    <w:rsid w:val="00114E63"/>
    <w:rsid w:val="001155C2"/>
    <w:rsid w:val="00115B5B"/>
    <w:rsid w:val="00116DBC"/>
    <w:rsid w:val="00116F9B"/>
    <w:rsid w:val="001171C0"/>
    <w:rsid w:val="0011739C"/>
    <w:rsid w:val="001173F5"/>
    <w:rsid w:val="001179D6"/>
    <w:rsid w:val="00117ACE"/>
    <w:rsid w:val="00117D9D"/>
    <w:rsid w:val="00117DD5"/>
    <w:rsid w:val="0012073F"/>
    <w:rsid w:val="00120811"/>
    <w:rsid w:val="001217EA"/>
    <w:rsid w:val="00121E2A"/>
    <w:rsid w:val="00121EF2"/>
    <w:rsid w:val="001227EE"/>
    <w:rsid w:val="001229DC"/>
    <w:rsid w:val="001231AD"/>
    <w:rsid w:val="0012337B"/>
    <w:rsid w:val="00123468"/>
    <w:rsid w:val="0012376C"/>
    <w:rsid w:val="001238FE"/>
    <w:rsid w:val="00123AB6"/>
    <w:rsid w:val="001240C2"/>
    <w:rsid w:val="001245DB"/>
    <w:rsid w:val="00124DB7"/>
    <w:rsid w:val="00124E48"/>
    <w:rsid w:val="00125E2A"/>
    <w:rsid w:val="00125E9D"/>
    <w:rsid w:val="001262D5"/>
    <w:rsid w:val="00126413"/>
    <w:rsid w:val="00126812"/>
    <w:rsid w:val="001271DF"/>
    <w:rsid w:val="001272A5"/>
    <w:rsid w:val="001278E9"/>
    <w:rsid w:val="001279C1"/>
    <w:rsid w:val="00127B11"/>
    <w:rsid w:val="00130416"/>
    <w:rsid w:val="00130907"/>
    <w:rsid w:val="00130C92"/>
    <w:rsid w:val="00131016"/>
    <w:rsid w:val="00131289"/>
    <w:rsid w:val="001315FF"/>
    <w:rsid w:val="00131847"/>
    <w:rsid w:val="00131943"/>
    <w:rsid w:val="00131ACD"/>
    <w:rsid w:val="00131B5D"/>
    <w:rsid w:val="00131DF2"/>
    <w:rsid w:val="00132114"/>
    <w:rsid w:val="00132385"/>
    <w:rsid w:val="00132D8D"/>
    <w:rsid w:val="00133216"/>
    <w:rsid w:val="001332A2"/>
    <w:rsid w:val="001332F8"/>
    <w:rsid w:val="00133432"/>
    <w:rsid w:val="001336C8"/>
    <w:rsid w:val="00133905"/>
    <w:rsid w:val="00133F34"/>
    <w:rsid w:val="001340FE"/>
    <w:rsid w:val="0013429A"/>
    <w:rsid w:val="0013456F"/>
    <w:rsid w:val="00134624"/>
    <w:rsid w:val="001349B1"/>
    <w:rsid w:val="00134B28"/>
    <w:rsid w:val="00135069"/>
    <w:rsid w:val="001353AD"/>
    <w:rsid w:val="00135617"/>
    <w:rsid w:val="00135955"/>
    <w:rsid w:val="00135A76"/>
    <w:rsid w:val="00135D28"/>
    <w:rsid w:val="001366C7"/>
    <w:rsid w:val="00136A40"/>
    <w:rsid w:val="00136A47"/>
    <w:rsid w:val="00137158"/>
    <w:rsid w:val="0013720D"/>
    <w:rsid w:val="00137695"/>
    <w:rsid w:val="0013781E"/>
    <w:rsid w:val="00137A87"/>
    <w:rsid w:val="00137ABC"/>
    <w:rsid w:val="00137BF4"/>
    <w:rsid w:val="00137D3D"/>
    <w:rsid w:val="00137D99"/>
    <w:rsid w:val="00140354"/>
    <w:rsid w:val="00140627"/>
    <w:rsid w:val="00141350"/>
    <w:rsid w:val="00141B20"/>
    <w:rsid w:val="00141FB7"/>
    <w:rsid w:val="0014215A"/>
    <w:rsid w:val="00142430"/>
    <w:rsid w:val="00142CAE"/>
    <w:rsid w:val="0014337F"/>
    <w:rsid w:val="00143B1F"/>
    <w:rsid w:val="00143F8A"/>
    <w:rsid w:val="0014411B"/>
    <w:rsid w:val="001442ED"/>
    <w:rsid w:val="00144ADE"/>
    <w:rsid w:val="001452E9"/>
    <w:rsid w:val="00145371"/>
    <w:rsid w:val="0014566F"/>
    <w:rsid w:val="00145697"/>
    <w:rsid w:val="001460AF"/>
    <w:rsid w:val="00146155"/>
    <w:rsid w:val="001461F7"/>
    <w:rsid w:val="00146307"/>
    <w:rsid w:val="0014639B"/>
    <w:rsid w:val="00146464"/>
    <w:rsid w:val="00146948"/>
    <w:rsid w:val="00146AF4"/>
    <w:rsid w:val="00146C6E"/>
    <w:rsid w:val="001470F5"/>
    <w:rsid w:val="00147669"/>
    <w:rsid w:val="00147831"/>
    <w:rsid w:val="00147F46"/>
    <w:rsid w:val="00150058"/>
    <w:rsid w:val="00150194"/>
    <w:rsid w:val="00150236"/>
    <w:rsid w:val="0015036F"/>
    <w:rsid w:val="00150A6F"/>
    <w:rsid w:val="00150FFE"/>
    <w:rsid w:val="00151131"/>
    <w:rsid w:val="0015151C"/>
    <w:rsid w:val="0015190D"/>
    <w:rsid w:val="00151CAB"/>
    <w:rsid w:val="00152391"/>
    <w:rsid w:val="00152782"/>
    <w:rsid w:val="00153007"/>
    <w:rsid w:val="001531A0"/>
    <w:rsid w:val="00153250"/>
    <w:rsid w:val="00153375"/>
    <w:rsid w:val="001537AE"/>
    <w:rsid w:val="001539BE"/>
    <w:rsid w:val="00153B67"/>
    <w:rsid w:val="00153CEA"/>
    <w:rsid w:val="001541D0"/>
    <w:rsid w:val="0015465C"/>
    <w:rsid w:val="001549CF"/>
    <w:rsid w:val="00154D6B"/>
    <w:rsid w:val="00155084"/>
    <w:rsid w:val="001551F5"/>
    <w:rsid w:val="001557F1"/>
    <w:rsid w:val="00155976"/>
    <w:rsid w:val="00155AED"/>
    <w:rsid w:val="00155E34"/>
    <w:rsid w:val="001564D2"/>
    <w:rsid w:val="00156518"/>
    <w:rsid w:val="00156562"/>
    <w:rsid w:val="001566BD"/>
    <w:rsid w:val="001568B3"/>
    <w:rsid w:val="001568EB"/>
    <w:rsid w:val="001569BE"/>
    <w:rsid w:val="00156AA1"/>
    <w:rsid w:val="00156DBA"/>
    <w:rsid w:val="001571EF"/>
    <w:rsid w:val="00157242"/>
    <w:rsid w:val="001572AC"/>
    <w:rsid w:val="001574D6"/>
    <w:rsid w:val="0015778B"/>
    <w:rsid w:val="00157864"/>
    <w:rsid w:val="0015796F"/>
    <w:rsid w:val="00157EF5"/>
    <w:rsid w:val="00160164"/>
    <w:rsid w:val="00160A48"/>
    <w:rsid w:val="00160C18"/>
    <w:rsid w:val="00160D11"/>
    <w:rsid w:val="00160FA6"/>
    <w:rsid w:val="0016136F"/>
    <w:rsid w:val="0016139D"/>
    <w:rsid w:val="001616BD"/>
    <w:rsid w:val="001616C8"/>
    <w:rsid w:val="001616ED"/>
    <w:rsid w:val="001616F9"/>
    <w:rsid w:val="0016175B"/>
    <w:rsid w:val="00161B4C"/>
    <w:rsid w:val="00162253"/>
    <w:rsid w:val="001628E8"/>
    <w:rsid w:val="00163093"/>
    <w:rsid w:val="001631F3"/>
    <w:rsid w:val="00163E92"/>
    <w:rsid w:val="00163FC5"/>
    <w:rsid w:val="0016435D"/>
    <w:rsid w:val="0016457B"/>
    <w:rsid w:val="00164624"/>
    <w:rsid w:val="0016491E"/>
    <w:rsid w:val="00164E9E"/>
    <w:rsid w:val="0016657D"/>
    <w:rsid w:val="0016670F"/>
    <w:rsid w:val="0016676E"/>
    <w:rsid w:val="00166980"/>
    <w:rsid w:val="00166C30"/>
    <w:rsid w:val="0016705F"/>
    <w:rsid w:val="001673A9"/>
    <w:rsid w:val="00167578"/>
    <w:rsid w:val="0016782F"/>
    <w:rsid w:val="00167945"/>
    <w:rsid w:val="00170297"/>
    <w:rsid w:val="0017043A"/>
    <w:rsid w:val="0017054F"/>
    <w:rsid w:val="00170812"/>
    <w:rsid w:val="00170A66"/>
    <w:rsid w:val="00170E1A"/>
    <w:rsid w:val="00171092"/>
    <w:rsid w:val="001716F4"/>
    <w:rsid w:val="00171777"/>
    <w:rsid w:val="00171C0C"/>
    <w:rsid w:val="0017221B"/>
    <w:rsid w:val="001723F6"/>
    <w:rsid w:val="001728D3"/>
    <w:rsid w:val="001729F6"/>
    <w:rsid w:val="00172B1B"/>
    <w:rsid w:val="00172D6A"/>
    <w:rsid w:val="001730E3"/>
    <w:rsid w:val="001734EA"/>
    <w:rsid w:val="00173B7F"/>
    <w:rsid w:val="001742D9"/>
    <w:rsid w:val="00174375"/>
    <w:rsid w:val="001751B5"/>
    <w:rsid w:val="00175374"/>
    <w:rsid w:val="00175C80"/>
    <w:rsid w:val="00175FE5"/>
    <w:rsid w:val="001762DF"/>
    <w:rsid w:val="00177203"/>
    <w:rsid w:val="001778F7"/>
    <w:rsid w:val="00177E4A"/>
    <w:rsid w:val="001800FA"/>
    <w:rsid w:val="00180234"/>
    <w:rsid w:val="00180507"/>
    <w:rsid w:val="001811C9"/>
    <w:rsid w:val="00181413"/>
    <w:rsid w:val="001815DA"/>
    <w:rsid w:val="001816BA"/>
    <w:rsid w:val="001817C8"/>
    <w:rsid w:val="00181864"/>
    <w:rsid w:val="00181B58"/>
    <w:rsid w:val="0018208A"/>
    <w:rsid w:val="0018220E"/>
    <w:rsid w:val="00182A7E"/>
    <w:rsid w:val="001831F5"/>
    <w:rsid w:val="001832BD"/>
    <w:rsid w:val="001834FF"/>
    <w:rsid w:val="00183821"/>
    <w:rsid w:val="00183904"/>
    <w:rsid w:val="00183CB5"/>
    <w:rsid w:val="00183E0D"/>
    <w:rsid w:val="00183FAE"/>
    <w:rsid w:val="00184C3B"/>
    <w:rsid w:val="00184C82"/>
    <w:rsid w:val="00184CE4"/>
    <w:rsid w:val="00185443"/>
    <w:rsid w:val="0018567E"/>
    <w:rsid w:val="0018574B"/>
    <w:rsid w:val="00185B20"/>
    <w:rsid w:val="001863F6"/>
    <w:rsid w:val="001866F1"/>
    <w:rsid w:val="0018674B"/>
    <w:rsid w:val="00186794"/>
    <w:rsid w:val="00186A55"/>
    <w:rsid w:val="00186C93"/>
    <w:rsid w:val="00186D29"/>
    <w:rsid w:val="00186F28"/>
    <w:rsid w:val="00186FDB"/>
    <w:rsid w:val="001870D6"/>
    <w:rsid w:val="0018732D"/>
    <w:rsid w:val="00187993"/>
    <w:rsid w:val="00187DE1"/>
    <w:rsid w:val="001905A3"/>
    <w:rsid w:val="00190AC1"/>
    <w:rsid w:val="00190FDE"/>
    <w:rsid w:val="001910E9"/>
    <w:rsid w:val="00191230"/>
    <w:rsid w:val="00191315"/>
    <w:rsid w:val="00191992"/>
    <w:rsid w:val="00191A71"/>
    <w:rsid w:val="00191B6C"/>
    <w:rsid w:val="00192041"/>
    <w:rsid w:val="0019220A"/>
    <w:rsid w:val="001922E2"/>
    <w:rsid w:val="001923F7"/>
    <w:rsid w:val="001927B5"/>
    <w:rsid w:val="00192C25"/>
    <w:rsid w:val="00192D70"/>
    <w:rsid w:val="00192F47"/>
    <w:rsid w:val="00192F5A"/>
    <w:rsid w:val="0019332C"/>
    <w:rsid w:val="001935BD"/>
    <w:rsid w:val="00193A70"/>
    <w:rsid w:val="00194084"/>
    <w:rsid w:val="0019413B"/>
    <w:rsid w:val="00194B23"/>
    <w:rsid w:val="00194B9B"/>
    <w:rsid w:val="001950F6"/>
    <w:rsid w:val="0019513E"/>
    <w:rsid w:val="001951BC"/>
    <w:rsid w:val="0019524A"/>
    <w:rsid w:val="001956FA"/>
    <w:rsid w:val="00195994"/>
    <w:rsid w:val="00195A2C"/>
    <w:rsid w:val="00195CB3"/>
    <w:rsid w:val="00195E73"/>
    <w:rsid w:val="00196766"/>
    <w:rsid w:val="00196A77"/>
    <w:rsid w:val="00196F90"/>
    <w:rsid w:val="00197345"/>
    <w:rsid w:val="00197EFC"/>
    <w:rsid w:val="001A07D8"/>
    <w:rsid w:val="001A0C6B"/>
    <w:rsid w:val="001A0DCC"/>
    <w:rsid w:val="001A0EDE"/>
    <w:rsid w:val="001A1BED"/>
    <w:rsid w:val="001A1C48"/>
    <w:rsid w:val="001A1FFF"/>
    <w:rsid w:val="001A2287"/>
    <w:rsid w:val="001A22D6"/>
    <w:rsid w:val="001A24D9"/>
    <w:rsid w:val="001A2612"/>
    <w:rsid w:val="001A26C0"/>
    <w:rsid w:val="001A2A4D"/>
    <w:rsid w:val="001A2AB5"/>
    <w:rsid w:val="001A2D14"/>
    <w:rsid w:val="001A4D5E"/>
    <w:rsid w:val="001A4F93"/>
    <w:rsid w:val="001A50A3"/>
    <w:rsid w:val="001A50AC"/>
    <w:rsid w:val="001A5183"/>
    <w:rsid w:val="001A5212"/>
    <w:rsid w:val="001A564B"/>
    <w:rsid w:val="001A5E1E"/>
    <w:rsid w:val="001A5FA9"/>
    <w:rsid w:val="001A602F"/>
    <w:rsid w:val="001A72BC"/>
    <w:rsid w:val="001A7B9B"/>
    <w:rsid w:val="001A7C72"/>
    <w:rsid w:val="001A7D64"/>
    <w:rsid w:val="001A7F7D"/>
    <w:rsid w:val="001B0090"/>
    <w:rsid w:val="001B00D5"/>
    <w:rsid w:val="001B07DA"/>
    <w:rsid w:val="001B0895"/>
    <w:rsid w:val="001B0BC5"/>
    <w:rsid w:val="001B0E5F"/>
    <w:rsid w:val="001B1051"/>
    <w:rsid w:val="001B1682"/>
    <w:rsid w:val="001B1902"/>
    <w:rsid w:val="001B1C5B"/>
    <w:rsid w:val="001B1E63"/>
    <w:rsid w:val="001B1E9E"/>
    <w:rsid w:val="001B1EEC"/>
    <w:rsid w:val="001B3477"/>
    <w:rsid w:val="001B39BD"/>
    <w:rsid w:val="001B3A63"/>
    <w:rsid w:val="001B3A9E"/>
    <w:rsid w:val="001B3CC3"/>
    <w:rsid w:val="001B3CE3"/>
    <w:rsid w:val="001B41D0"/>
    <w:rsid w:val="001B423D"/>
    <w:rsid w:val="001B4357"/>
    <w:rsid w:val="001B4B06"/>
    <w:rsid w:val="001B4D43"/>
    <w:rsid w:val="001B53A3"/>
    <w:rsid w:val="001B5F49"/>
    <w:rsid w:val="001B61D1"/>
    <w:rsid w:val="001B62F6"/>
    <w:rsid w:val="001B64B2"/>
    <w:rsid w:val="001B6736"/>
    <w:rsid w:val="001B6C49"/>
    <w:rsid w:val="001B6CC8"/>
    <w:rsid w:val="001B750B"/>
    <w:rsid w:val="001B791F"/>
    <w:rsid w:val="001B7A61"/>
    <w:rsid w:val="001C0693"/>
    <w:rsid w:val="001C0819"/>
    <w:rsid w:val="001C0930"/>
    <w:rsid w:val="001C0A20"/>
    <w:rsid w:val="001C143A"/>
    <w:rsid w:val="001C1B1E"/>
    <w:rsid w:val="001C1C6C"/>
    <w:rsid w:val="001C20ED"/>
    <w:rsid w:val="001C23D2"/>
    <w:rsid w:val="001C2850"/>
    <w:rsid w:val="001C2B46"/>
    <w:rsid w:val="001C2B5F"/>
    <w:rsid w:val="001C2BC7"/>
    <w:rsid w:val="001C33F4"/>
    <w:rsid w:val="001C3AB6"/>
    <w:rsid w:val="001C3B68"/>
    <w:rsid w:val="001C426B"/>
    <w:rsid w:val="001C43F9"/>
    <w:rsid w:val="001C4B2A"/>
    <w:rsid w:val="001C4BA5"/>
    <w:rsid w:val="001C4D65"/>
    <w:rsid w:val="001C4F2A"/>
    <w:rsid w:val="001C4F56"/>
    <w:rsid w:val="001C55EA"/>
    <w:rsid w:val="001C57FB"/>
    <w:rsid w:val="001C5C2C"/>
    <w:rsid w:val="001C5C4A"/>
    <w:rsid w:val="001C5CB9"/>
    <w:rsid w:val="001C5D8D"/>
    <w:rsid w:val="001C5E56"/>
    <w:rsid w:val="001C6121"/>
    <w:rsid w:val="001C6268"/>
    <w:rsid w:val="001C68B8"/>
    <w:rsid w:val="001C692D"/>
    <w:rsid w:val="001C6D37"/>
    <w:rsid w:val="001C6DA3"/>
    <w:rsid w:val="001C6E27"/>
    <w:rsid w:val="001C7032"/>
    <w:rsid w:val="001C7E36"/>
    <w:rsid w:val="001D01B9"/>
    <w:rsid w:val="001D0344"/>
    <w:rsid w:val="001D0519"/>
    <w:rsid w:val="001D06F5"/>
    <w:rsid w:val="001D1108"/>
    <w:rsid w:val="001D12DD"/>
    <w:rsid w:val="001D157C"/>
    <w:rsid w:val="001D15A2"/>
    <w:rsid w:val="001D17DF"/>
    <w:rsid w:val="001D1B07"/>
    <w:rsid w:val="001D1B40"/>
    <w:rsid w:val="001D1DC4"/>
    <w:rsid w:val="001D1DF8"/>
    <w:rsid w:val="001D30AA"/>
    <w:rsid w:val="001D34BC"/>
    <w:rsid w:val="001D3B1B"/>
    <w:rsid w:val="001D42F9"/>
    <w:rsid w:val="001D4654"/>
    <w:rsid w:val="001D4725"/>
    <w:rsid w:val="001D4D45"/>
    <w:rsid w:val="001D4E19"/>
    <w:rsid w:val="001D50E9"/>
    <w:rsid w:val="001D5486"/>
    <w:rsid w:val="001D572C"/>
    <w:rsid w:val="001D5A25"/>
    <w:rsid w:val="001D5B42"/>
    <w:rsid w:val="001D65F3"/>
    <w:rsid w:val="001D7556"/>
    <w:rsid w:val="001D7A5D"/>
    <w:rsid w:val="001D7AE7"/>
    <w:rsid w:val="001D7E0E"/>
    <w:rsid w:val="001E0507"/>
    <w:rsid w:val="001E0B27"/>
    <w:rsid w:val="001E0FE5"/>
    <w:rsid w:val="001E1360"/>
    <w:rsid w:val="001E1363"/>
    <w:rsid w:val="001E16CD"/>
    <w:rsid w:val="001E19E1"/>
    <w:rsid w:val="001E1D31"/>
    <w:rsid w:val="001E244B"/>
    <w:rsid w:val="001E2999"/>
    <w:rsid w:val="001E2BF5"/>
    <w:rsid w:val="001E2DA9"/>
    <w:rsid w:val="001E4427"/>
    <w:rsid w:val="001E4452"/>
    <w:rsid w:val="001E53DB"/>
    <w:rsid w:val="001E53FE"/>
    <w:rsid w:val="001E55DC"/>
    <w:rsid w:val="001E5A58"/>
    <w:rsid w:val="001E5AE5"/>
    <w:rsid w:val="001E5B8C"/>
    <w:rsid w:val="001E5D0F"/>
    <w:rsid w:val="001E6613"/>
    <w:rsid w:val="001E6899"/>
    <w:rsid w:val="001E7301"/>
    <w:rsid w:val="001E7553"/>
    <w:rsid w:val="001E75B3"/>
    <w:rsid w:val="001E7957"/>
    <w:rsid w:val="001E7B1A"/>
    <w:rsid w:val="001E7CEC"/>
    <w:rsid w:val="001E7D21"/>
    <w:rsid w:val="001E7E6E"/>
    <w:rsid w:val="001F0B87"/>
    <w:rsid w:val="001F1BB1"/>
    <w:rsid w:val="001F2306"/>
    <w:rsid w:val="001F25CB"/>
    <w:rsid w:val="001F2608"/>
    <w:rsid w:val="001F2A9B"/>
    <w:rsid w:val="001F2AB4"/>
    <w:rsid w:val="001F2E1B"/>
    <w:rsid w:val="001F32D8"/>
    <w:rsid w:val="001F32F5"/>
    <w:rsid w:val="001F339B"/>
    <w:rsid w:val="001F4033"/>
    <w:rsid w:val="001F415E"/>
    <w:rsid w:val="001F4368"/>
    <w:rsid w:val="001F4562"/>
    <w:rsid w:val="001F4D00"/>
    <w:rsid w:val="001F51A6"/>
    <w:rsid w:val="001F5A59"/>
    <w:rsid w:val="001F5DF5"/>
    <w:rsid w:val="001F608E"/>
    <w:rsid w:val="001F6546"/>
    <w:rsid w:val="001F6766"/>
    <w:rsid w:val="001F68A4"/>
    <w:rsid w:val="001F6B4C"/>
    <w:rsid w:val="001F6E02"/>
    <w:rsid w:val="001F72DA"/>
    <w:rsid w:val="001F72EB"/>
    <w:rsid w:val="001F7AE0"/>
    <w:rsid w:val="001F7C13"/>
    <w:rsid w:val="001F7DB8"/>
    <w:rsid w:val="00200087"/>
    <w:rsid w:val="002001A7"/>
    <w:rsid w:val="00200237"/>
    <w:rsid w:val="002002EF"/>
    <w:rsid w:val="002005EE"/>
    <w:rsid w:val="002009A0"/>
    <w:rsid w:val="0020130B"/>
    <w:rsid w:val="00201AB5"/>
    <w:rsid w:val="00201AE3"/>
    <w:rsid w:val="00201BEE"/>
    <w:rsid w:val="00201E9B"/>
    <w:rsid w:val="00201FAC"/>
    <w:rsid w:val="00202055"/>
    <w:rsid w:val="0020221F"/>
    <w:rsid w:val="0020228E"/>
    <w:rsid w:val="002022DE"/>
    <w:rsid w:val="0020260E"/>
    <w:rsid w:val="00202F0C"/>
    <w:rsid w:val="00203007"/>
    <w:rsid w:val="00203370"/>
    <w:rsid w:val="002036DF"/>
    <w:rsid w:val="0020375C"/>
    <w:rsid w:val="002037B8"/>
    <w:rsid w:val="00203B47"/>
    <w:rsid w:val="00203C70"/>
    <w:rsid w:val="00204048"/>
    <w:rsid w:val="00204092"/>
    <w:rsid w:val="00204209"/>
    <w:rsid w:val="0020458B"/>
    <w:rsid w:val="002046A4"/>
    <w:rsid w:val="00204933"/>
    <w:rsid w:val="002052CC"/>
    <w:rsid w:val="002054BA"/>
    <w:rsid w:val="002055B3"/>
    <w:rsid w:val="00205DDF"/>
    <w:rsid w:val="00205E12"/>
    <w:rsid w:val="00206332"/>
    <w:rsid w:val="00206580"/>
    <w:rsid w:val="00207102"/>
    <w:rsid w:val="0020718E"/>
    <w:rsid w:val="00207806"/>
    <w:rsid w:val="0020782A"/>
    <w:rsid w:val="002078AE"/>
    <w:rsid w:val="00207975"/>
    <w:rsid w:val="00207B3E"/>
    <w:rsid w:val="0021000C"/>
    <w:rsid w:val="002103D9"/>
    <w:rsid w:val="00210750"/>
    <w:rsid w:val="0021148D"/>
    <w:rsid w:val="002117DC"/>
    <w:rsid w:val="00212152"/>
    <w:rsid w:val="002121C8"/>
    <w:rsid w:val="00212738"/>
    <w:rsid w:val="002127AD"/>
    <w:rsid w:val="00212949"/>
    <w:rsid w:val="00212B8F"/>
    <w:rsid w:val="00213439"/>
    <w:rsid w:val="00213A22"/>
    <w:rsid w:val="00213CF7"/>
    <w:rsid w:val="002148CC"/>
    <w:rsid w:val="00214B41"/>
    <w:rsid w:val="00214C7C"/>
    <w:rsid w:val="00214D37"/>
    <w:rsid w:val="00214D44"/>
    <w:rsid w:val="00215006"/>
    <w:rsid w:val="00215101"/>
    <w:rsid w:val="00215356"/>
    <w:rsid w:val="00215B07"/>
    <w:rsid w:val="00216826"/>
    <w:rsid w:val="00216CEA"/>
    <w:rsid w:val="0021735D"/>
    <w:rsid w:val="002200B4"/>
    <w:rsid w:val="002205C5"/>
    <w:rsid w:val="002206CC"/>
    <w:rsid w:val="0022091A"/>
    <w:rsid w:val="0022135C"/>
    <w:rsid w:val="00221415"/>
    <w:rsid w:val="00221D7A"/>
    <w:rsid w:val="00221FED"/>
    <w:rsid w:val="002223C1"/>
    <w:rsid w:val="002227B4"/>
    <w:rsid w:val="00222EBD"/>
    <w:rsid w:val="00223267"/>
    <w:rsid w:val="0022347B"/>
    <w:rsid w:val="0022395B"/>
    <w:rsid w:val="00223ACC"/>
    <w:rsid w:val="00223BE2"/>
    <w:rsid w:val="002240CA"/>
    <w:rsid w:val="002248DB"/>
    <w:rsid w:val="00224B36"/>
    <w:rsid w:val="00225142"/>
    <w:rsid w:val="002251CC"/>
    <w:rsid w:val="00225648"/>
    <w:rsid w:val="00225FFC"/>
    <w:rsid w:val="00225FFD"/>
    <w:rsid w:val="002260D7"/>
    <w:rsid w:val="00226137"/>
    <w:rsid w:val="002261F3"/>
    <w:rsid w:val="002269B2"/>
    <w:rsid w:val="002270BB"/>
    <w:rsid w:val="002270D2"/>
    <w:rsid w:val="00227473"/>
    <w:rsid w:val="00227671"/>
    <w:rsid w:val="002278ED"/>
    <w:rsid w:val="00227DF8"/>
    <w:rsid w:val="0023092A"/>
    <w:rsid w:val="00231F5B"/>
    <w:rsid w:val="002327E7"/>
    <w:rsid w:val="00232CC3"/>
    <w:rsid w:val="00233060"/>
    <w:rsid w:val="002330BC"/>
    <w:rsid w:val="002334E3"/>
    <w:rsid w:val="002337EB"/>
    <w:rsid w:val="00233867"/>
    <w:rsid w:val="00233A30"/>
    <w:rsid w:val="002341E5"/>
    <w:rsid w:val="00234AA3"/>
    <w:rsid w:val="0023512B"/>
    <w:rsid w:val="0023566F"/>
    <w:rsid w:val="002356C9"/>
    <w:rsid w:val="002357FB"/>
    <w:rsid w:val="00235C5C"/>
    <w:rsid w:val="00235CDA"/>
    <w:rsid w:val="00235E6A"/>
    <w:rsid w:val="002365BF"/>
    <w:rsid w:val="00236A17"/>
    <w:rsid w:val="00236BEF"/>
    <w:rsid w:val="00236C1A"/>
    <w:rsid w:val="00236D72"/>
    <w:rsid w:val="002370BB"/>
    <w:rsid w:val="00237162"/>
    <w:rsid w:val="0023735D"/>
    <w:rsid w:val="002376ED"/>
    <w:rsid w:val="00237D9A"/>
    <w:rsid w:val="00240385"/>
    <w:rsid w:val="002403B4"/>
    <w:rsid w:val="00240AA6"/>
    <w:rsid w:val="00240CF2"/>
    <w:rsid w:val="00240EBB"/>
    <w:rsid w:val="002413DB"/>
    <w:rsid w:val="00241576"/>
    <w:rsid w:val="002417FA"/>
    <w:rsid w:val="00241AF7"/>
    <w:rsid w:val="00241BCF"/>
    <w:rsid w:val="00241F89"/>
    <w:rsid w:val="002429C7"/>
    <w:rsid w:val="00242B6E"/>
    <w:rsid w:val="00242F32"/>
    <w:rsid w:val="002430B8"/>
    <w:rsid w:val="00243539"/>
    <w:rsid w:val="002435C5"/>
    <w:rsid w:val="0024381B"/>
    <w:rsid w:val="00244A19"/>
    <w:rsid w:val="00244F13"/>
    <w:rsid w:val="00245185"/>
    <w:rsid w:val="002452C5"/>
    <w:rsid w:val="00245627"/>
    <w:rsid w:val="00245BAF"/>
    <w:rsid w:val="00245E99"/>
    <w:rsid w:val="00246201"/>
    <w:rsid w:val="0024637B"/>
    <w:rsid w:val="00246594"/>
    <w:rsid w:val="002468B8"/>
    <w:rsid w:val="002469C4"/>
    <w:rsid w:val="0024743D"/>
    <w:rsid w:val="002474EE"/>
    <w:rsid w:val="0024790C"/>
    <w:rsid w:val="00247C14"/>
    <w:rsid w:val="00250460"/>
    <w:rsid w:val="002505DE"/>
    <w:rsid w:val="00250892"/>
    <w:rsid w:val="00250C6F"/>
    <w:rsid w:val="00251781"/>
    <w:rsid w:val="002519D3"/>
    <w:rsid w:val="00251B06"/>
    <w:rsid w:val="00251FAE"/>
    <w:rsid w:val="002520F0"/>
    <w:rsid w:val="00252B4E"/>
    <w:rsid w:val="00252B53"/>
    <w:rsid w:val="00253383"/>
    <w:rsid w:val="0025418F"/>
    <w:rsid w:val="00254375"/>
    <w:rsid w:val="00254DDF"/>
    <w:rsid w:val="00255C47"/>
    <w:rsid w:val="00256C88"/>
    <w:rsid w:val="00256CBA"/>
    <w:rsid w:val="00256CF6"/>
    <w:rsid w:val="00256EE6"/>
    <w:rsid w:val="002573F9"/>
    <w:rsid w:val="00260810"/>
    <w:rsid w:val="00260914"/>
    <w:rsid w:val="00260D2F"/>
    <w:rsid w:val="00260EEC"/>
    <w:rsid w:val="002610C6"/>
    <w:rsid w:val="00261335"/>
    <w:rsid w:val="002614CA"/>
    <w:rsid w:val="00261840"/>
    <w:rsid w:val="00261A3C"/>
    <w:rsid w:val="0026279F"/>
    <w:rsid w:val="002627E4"/>
    <w:rsid w:val="00262C90"/>
    <w:rsid w:val="00263077"/>
    <w:rsid w:val="0026315E"/>
    <w:rsid w:val="00263162"/>
    <w:rsid w:val="0026331F"/>
    <w:rsid w:val="00263810"/>
    <w:rsid w:val="00263EC3"/>
    <w:rsid w:val="00264331"/>
    <w:rsid w:val="002643A3"/>
    <w:rsid w:val="00264805"/>
    <w:rsid w:val="00264921"/>
    <w:rsid w:val="00264AA0"/>
    <w:rsid w:val="00265267"/>
    <w:rsid w:val="00265694"/>
    <w:rsid w:val="00265774"/>
    <w:rsid w:val="002659EA"/>
    <w:rsid w:val="00265A91"/>
    <w:rsid w:val="00265C46"/>
    <w:rsid w:val="00265FE5"/>
    <w:rsid w:val="002664F2"/>
    <w:rsid w:val="0026691B"/>
    <w:rsid w:val="00266E43"/>
    <w:rsid w:val="00267572"/>
    <w:rsid w:val="0026777B"/>
    <w:rsid w:val="00267D42"/>
    <w:rsid w:val="00267E9B"/>
    <w:rsid w:val="002703EA"/>
    <w:rsid w:val="00270803"/>
    <w:rsid w:val="002708FF"/>
    <w:rsid w:val="0027097E"/>
    <w:rsid w:val="002709C1"/>
    <w:rsid w:val="00270DF3"/>
    <w:rsid w:val="00270E02"/>
    <w:rsid w:val="00270FBE"/>
    <w:rsid w:val="00271313"/>
    <w:rsid w:val="00271C53"/>
    <w:rsid w:val="00272067"/>
    <w:rsid w:val="00272839"/>
    <w:rsid w:val="00272C1D"/>
    <w:rsid w:val="00272D79"/>
    <w:rsid w:val="00273024"/>
    <w:rsid w:val="002733F1"/>
    <w:rsid w:val="00273453"/>
    <w:rsid w:val="00273683"/>
    <w:rsid w:val="00273717"/>
    <w:rsid w:val="00273BB6"/>
    <w:rsid w:val="00273BC3"/>
    <w:rsid w:val="00273E4D"/>
    <w:rsid w:val="00274039"/>
    <w:rsid w:val="00274079"/>
    <w:rsid w:val="00274774"/>
    <w:rsid w:val="002748D5"/>
    <w:rsid w:val="00274974"/>
    <w:rsid w:val="002749A2"/>
    <w:rsid w:val="00274DEA"/>
    <w:rsid w:val="0027536A"/>
    <w:rsid w:val="0027609D"/>
    <w:rsid w:val="00276187"/>
    <w:rsid w:val="002761F9"/>
    <w:rsid w:val="00276407"/>
    <w:rsid w:val="002764F3"/>
    <w:rsid w:val="0027667A"/>
    <w:rsid w:val="0027669E"/>
    <w:rsid w:val="0027688F"/>
    <w:rsid w:val="00276D37"/>
    <w:rsid w:val="002770A1"/>
    <w:rsid w:val="002777D6"/>
    <w:rsid w:val="00277CE9"/>
    <w:rsid w:val="00277ED2"/>
    <w:rsid w:val="002809C3"/>
    <w:rsid w:val="00280B84"/>
    <w:rsid w:val="002812CA"/>
    <w:rsid w:val="00281351"/>
    <w:rsid w:val="0028144E"/>
    <w:rsid w:val="00282986"/>
    <w:rsid w:val="0028299F"/>
    <w:rsid w:val="00282B7A"/>
    <w:rsid w:val="00282BFA"/>
    <w:rsid w:val="00283A79"/>
    <w:rsid w:val="00283C0B"/>
    <w:rsid w:val="00283E86"/>
    <w:rsid w:val="002843FD"/>
    <w:rsid w:val="002848AC"/>
    <w:rsid w:val="00284F81"/>
    <w:rsid w:val="00284FF2"/>
    <w:rsid w:val="00285291"/>
    <w:rsid w:val="002858E4"/>
    <w:rsid w:val="00285DCB"/>
    <w:rsid w:val="00285F42"/>
    <w:rsid w:val="00286120"/>
    <w:rsid w:val="002865AE"/>
    <w:rsid w:val="00286A31"/>
    <w:rsid w:val="00286BF8"/>
    <w:rsid w:val="002872A5"/>
    <w:rsid w:val="00287874"/>
    <w:rsid w:val="00287953"/>
    <w:rsid w:val="00287B88"/>
    <w:rsid w:val="00287D1C"/>
    <w:rsid w:val="00287E89"/>
    <w:rsid w:val="002900A3"/>
    <w:rsid w:val="00290851"/>
    <w:rsid w:val="0029091A"/>
    <w:rsid w:val="00290A26"/>
    <w:rsid w:val="00290BA7"/>
    <w:rsid w:val="00290D0D"/>
    <w:rsid w:val="00291810"/>
    <w:rsid w:val="002918DC"/>
    <w:rsid w:val="0029199C"/>
    <w:rsid w:val="00291C68"/>
    <w:rsid w:val="00291EC3"/>
    <w:rsid w:val="002923D3"/>
    <w:rsid w:val="00292859"/>
    <w:rsid w:val="00292BE9"/>
    <w:rsid w:val="0029302C"/>
    <w:rsid w:val="002931E4"/>
    <w:rsid w:val="002932F9"/>
    <w:rsid w:val="00293406"/>
    <w:rsid w:val="002935FF"/>
    <w:rsid w:val="00293941"/>
    <w:rsid w:val="002941F0"/>
    <w:rsid w:val="00294362"/>
    <w:rsid w:val="002944DE"/>
    <w:rsid w:val="00294866"/>
    <w:rsid w:val="00294949"/>
    <w:rsid w:val="00294E27"/>
    <w:rsid w:val="002951A8"/>
    <w:rsid w:val="00295B86"/>
    <w:rsid w:val="00295E83"/>
    <w:rsid w:val="002962CB"/>
    <w:rsid w:val="002964A4"/>
    <w:rsid w:val="00296A7A"/>
    <w:rsid w:val="00296AAD"/>
    <w:rsid w:val="00296E39"/>
    <w:rsid w:val="0029731B"/>
    <w:rsid w:val="00297877"/>
    <w:rsid w:val="00297B03"/>
    <w:rsid w:val="00297C16"/>
    <w:rsid w:val="002A0048"/>
    <w:rsid w:val="002A027B"/>
    <w:rsid w:val="002A0491"/>
    <w:rsid w:val="002A0A7F"/>
    <w:rsid w:val="002A1034"/>
    <w:rsid w:val="002A11DA"/>
    <w:rsid w:val="002A1BBA"/>
    <w:rsid w:val="002A23FE"/>
    <w:rsid w:val="002A2429"/>
    <w:rsid w:val="002A2652"/>
    <w:rsid w:val="002A26E9"/>
    <w:rsid w:val="002A29AC"/>
    <w:rsid w:val="002A2E84"/>
    <w:rsid w:val="002A304D"/>
    <w:rsid w:val="002A31AE"/>
    <w:rsid w:val="002A32C8"/>
    <w:rsid w:val="002A34E0"/>
    <w:rsid w:val="002A4297"/>
    <w:rsid w:val="002A45FA"/>
    <w:rsid w:val="002A49B3"/>
    <w:rsid w:val="002A4ADC"/>
    <w:rsid w:val="002A4E84"/>
    <w:rsid w:val="002A5057"/>
    <w:rsid w:val="002A535A"/>
    <w:rsid w:val="002A5918"/>
    <w:rsid w:val="002A59D0"/>
    <w:rsid w:val="002A5D02"/>
    <w:rsid w:val="002A6081"/>
    <w:rsid w:val="002A6A4C"/>
    <w:rsid w:val="002A72B3"/>
    <w:rsid w:val="002A72E7"/>
    <w:rsid w:val="002A736A"/>
    <w:rsid w:val="002A755A"/>
    <w:rsid w:val="002A770D"/>
    <w:rsid w:val="002A77C1"/>
    <w:rsid w:val="002A78E3"/>
    <w:rsid w:val="002A7A6A"/>
    <w:rsid w:val="002A7E81"/>
    <w:rsid w:val="002A7EE4"/>
    <w:rsid w:val="002B01A1"/>
    <w:rsid w:val="002B05D3"/>
    <w:rsid w:val="002B0670"/>
    <w:rsid w:val="002B068E"/>
    <w:rsid w:val="002B0AF4"/>
    <w:rsid w:val="002B11E5"/>
    <w:rsid w:val="002B198D"/>
    <w:rsid w:val="002B26B7"/>
    <w:rsid w:val="002B2AD2"/>
    <w:rsid w:val="002B2F47"/>
    <w:rsid w:val="002B30E8"/>
    <w:rsid w:val="002B412C"/>
    <w:rsid w:val="002B4C49"/>
    <w:rsid w:val="002B50D4"/>
    <w:rsid w:val="002B55EF"/>
    <w:rsid w:val="002B566C"/>
    <w:rsid w:val="002B5D32"/>
    <w:rsid w:val="002B5EED"/>
    <w:rsid w:val="002B5EF0"/>
    <w:rsid w:val="002B62F2"/>
    <w:rsid w:val="002B637A"/>
    <w:rsid w:val="002B6400"/>
    <w:rsid w:val="002B68E2"/>
    <w:rsid w:val="002B6FF9"/>
    <w:rsid w:val="002B71EC"/>
    <w:rsid w:val="002B72B4"/>
    <w:rsid w:val="002B74BE"/>
    <w:rsid w:val="002B762E"/>
    <w:rsid w:val="002B7871"/>
    <w:rsid w:val="002B79DB"/>
    <w:rsid w:val="002C0210"/>
    <w:rsid w:val="002C088A"/>
    <w:rsid w:val="002C0EC9"/>
    <w:rsid w:val="002C1224"/>
    <w:rsid w:val="002C1385"/>
    <w:rsid w:val="002C1A73"/>
    <w:rsid w:val="002C1E6F"/>
    <w:rsid w:val="002C2371"/>
    <w:rsid w:val="002C29CE"/>
    <w:rsid w:val="002C2BBD"/>
    <w:rsid w:val="002C2DF2"/>
    <w:rsid w:val="002C340F"/>
    <w:rsid w:val="002C366A"/>
    <w:rsid w:val="002C36DE"/>
    <w:rsid w:val="002C37B9"/>
    <w:rsid w:val="002C3DC3"/>
    <w:rsid w:val="002C3E42"/>
    <w:rsid w:val="002C407B"/>
    <w:rsid w:val="002C429E"/>
    <w:rsid w:val="002C4AA2"/>
    <w:rsid w:val="002C4D77"/>
    <w:rsid w:val="002C5508"/>
    <w:rsid w:val="002C566B"/>
    <w:rsid w:val="002C5A7D"/>
    <w:rsid w:val="002C5E27"/>
    <w:rsid w:val="002C5E9F"/>
    <w:rsid w:val="002C62D2"/>
    <w:rsid w:val="002C633B"/>
    <w:rsid w:val="002C63B0"/>
    <w:rsid w:val="002C6563"/>
    <w:rsid w:val="002C65F9"/>
    <w:rsid w:val="002C67F6"/>
    <w:rsid w:val="002C6B35"/>
    <w:rsid w:val="002C6B56"/>
    <w:rsid w:val="002C6F50"/>
    <w:rsid w:val="002C73E1"/>
    <w:rsid w:val="002C74F6"/>
    <w:rsid w:val="002C77F0"/>
    <w:rsid w:val="002C78D0"/>
    <w:rsid w:val="002D0115"/>
    <w:rsid w:val="002D080D"/>
    <w:rsid w:val="002D0C8E"/>
    <w:rsid w:val="002D1212"/>
    <w:rsid w:val="002D12AA"/>
    <w:rsid w:val="002D1A7A"/>
    <w:rsid w:val="002D20C9"/>
    <w:rsid w:val="002D2104"/>
    <w:rsid w:val="002D2A49"/>
    <w:rsid w:val="002D2B7A"/>
    <w:rsid w:val="002D30DD"/>
    <w:rsid w:val="002D33C4"/>
    <w:rsid w:val="002D360A"/>
    <w:rsid w:val="002D3625"/>
    <w:rsid w:val="002D37BA"/>
    <w:rsid w:val="002D3A56"/>
    <w:rsid w:val="002D3E29"/>
    <w:rsid w:val="002D3FEE"/>
    <w:rsid w:val="002D41CF"/>
    <w:rsid w:val="002D4349"/>
    <w:rsid w:val="002D46BE"/>
    <w:rsid w:val="002D49E1"/>
    <w:rsid w:val="002D4CC5"/>
    <w:rsid w:val="002D507E"/>
    <w:rsid w:val="002D5096"/>
    <w:rsid w:val="002D50AC"/>
    <w:rsid w:val="002D510E"/>
    <w:rsid w:val="002D55BC"/>
    <w:rsid w:val="002D5A00"/>
    <w:rsid w:val="002D5A85"/>
    <w:rsid w:val="002D5B77"/>
    <w:rsid w:val="002D5C23"/>
    <w:rsid w:val="002D5E72"/>
    <w:rsid w:val="002D61D5"/>
    <w:rsid w:val="002D640F"/>
    <w:rsid w:val="002D6A07"/>
    <w:rsid w:val="002D6A9A"/>
    <w:rsid w:val="002D6BA1"/>
    <w:rsid w:val="002D6C30"/>
    <w:rsid w:val="002D6FA6"/>
    <w:rsid w:val="002D70B3"/>
    <w:rsid w:val="002D7363"/>
    <w:rsid w:val="002D78F4"/>
    <w:rsid w:val="002D7F4E"/>
    <w:rsid w:val="002E00D9"/>
    <w:rsid w:val="002E02DC"/>
    <w:rsid w:val="002E044D"/>
    <w:rsid w:val="002E0654"/>
    <w:rsid w:val="002E06EE"/>
    <w:rsid w:val="002E1607"/>
    <w:rsid w:val="002E1755"/>
    <w:rsid w:val="002E1AF7"/>
    <w:rsid w:val="002E1CD3"/>
    <w:rsid w:val="002E1D35"/>
    <w:rsid w:val="002E1DCD"/>
    <w:rsid w:val="002E221A"/>
    <w:rsid w:val="002E229B"/>
    <w:rsid w:val="002E23E3"/>
    <w:rsid w:val="002E26B0"/>
    <w:rsid w:val="002E2A5C"/>
    <w:rsid w:val="002E2E23"/>
    <w:rsid w:val="002E332D"/>
    <w:rsid w:val="002E35CB"/>
    <w:rsid w:val="002E3E9F"/>
    <w:rsid w:val="002E3FF5"/>
    <w:rsid w:val="002E4150"/>
    <w:rsid w:val="002E45A4"/>
    <w:rsid w:val="002E4653"/>
    <w:rsid w:val="002E4D8F"/>
    <w:rsid w:val="002E50ED"/>
    <w:rsid w:val="002E51D3"/>
    <w:rsid w:val="002E5236"/>
    <w:rsid w:val="002E523D"/>
    <w:rsid w:val="002E582F"/>
    <w:rsid w:val="002E5A77"/>
    <w:rsid w:val="002E5E66"/>
    <w:rsid w:val="002E610A"/>
    <w:rsid w:val="002E6201"/>
    <w:rsid w:val="002E6339"/>
    <w:rsid w:val="002E64DB"/>
    <w:rsid w:val="002E669E"/>
    <w:rsid w:val="002E6972"/>
    <w:rsid w:val="002E698D"/>
    <w:rsid w:val="002E6F9A"/>
    <w:rsid w:val="002E702B"/>
    <w:rsid w:val="002E7516"/>
    <w:rsid w:val="002E7613"/>
    <w:rsid w:val="002F0033"/>
    <w:rsid w:val="002F11D8"/>
    <w:rsid w:val="002F12DD"/>
    <w:rsid w:val="002F1642"/>
    <w:rsid w:val="002F19CD"/>
    <w:rsid w:val="002F19D3"/>
    <w:rsid w:val="002F1C9E"/>
    <w:rsid w:val="002F2143"/>
    <w:rsid w:val="002F2568"/>
    <w:rsid w:val="002F26B9"/>
    <w:rsid w:val="002F26E5"/>
    <w:rsid w:val="002F28E2"/>
    <w:rsid w:val="002F2A05"/>
    <w:rsid w:val="002F2D73"/>
    <w:rsid w:val="002F3404"/>
    <w:rsid w:val="002F34F1"/>
    <w:rsid w:val="002F3B93"/>
    <w:rsid w:val="002F3EDD"/>
    <w:rsid w:val="002F3F75"/>
    <w:rsid w:val="002F432B"/>
    <w:rsid w:val="002F4799"/>
    <w:rsid w:val="002F49A0"/>
    <w:rsid w:val="002F4AEB"/>
    <w:rsid w:val="002F58A1"/>
    <w:rsid w:val="002F5AB1"/>
    <w:rsid w:val="002F6054"/>
    <w:rsid w:val="002F623A"/>
    <w:rsid w:val="002F66C0"/>
    <w:rsid w:val="002F6765"/>
    <w:rsid w:val="002F6A36"/>
    <w:rsid w:val="002F6DF4"/>
    <w:rsid w:val="002F71C1"/>
    <w:rsid w:val="002F7712"/>
    <w:rsid w:val="002F79B9"/>
    <w:rsid w:val="002F7C4B"/>
    <w:rsid w:val="002F7E4A"/>
    <w:rsid w:val="002F7F4E"/>
    <w:rsid w:val="00300468"/>
    <w:rsid w:val="003006B6"/>
    <w:rsid w:val="00300802"/>
    <w:rsid w:val="00300E70"/>
    <w:rsid w:val="00300EF1"/>
    <w:rsid w:val="003022B7"/>
    <w:rsid w:val="003022FE"/>
    <w:rsid w:val="0030246B"/>
    <w:rsid w:val="00302638"/>
    <w:rsid w:val="0030344F"/>
    <w:rsid w:val="003035B4"/>
    <w:rsid w:val="00303827"/>
    <w:rsid w:val="00303898"/>
    <w:rsid w:val="00303A1B"/>
    <w:rsid w:val="00303E51"/>
    <w:rsid w:val="00303F39"/>
    <w:rsid w:val="003042F0"/>
    <w:rsid w:val="00304A2B"/>
    <w:rsid w:val="00304CCB"/>
    <w:rsid w:val="0030592E"/>
    <w:rsid w:val="00305C51"/>
    <w:rsid w:val="0030614B"/>
    <w:rsid w:val="003064A4"/>
    <w:rsid w:val="00306905"/>
    <w:rsid w:val="003070A5"/>
    <w:rsid w:val="00307228"/>
    <w:rsid w:val="00307332"/>
    <w:rsid w:val="003079E9"/>
    <w:rsid w:val="00307C85"/>
    <w:rsid w:val="00307DFA"/>
    <w:rsid w:val="00307F0A"/>
    <w:rsid w:val="0031019D"/>
    <w:rsid w:val="0031021D"/>
    <w:rsid w:val="003107AD"/>
    <w:rsid w:val="003109B9"/>
    <w:rsid w:val="00310CB5"/>
    <w:rsid w:val="00310E5C"/>
    <w:rsid w:val="003115AA"/>
    <w:rsid w:val="003116AF"/>
    <w:rsid w:val="003119E7"/>
    <w:rsid w:val="00311EE3"/>
    <w:rsid w:val="003123FD"/>
    <w:rsid w:val="003126DE"/>
    <w:rsid w:val="00312EF1"/>
    <w:rsid w:val="003130A4"/>
    <w:rsid w:val="00313155"/>
    <w:rsid w:val="0031334F"/>
    <w:rsid w:val="00314665"/>
    <w:rsid w:val="003148DE"/>
    <w:rsid w:val="00314FCE"/>
    <w:rsid w:val="00315AFB"/>
    <w:rsid w:val="00315E82"/>
    <w:rsid w:val="00315EC5"/>
    <w:rsid w:val="0031639E"/>
    <w:rsid w:val="003168CD"/>
    <w:rsid w:val="0031713C"/>
    <w:rsid w:val="00317559"/>
    <w:rsid w:val="003179FE"/>
    <w:rsid w:val="00317D22"/>
    <w:rsid w:val="0032009E"/>
    <w:rsid w:val="00320512"/>
    <w:rsid w:val="00320A17"/>
    <w:rsid w:val="00320B45"/>
    <w:rsid w:val="00320F6A"/>
    <w:rsid w:val="003211F3"/>
    <w:rsid w:val="00321801"/>
    <w:rsid w:val="00321A29"/>
    <w:rsid w:val="003224EF"/>
    <w:rsid w:val="00322888"/>
    <w:rsid w:val="00322C68"/>
    <w:rsid w:val="00322F61"/>
    <w:rsid w:val="0032320A"/>
    <w:rsid w:val="00323220"/>
    <w:rsid w:val="0032390E"/>
    <w:rsid w:val="003244D4"/>
    <w:rsid w:val="00324830"/>
    <w:rsid w:val="00324A4F"/>
    <w:rsid w:val="00324C63"/>
    <w:rsid w:val="00324DA3"/>
    <w:rsid w:val="00324FE6"/>
    <w:rsid w:val="0032519B"/>
    <w:rsid w:val="0032584B"/>
    <w:rsid w:val="00325C13"/>
    <w:rsid w:val="00325C91"/>
    <w:rsid w:val="003260A9"/>
    <w:rsid w:val="0032618C"/>
    <w:rsid w:val="0032648E"/>
    <w:rsid w:val="00326824"/>
    <w:rsid w:val="003269B9"/>
    <w:rsid w:val="003274A2"/>
    <w:rsid w:val="003278DD"/>
    <w:rsid w:val="00330792"/>
    <w:rsid w:val="00330EB9"/>
    <w:rsid w:val="003314F0"/>
    <w:rsid w:val="00331570"/>
    <w:rsid w:val="00331603"/>
    <w:rsid w:val="00331B00"/>
    <w:rsid w:val="003323E0"/>
    <w:rsid w:val="00332505"/>
    <w:rsid w:val="0033255A"/>
    <w:rsid w:val="003325F0"/>
    <w:rsid w:val="003327B0"/>
    <w:rsid w:val="00332A2B"/>
    <w:rsid w:val="00332B07"/>
    <w:rsid w:val="00332D67"/>
    <w:rsid w:val="00332E2B"/>
    <w:rsid w:val="003330D3"/>
    <w:rsid w:val="00333180"/>
    <w:rsid w:val="003336D9"/>
    <w:rsid w:val="00333861"/>
    <w:rsid w:val="00333AA5"/>
    <w:rsid w:val="003342A4"/>
    <w:rsid w:val="003342A7"/>
    <w:rsid w:val="003343B0"/>
    <w:rsid w:val="00334EA1"/>
    <w:rsid w:val="00334F9D"/>
    <w:rsid w:val="00334FC0"/>
    <w:rsid w:val="0033524A"/>
    <w:rsid w:val="0033583B"/>
    <w:rsid w:val="00335F57"/>
    <w:rsid w:val="00336014"/>
    <w:rsid w:val="0033612A"/>
    <w:rsid w:val="003365B1"/>
    <w:rsid w:val="0033660C"/>
    <w:rsid w:val="00336993"/>
    <w:rsid w:val="00336B8D"/>
    <w:rsid w:val="003370EE"/>
    <w:rsid w:val="00337275"/>
    <w:rsid w:val="0033736B"/>
    <w:rsid w:val="0033740F"/>
    <w:rsid w:val="00337473"/>
    <w:rsid w:val="00337769"/>
    <w:rsid w:val="00337A53"/>
    <w:rsid w:val="00337AA9"/>
    <w:rsid w:val="00340001"/>
    <w:rsid w:val="00340335"/>
    <w:rsid w:val="00340816"/>
    <w:rsid w:val="00340A97"/>
    <w:rsid w:val="00340AED"/>
    <w:rsid w:val="00340C33"/>
    <w:rsid w:val="00340F4B"/>
    <w:rsid w:val="0034132D"/>
    <w:rsid w:val="003415CC"/>
    <w:rsid w:val="00341EBF"/>
    <w:rsid w:val="0034286E"/>
    <w:rsid w:val="00342B6F"/>
    <w:rsid w:val="00342DED"/>
    <w:rsid w:val="003432C5"/>
    <w:rsid w:val="00343589"/>
    <w:rsid w:val="00343697"/>
    <w:rsid w:val="00343AC7"/>
    <w:rsid w:val="00343B53"/>
    <w:rsid w:val="00344C4C"/>
    <w:rsid w:val="00345620"/>
    <w:rsid w:val="00345AEE"/>
    <w:rsid w:val="00346154"/>
    <w:rsid w:val="003469E6"/>
    <w:rsid w:val="00346AA5"/>
    <w:rsid w:val="00346E87"/>
    <w:rsid w:val="0034706A"/>
    <w:rsid w:val="003475B8"/>
    <w:rsid w:val="00347667"/>
    <w:rsid w:val="003476E4"/>
    <w:rsid w:val="00347954"/>
    <w:rsid w:val="003479CE"/>
    <w:rsid w:val="00347DC5"/>
    <w:rsid w:val="00350268"/>
    <w:rsid w:val="00350350"/>
    <w:rsid w:val="00350448"/>
    <w:rsid w:val="003504EC"/>
    <w:rsid w:val="003505B2"/>
    <w:rsid w:val="003507CC"/>
    <w:rsid w:val="003517C1"/>
    <w:rsid w:val="003518F9"/>
    <w:rsid w:val="00351FB0"/>
    <w:rsid w:val="00352157"/>
    <w:rsid w:val="00352315"/>
    <w:rsid w:val="00352536"/>
    <w:rsid w:val="0035283C"/>
    <w:rsid w:val="003528CC"/>
    <w:rsid w:val="00352C96"/>
    <w:rsid w:val="00352D4F"/>
    <w:rsid w:val="003531C0"/>
    <w:rsid w:val="00353655"/>
    <w:rsid w:val="00353687"/>
    <w:rsid w:val="00353D92"/>
    <w:rsid w:val="00354C09"/>
    <w:rsid w:val="0035576A"/>
    <w:rsid w:val="003557A7"/>
    <w:rsid w:val="00355BE5"/>
    <w:rsid w:val="00355E88"/>
    <w:rsid w:val="00355EFE"/>
    <w:rsid w:val="0035626B"/>
    <w:rsid w:val="003568AC"/>
    <w:rsid w:val="00356DD2"/>
    <w:rsid w:val="00356EC9"/>
    <w:rsid w:val="00357105"/>
    <w:rsid w:val="0035713E"/>
    <w:rsid w:val="0035775F"/>
    <w:rsid w:val="00357AFC"/>
    <w:rsid w:val="003600B4"/>
    <w:rsid w:val="00360456"/>
    <w:rsid w:val="003604F5"/>
    <w:rsid w:val="0036071E"/>
    <w:rsid w:val="0036093E"/>
    <w:rsid w:val="00361586"/>
    <w:rsid w:val="00361E87"/>
    <w:rsid w:val="00361F78"/>
    <w:rsid w:val="00362337"/>
    <w:rsid w:val="00362A7D"/>
    <w:rsid w:val="00363353"/>
    <w:rsid w:val="00363471"/>
    <w:rsid w:val="003637DE"/>
    <w:rsid w:val="003639F3"/>
    <w:rsid w:val="00363E35"/>
    <w:rsid w:val="00363FBF"/>
    <w:rsid w:val="003642A3"/>
    <w:rsid w:val="003645D1"/>
    <w:rsid w:val="00364694"/>
    <w:rsid w:val="00364AAF"/>
    <w:rsid w:val="00364BBE"/>
    <w:rsid w:val="00364F4C"/>
    <w:rsid w:val="00365103"/>
    <w:rsid w:val="00365EA4"/>
    <w:rsid w:val="00366361"/>
    <w:rsid w:val="00366673"/>
    <w:rsid w:val="00366CB4"/>
    <w:rsid w:val="0036743B"/>
    <w:rsid w:val="0036755C"/>
    <w:rsid w:val="00367599"/>
    <w:rsid w:val="00367668"/>
    <w:rsid w:val="003677AB"/>
    <w:rsid w:val="003678D6"/>
    <w:rsid w:val="003701B3"/>
    <w:rsid w:val="00370B68"/>
    <w:rsid w:val="00371516"/>
    <w:rsid w:val="003719D3"/>
    <w:rsid w:val="00371FF6"/>
    <w:rsid w:val="003720FA"/>
    <w:rsid w:val="00372132"/>
    <w:rsid w:val="003725DC"/>
    <w:rsid w:val="003726E8"/>
    <w:rsid w:val="0037275C"/>
    <w:rsid w:val="00373088"/>
    <w:rsid w:val="00373655"/>
    <w:rsid w:val="00373BAC"/>
    <w:rsid w:val="00373DAF"/>
    <w:rsid w:val="0037413F"/>
    <w:rsid w:val="00374142"/>
    <w:rsid w:val="00374C5D"/>
    <w:rsid w:val="00375113"/>
    <w:rsid w:val="00376835"/>
    <w:rsid w:val="00376D82"/>
    <w:rsid w:val="00377494"/>
    <w:rsid w:val="00377644"/>
    <w:rsid w:val="0037772D"/>
    <w:rsid w:val="00377A1A"/>
    <w:rsid w:val="00377FEC"/>
    <w:rsid w:val="0038004F"/>
    <w:rsid w:val="00380084"/>
    <w:rsid w:val="00380136"/>
    <w:rsid w:val="00380A0D"/>
    <w:rsid w:val="00380B1A"/>
    <w:rsid w:val="00381164"/>
    <w:rsid w:val="003811E3"/>
    <w:rsid w:val="00381363"/>
    <w:rsid w:val="00381365"/>
    <w:rsid w:val="00381572"/>
    <w:rsid w:val="00381C9D"/>
    <w:rsid w:val="003821FC"/>
    <w:rsid w:val="00382489"/>
    <w:rsid w:val="003826FE"/>
    <w:rsid w:val="00382C71"/>
    <w:rsid w:val="00382EC7"/>
    <w:rsid w:val="00382F8C"/>
    <w:rsid w:val="00382FB6"/>
    <w:rsid w:val="00383735"/>
    <w:rsid w:val="00383803"/>
    <w:rsid w:val="00383ADF"/>
    <w:rsid w:val="00383B6F"/>
    <w:rsid w:val="00383D96"/>
    <w:rsid w:val="00384ADE"/>
    <w:rsid w:val="003856E3"/>
    <w:rsid w:val="00385DD4"/>
    <w:rsid w:val="0038625E"/>
    <w:rsid w:val="00386590"/>
    <w:rsid w:val="00386A8A"/>
    <w:rsid w:val="00386DB8"/>
    <w:rsid w:val="00386E1A"/>
    <w:rsid w:val="00386F0A"/>
    <w:rsid w:val="00386F7B"/>
    <w:rsid w:val="00387061"/>
    <w:rsid w:val="003873CD"/>
    <w:rsid w:val="00387910"/>
    <w:rsid w:val="00387949"/>
    <w:rsid w:val="00387CAF"/>
    <w:rsid w:val="00387F01"/>
    <w:rsid w:val="00387F16"/>
    <w:rsid w:val="00387F48"/>
    <w:rsid w:val="00390150"/>
    <w:rsid w:val="00390D5B"/>
    <w:rsid w:val="0039109C"/>
    <w:rsid w:val="003915D0"/>
    <w:rsid w:val="003916BC"/>
    <w:rsid w:val="003919C7"/>
    <w:rsid w:val="003919DB"/>
    <w:rsid w:val="003919EE"/>
    <w:rsid w:val="00391C3C"/>
    <w:rsid w:val="0039210B"/>
    <w:rsid w:val="00392278"/>
    <w:rsid w:val="0039239A"/>
    <w:rsid w:val="003926D5"/>
    <w:rsid w:val="003927E2"/>
    <w:rsid w:val="00392C4C"/>
    <w:rsid w:val="00392CB5"/>
    <w:rsid w:val="00392CE7"/>
    <w:rsid w:val="00393057"/>
    <w:rsid w:val="003933D5"/>
    <w:rsid w:val="003935AB"/>
    <w:rsid w:val="003935AF"/>
    <w:rsid w:val="003938FD"/>
    <w:rsid w:val="00393A1B"/>
    <w:rsid w:val="00393B36"/>
    <w:rsid w:val="00393C96"/>
    <w:rsid w:val="00393FCC"/>
    <w:rsid w:val="003942E0"/>
    <w:rsid w:val="003943B6"/>
    <w:rsid w:val="003947EE"/>
    <w:rsid w:val="00394AAE"/>
    <w:rsid w:val="00394AB1"/>
    <w:rsid w:val="00394D07"/>
    <w:rsid w:val="00395226"/>
    <w:rsid w:val="00395769"/>
    <w:rsid w:val="00395BE3"/>
    <w:rsid w:val="003961D5"/>
    <w:rsid w:val="00396400"/>
    <w:rsid w:val="00396D1B"/>
    <w:rsid w:val="00396DC0"/>
    <w:rsid w:val="00397679"/>
    <w:rsid w:val="00397730"/>
    <w:rsid w:val="0039787A"/>
    <w:rsid w:val="00397DB5"/>
    <w:rsid w:val="00397E4F"/>
    <w:rsid w:val="003A00D9"/>
    <w:rsid w:val="003A0119"/>
    <w:rsid w:val="003A041A"/>
    <w:rsid w:val="003A0439"/>
    <w:rsid w:val="003A05D8"/>
    <w:rsid w:val="003A0637"/>
    <w:rsid w:val="003A0867"/>
    <w:rsid w:val="003A092D"/>
    <w:rsid w:val="003A09C2"/>
    <w:rsid w:val="003A0DCF"/>
    <w:rsid w:val="003A1004"/>
    <w:rsid w:val="003A1B08"/>
    <w:rsid w:val="003A1D69"/>
    <w:rsid w:val="003A2786"/>
    <w:rsid w:val="003A286E"/>
    <w:rsid w:val="003A2878"/>
    <w:rsid w:val="003A2B14"/>
    <w:rsid w:val="003A2DB9"/>
    <w:rsid w:val="003A2DCF"/>
    <w:rsid w:val="003A2E81"/>
    <w:rsid w:val="003A3377"/>
    <w:rsid w:val="003A3504"/>
    <w:rsid w:val="003A36E8"/>
    <w:rsid w:val="003A3940"/>
    <w:rsid w:val="003A3BFD"/>
    <w:rsid w:val="003A4488"/>
    <w:rsid w:val="003A4885"/>
    <w:rsid w:val="003A49DC"/>
    <w:rsid w:val="003A49EC"/>
    <w:rsid w:val="003A4BF7"/>
    <w:rsid w:val="003A5044"/>
    <w:rsid w:val="003A5A4E"/>
    <w:rsid w:val="003A5D28"/>
    <w:rsid w:val="003A610A"/>
    <w:rsid w:val="003A61E7"/>
    <w:rsid w:val="003A6A21"/>
    <w:rsid w:val="003A6A83"/>
    <w:rsid w:val="003A6AED"/>
    <w:rsid w:val="003A6B2F"/>
    <w:rsid w:val="003A6E0E"/>
    <w:rsid w:val="003A6FED"/>
    <w:rsid w:val="003A761F"/>
    <w:rsid w:val="003A7936"/>
    <w:rsid w:val="003A7A5F"/>
    <w:rsid w:val="003A7E84"/>
    <w:rsid w:val="003A7ED6"/>
    <w:rsid w:val="003B0296"/>
    <w:rsid w:val="003B0622"/>
    <w:rsid w:val="003B096D"/>
    <w:rsid w:val="003B0CB0"/>
    <w:rsid w:val="003B0E50"/>
    <w:rsid w:val="003B0E89"/>
    <w:rsid w:val="003B0EDB"/>
    <w:rsid w:val="003B13C3"/>
    <w:rsid w:val="003B17C9"/>
    <w:rsid w:val="003B19D1"/>
    <w:rsid w:val="003B1A23"/>
    <w:rsid w:val="003B1B0D"/>
    <w:rsid w:val="003B2534"/>
    <w:rsid w:val="003B27AC"/>
    <w:rsid w:val="003B292A"/>
    <w:rsid w:val="003B2D51"/>
    <w:rsid w:val="003B2DE7"/>
    <w:rsid w:val="003B2EFC"/>
    <w:rsid w:val="003B3168"/>
    <w:rsid w:val="003B342F"/>
    <w:rsid w:val="003B3A7F"/>
    <w:rsid w:val="003B3CE0"/>
    <w:rsid w:val="003B4103"/>
    <w:rsid w:val="003B4A40"/>
    <w:rsid w:val="003B5081"/>
    <w:rsid w:val="003B5335"/>
    <w:rsid w:val="003B53D9"/>
    <w:rsid w:val="003B5537"/>
    <w:rsid w:val="003B59F1"/>
    <w:rsid w:val="003B5D0B"/>
    <w:rsid w:val="003B5E7A"/>
    <w:rsid w:val="003B6079"/>
    <w:rsid w:val="003B6528"/>
    <w:rsid w:val="003B67D0"/>
    <w:rsid w:val="003B6ADC"/>
    <w:rsid w:val="003B6BB6"/>
    <w:rsid w:val="003B6C38"/>
    <w:rsid w:val="003B715A"/>
    <w:rsid w:val="003B79D9"/>
    <w:rsid w:val="003B7A26"/>
    <w:rsid w:val="003B7DD3"/>
    <w:rsid w:val="003C01DD"/>
    <w:rsid w:val="003C0500"/>
    <w:rsid w:val="003C080C"/>
    <w:rsid w:val="003C0C55"/>
    <w:rsid w:val="003C11BE"/>
    <w:rsid w:val="003C1AEF"/>
    <w:rsid w:val="003C1D48"/>
    <w:rsid w:val="003C1DC4"/>
    <w:rsid w:val="003C2870"/>
    <w:rsid w:val="003C2889"/>
    <w:rsid w:val="003C2921"/>
    <w:rsid w:val="003C29AB"/>
    <w:rsid w:val="003C2DAF"/>
    <w:rsid w:val="003C2DB3"/>
    <w:rsid w:val="003C2F46"/>
    <w:rsid w:val="003C351A"/>
    <w:rsid w:val="003C39EE"/>
    <w:rsid w:val="003C4AB6"/>
    <w:rsid w:val="003C4D5E"/>
    <w:rsid w:val="003C4DCE"/>
    <w:rsid w:val="003C4E6B"/>
    <w:rsid w:val="003C4E91"/>
    <w:rsid w:val="003C55DE"/>
    <w:rsid w:val="003C5783"/>
    <w:rsid w:val="003C5860"/>
    <w:rsid w:val="003C5A75"/>
    <w:rsid w:val="003C5C9E"/>
    <w:rsid w:val="003C5CBB"/>
    <w:rsid w:val="003C5D49"/>
    <w:rsid w:val="003C6511"/>
    <w:rsid w:val="003C656A"/>
    <w:rsid w:val="003C7167"/>
    <w:rsid w:val="003C720D"/>
    <w:rsid w:val="003C7578"/>
    <w:rsid w:val="003C7A76"/>
    <w:rsid w:val="003C7FC8"/>
    <w:rsid w:val="003D03D0"/>
    <w:rsid w:val="003D04C6"/>
    <w:rsid w:val="003D083D"/>
    <w:rsid w:val="003D0CD3"/>
    <w:rsid w:val="003D0F34"/>
    <w:rsid w:val="003D13C4"/>
    <w:rsid w:val="003D15C5"/>
    <w:rsid w:val="003D169F"/>
    <w:rsid w:val="003D1AEA"/>
    <w:rsid w:val="003D1CB4"/>
    <w:rsid w:val="003D2693"/>
    <w:rsid w:val="003D2B75"/>
    <w:rsid w:val="003D2D57"/>
    <w:rsid w:val="003D374E"/>
    <w:rsid w:val="003D3A56"/>
    <w:rsid w:val="003D4221"/>
    <w:rsid w:val="003D4309"/>
    <w:rsid w:val="003D4517"/>
    <w:rsid w:val="003D4799"/>
    <w:rsid w:val="003D47F9"/>
    <w:rsid w:val="003D4AFF"/>
    <w:rsid w:val="003D518C"/>
    <w:rsid w:val="003D52A8"/>
    <w:rsid w:val="003D5330"/>
    <w:rsid w:val="003D56D1"/>
    <w:rsid w:val="003D57A8"/>
    <w:rsid w:val="003D5BC6"/>
    <w:rsid w:val="003D60F6"/>
    <w:rsid w:val="003D626C"/>
    <w:rsid w:val="003D63DB"/>
    <w:rsid w:val="003D67B8"/>
    <w:rsid w:val="003D67BE"/>
    <w:rsid w:val="003D734C"/>
    <w:rsid w:val="003D73EC"/>
    <w:rsid w:val="003D7587"/>
    <w:rsid w:val="003D7DA6"/>
    <w:rsid w:val="003D7E38"/>
    <w:rsid w:val="003E03BB"/>
    <w:rsid w:val="003E077C"/>
    <w:rsid w:val="003E1428"/>
    <w:rsid w:val="003E174C"/>
    <w:rsid w:val="003E1C86"/>
    <w:rsid w:val="003E1D6A"/>
    <w:rsid w:val="003E1FD3"/>
    <w:rsid w:val="003E268C"/>
    <w:rsid w:val="003E2DF2"/>
    <w:rsid w:val="003E2E64"/>
    <w:rsid w:val="003E3043"/>
    <w:rsid w:val="003E34A7"/>
    <w:rsid w:val="003E355F"/>
    <w:rsid w:val="003E36B7"/>
    <w:rsid w:val="003E3854"/>
    <w:rsid w:val="003E4680"/>
    <w:rsid w:val="003E46C7"/>
    <w:rsid w:val="003E4C51"/>
    <w:rsid w:val="003E4FBA"/>
    <w:rsid w:val="003E56EA"/>
    <w:rsid w:val="003E5A4C"/>
    <w:rsid w:val="003E5BAB"/>
    <w:rsid w:val="003E5C0B"/>
    <w:rsid w:val="003E5C8B"/>
    <w:rsid w:val="003E5E3E"/>
    <w:rsid w:val="003E6346"/>
    <w:rsid w:val="003E6373"/>
    <w:rsid w:val="003E63AB"/>
    <w:rsid w:val="003E67E9"/>
    <w:rsid w:val="003E6901"/>
    <w:rsid w:val="003E6BDE"/>
    <w:rsid w:val="003E6F71"/>
    <w:rsid w:val="003E7170"/>
    <w:rsid w:val="003E7629"/>
    <w:rsid w:val="003E7758"/>
    <w:rsid w:val="003E78EB"/>
    <w:rsid w:val="003E7A4A"/>
    <w:rsid w:val="003E7B34"/>
    <w:rsid w:val="003E7C56"/>
    <w:rsid w:val="003E7FBD"/>
    <w:rsid w:val="003F0651"/>
    <w:rsid w:val="003F0886"/>
    <w:rsid w:val="003F0EFE"/>
    <w:rsid w:val="003F0F39"/>
    <w:rsid w:val="003F14AA"/>
    <w:rsid w:val="003F15B0"/>
    <w:rsid w:val="003F1EF2"/>
    <w:rsid w:val="003F20DF"/>
    <w:rsid w:val="003F2396"/>
    <w:rsid w:val="003F2559"/>
    <w:rsid w:val="003F26DC"/>
    <w:rsid w:val="003F2BEB"/>
    <w:rsid w:val="003F2D3B"/>
    <w:rsid w:val="003F34FB"/>
    <w:rsid w:val="003F35B2"/>
    <w:rsid w:val="003F376E"/>
    <w:rsid w:val="003F3C05"/>
    <w:rsid w:val="003F3D42"/>
    <w:rsid w:val="003F3E56"/>
    <w:rsid w:val="003F420A"/>
    <w:rsid w:val="003F46EF"/>
    <w:rsid w:val="003F47E1"/>
    <w:rsid w:val="003F51F0"/>
    <w:rsid w:val="003F55F6"/>
    <w:rsid w:val="003F5834"/>
    <w:rsid w:val="003F5E4C"/>
    <w:rsid w:val="003F67A1"/>
    <w:rsid w:val="003F6B7C"/>
    <w:rsid w:val="003F6E73"/>
    <w:rsid w:val="003F6F12"/>
    <w:rsid w:val="003F7962"/>
    <w:rsid w:val="003F79F1"/>
    <w:rsid w:val="003F79FF"/>
    <w:rsid w:val="0040007F"/>
    <w:rsid w:val="0040020B"/>
    <w:rsid w:val="004006E1"/>
    <w:rsid w:val="00400AF1"/>
    <w:rsid w:val="00400C6E"/>
    <w:rsid w:val="00400F02"/>
    <w:rsid w:val="004010B9"/>
    <w:rsid w:val="00401A43"/>
    <w:rsid w:val="00401C16"/>
    <w:rsid w:val="00401C71"/>
    <w:rsid w:val="0040238E"/>
    <w:rsid w:val="0040260B"/>
    <w:rsid w:val="004028E8"/>
    <w:rsid w:val="00402FC0"/>
    <w:rsid w:val="004035A4"/>
    <w:rsid w:val="00403609"/>
    <w:rsid w:val="0040370A"/>
    <w:rsid w:val="00403ECE"/>
    <w:rsid w:val="00404329"/>
    <w:rsid w:val="00404502"/>
    <w:rsid w:val="00404C9C"/>
    <w:rsid w:val="00404D71"/>
    <w:rsid w:val="0040515E"/>
    <w:rsid w:val="00405261"/>
    <w:rsid w:val="00405451"/>
    <w:rsid w:val="004054C4"/>
    <w:rsid w:val="004055DE"/>
    <w:rsid w:val="004055EF"/>
    <w:rsid w:val="00405951"/>
    <w:rsid w:val="00405B00"/>
    <w:rsid w:val="00405D73"/>
    <w:rsid w:val="00405EB7"/>
    <w:rsid w:val="0040620E"/>
    <w:rsid w:val="00406A71"/>
    <w:rsid w:val="00406C6F"/>
    <w:rsid w:val="0040709F"/>
    <w:rsid w:val="004076F8"/>
    <w:rsid w:val="00407966"/>
    <w:rsid w:val="004079BA"/>
    <w:rsid w:val="00407D12"/>
    <w:rsid w:val="004100E1"/>
    <w:rsid w:val="004100E3"/>
    <w:rsid w:val="0041032A"/>
    <w:rsid w:val="0041043C"/>
    <w:rsid w:val="0041059F"/>
    <w:rsid w:val="0041061E"/>
    <w:rsid w:val="00410849"/>
    <w:rsid w:val="004108E0"/>
    <w:rsid w:val="00410985"/>
    <w:rsid w:val="00410D44"/>
    <w:rsid w:val="0041148A"/>
    <w:rsid w:val="00411BED"/>
    <w:rsid w:val="00411C4C"/>
    <w:rsid w:val="00411F6B"/>
    <w:rsid w:val="004120C0"/>
    <w:rsid w:val="00412144"/>
    <w:rsid w:val="00412436"/>
    <w:rsid w:val="004127D2"/>
    <w:rsid w:val="00412B08"/>
    <w:rsid w:val="00412E42"/>
    <w:rsid w:val="004136A0"/>
    <w:rsid w:val="004137F4"/>
    <w:rsid w:val="00413C55"/>
    <w:rsid w:val="00413F12"/>
    <w:rsid w:val="0041419C"/>
    <w:rsid w:val="0041426D"/>
    <w:rsid w:val="0041449B"/>
    <w:rsid w:val="00414534"/>
    <w:rsid w:val="00414699"/>
    <w:rsid w:val="00414944"/>
    <w:rsid w:val="00414C10"/>
    <w:rsid w:val="00414E61"/>
    <w:rsid w:val="004152E2"/>
    <w:rsid w:val="00415704"/>
    <w:rsid w:val="004157D8"/>
    <w:rsid w:val="0041611B"/>
    <w:rsid w:val="004163EA"/>
    <w:rsid w:val="00416476"/>
    <w:rsid w:val="004169D5"/>
    <w:rsid w:val="00416C5F"/>
    <w:rsid w:val="00416CB0"/>
    <w:rsid w:val="00416D34"/>
    <w:rsid w:val="00416FA5"/>
    <w:rsid w:val="004171BC"/>
    <w:rsid w:val="00417678"/>
    <w:rsid w:val="0041767E"/>
    <w:rsid w:val="00417953"/>
    <w:rsid w:val="00417E11"/>
    <w:rsid w:val="0042071C"/>
    <w:rsid w:val="00420908"/>
    <w:rsid w:val="00420A9C"/>
    <w:rsid w:val="004214FE"/>
    <w:rsid w:val="00421B2C"/>
    <w:rsid w:val="00421EF5"/>
    <w:rsid w:val="0042200B"/>
    <w:rsid w:val="00422445"/>
    <w:rsid w:val="0042251C"/>
    <w:rsid w:val="00422522"/>
    <w:rsid w:val="004226BE"/>
    <w:rsid w:val="00422823"/>
    <w:rsid w:val="00422F51"/>
    <w:rsid w:val="00423202"/>
    <w:rsid w:val="0042333C"/>
    <w:rsid w:val="0042339F"/>
    <w:rsid w:val="004234A3"/>
    <w:rsid w:val="00423590"/>
    <w:rsid w:val="00423706"/>
    <w:rsid w:val="004241A9"/>
    <w:rsid w:val="004246FC"/>
    <w:rsid w:val="00424924"/>
    <w:rsid w:val="00424A2D"/>
    <w:rsid w:val="00424F99"/>
    <w:rsid w:val="0042557F"/>
    <w:rsid w:val="004257B5"/>
    <w:rsid w:val="004257D1"/>
    <w:rsid w:val="00425AE3"/>
    <w:rsid w:val="004267CC"/>
    <w:rsid w:val="00427535"/>
    <w:rsid w:val="004275C2"/>
    <w:rsid w:val="0042793E"/>
    <w:rsid w:val="00427B7A"/>
    <w:rsid w:val="00427BA1"/>
    <w:rsid w:val="00427C36"/>
    <w:rsid w:val="00430AC4"/>
    <w:rsid w:val="00431242"/>
    <w:rsid w:val="004312B6"/>
    <w:rsid w:val="004313AE"/>
    <w:rsid w:val="00431C23"/>
    <w:rsid w:val="004324E7"/>
    <w:rsid w:val="00432530"/>
    <w:rsid w:val="004328ED"/>
    <w:rsid w:val="004329DD"/>
    <w:rsid w:val="00432EEF"/>
    <w:rsid w:val="004333C9"/>
    <w:rsid w:val="00433A90"/>
    <w:rsid w:val="00433B3F"/>
    <w:rsid w:val="00433B80"/>
    <w:rsid w:val="00433C6B"/>
    <w:rsid w:val="00433EC8"/>
    <w:rsid w:val="00433F64"/>
    <w:rsid w:val="00434427"/>
    <w:rsid w:val="00434CA7"/>
    <w:rsid w:val="00434E14"/>
    <w:rsid w:val="004359C7"/>
    <w:rsid w:val="00436094"/>
    <w:rsid w:val="00436236"/>
    <w:rsid w:val="004362AF"/>
    <w:rsid w:val="004362BC"/>
    <w:rsid w:val="00436E63"/>
    <w:rsid w:val="00436EA8"/>
    <w:rsid w:val="00436FC1"/>
    <w:rsid w:val="004370B6"/>
    <w:rsid w:val="004372EE"/>
    <w:rsid w:val="004377D1"/>
    <w:rsid w:val="00437DA5"/>
    <w:rsid w:val="00437E5E"/>
    <w:rsid w:val="00437ECA"/>
    <w:rsid w:val="00440441"/>
    <w:rsid w:val="00440890"/>
    <w:rsid w:val="004409EB"/>
    <w:rsid w:val="00440D4F"/>
    <w:rsid w:val="00441063"/>
    <w:rsid w:val="00441278"/>
    <w:rsid w:val="00441279"/>
    <w:rsid w:val="004415EC"/>
    <w:rsid w:val="00441991"/>
    <w:rsid w:val="00442095"/>
    <w:rsid w:val="00442478"/>
    <w:rsid w:val="0044274B"/>
    <w:rsid w:val="0044296B"/>
    <w:rsid w:val="00442B2C"/>
    <w:rsid w:val="00442BDA"/>
    <w:rsid w:val="00442BDF"/>
    <w:rsid w:val="004433B3"/>
    <w:rsid w:val="00443C1A"/>
    <w:rsid w:val="00443EEA"/>
    <w:rsid w:val="00444021"/>
    <w:rsid w:val="004440CB"/>
    <w:rsid w:val="0044420E"/>
    <w:rsid w:val="00444581"/>
    <w:rsid w:val="00444683"/>
    <w:rsid w:val="00444AE6"/>
    <w:rsid w:val="00444B59"/>
    <w:rsid w:val="00444CC5"/>
    <w:rsid w:val="00444D8F"/>
    <w:rsid w:val="00445337"/>
    <w:rsid w:val="0044538B"/>
    <w:rsid w:val="004455A6"/>
    <w:rsid w:val="00445CAF"/>
    <w:rsid w:val="00446E97"/>
    <w:rsid w:val="00447808"/>
    <w:rsid w:val="00447F87"/>
    <w:rsid w:val="00450198"/>
    <w:rsid w:val="00450481"/>
    <w:rsid w:val="0045066D"/>
    <w:rsid w:val="0045088E"/>
    <w:rsid w:val="00450FA1"/>
    <w:rsid w:val="004519E1"/>
    <w:rsid w:val="0045202D"/>
    <w:rsid w:val="0045218F"/>
    <w:rsid w:val="0045239E"/>
    <w:rsid w:val="00452532"/>
    <w:rsid w:val="004529B3"/>
    <w:rsid w:val="00452A21"/>
    <w:rsid w:val="00452CA0"/>
    <w:rsid w:val="00453105"/>
    <w:rsid w:val="00453143"/>
    <w:rsid w:val="00453A64"/>
    <w:rsid w:val="00454018"/>
    <w:rsid w:val="00454349"/>
    <w:rsid w:val="00454376"/>
    <w:rsid w:val="0045440F"/>
    <w:rsid w:val="00454889"/>
    <w:rsid w:val="00454982"/>
    <w:rsid w:val="00454EAD"/>
    <w:rsid w:val="00455016"/>
    <w:rsid w:val="00455249"/>
    <w:rsid w:val="004553C2"/>
    <w:rsid w:val="004555F0"/>
    <w:rsid w:val="0045590C"/>
    <w:rsid w:val="0045598A"/>
    <w:rsid w:val="00456012"/>
    <w:rsid w:val="0045632C"/>
    <w:rsid w:val="00456497"/>
    <w:rsid w:val="0045655D"/>
    <w:rsid w:val="0045672A"/>
    <w:rsid w:val="004569A1"/>
    <w:rsid w:val="004569C6"/>
    <w:rsid w:val="00456A07"/>
    <w:rsid w:val="004571AC"/>
    <w:rsid w:val="00457301"/>
    <w:rsid w:val="004573D5"/>
    <w:rsid w:val="00457426"/>
    <w:rsid w:val="00457613"/>
    <w:rsid w:val="0045782E"/>
    <w:rsid w:val="00457E4C"/>
    <w:rsid w:val="00460058"/>
    <w:rsid w:val="00460F55"/>
    <w:rsid w:val="004611B9"/>
    <w:rsid w:val="00461933"/>
    <w:rsid w:val="004619C7"/>
    <w:rsid w:val="00461BC5"/>
    <w:rsid w:val="0046290C"/>
    <w:rsid w:val="00462A50"/>
    <w:rsid w:val="00462AE3"/>
    <w:rsid w:val="00463123"/>
    <w:rsid w:val="0046334F"/>
    <w:rsid w:val="0046338D"/>
    <w:rsid w:val="00463449"/>
    <w:rsid w:val="0046369B"/>
    <w:rsid w:val="004638E6"/>
    <w:rsid w:val="00463EE5"/>
    <w:rsid w:val="00464110"/>
    <w:rsid w:val="00464B4C"/>
    <w:rsid w:val="00464F74"/>
    <w:rsid w:val="00464FB8"/>
    <w:rsid w:val="00465187"/>
    <w:rsid w:val="00465622"/>
    <w:rsid w:val="00465B02"/>
    <w:rsid w:val="00465C82"/>
    <w:rsid w:val="00465CBE"/>
    <w:rsid w:val="00466173"/>
    <w:rsid w:val="004662C5"/>
    <w:rsid w:val="004664D6"/>
    <w:rsid w:val="0046659A"/>
    <w:rsid w:val="00466EA7"/>
    <w:rsid w:val="0046729B"/>
    <w:rsid w:val="00467544"/>
    <w:rsid w:val="00467B4B"/>
    <w:rsid w:val="00467F95"/>
    <w:rsid w:val="00470182"/>
    <w:rsid w:val="004704A1"/>
    <w:rsid w:val="00470A5A"/>
    <w:rsid w:val="00470C41"/>
    <w:rsid w:val="00470FC7"/>
    <w:rsid w:val="004719F8"/>
    <w:rsid w:val="00471B79"/>
    <w:rsid w:val="00471EC6"/>
    <w:rsid w:val="00471FF4"/>
    <w:rsid w:val="00472218"/>
    <w:rsid w:val="00472426"/>
    <w:rsid w:val="0047284D"/>
    <w:rsid w:val="004728DB"/>
    <w:rsid w:val="00473182"/>
    <w:rsid w:val="004731A6"/>
    <w:rsid w:val="00473321"/>
    <w:rsid w:val="004734D9"/>
    <w:rsid w:val="004735E0"/>
    <w:rsid w:val="00473B13"/>
    <w:rsid w:val="00473E79"/>
    <w:rsid w:val="00474104"/>
    <w:rsid w:val="004749A9"/>
    <w:rsid w:val="00474A29"/>
    <w:rsid w:val="00474A96"/>
    <w:rsid w:val="00474DBF"/>
    <w:rsid w:val="00475319"/>
    <w:rsid w:val="004755E1"/>
    <w:rsid w:val="00475616"/>
    <w:rsid w:val="00475E94"/>
    <w:rsid w:val="00476929"/>
    <w:rsid w:val="00476980"/>
    <w:rsid w:val="0047705F"/>
    <w:rsid w:val="0047708A"/>
    <w:rsid w:val="004771FA"/>
    <w:rsid w:val="0047767E"/>
    <w:rsid w:val="00477C4F"/>
    <w:rsid w:val="0048019C"/>
    <w:rsid w:val="00480C3F"/>
    <w:rsid w:val="00480D10"/>
    <w:rsid w:val="004811FA"/>
    <w:rsid w:val="00481421"/>
    <w:rsid w:val="00481ECD"/>
    <w:rsid w:val="004820A0"/>
    <w:rsid w:val="004826BD"/>
    <w:rsid w:val="004834BF"/>
    <w:rsid w:val="0048359B"/>
    <w:rsid w:val="0048378D"/>
    <w:rsid w:val="004837C4"/>
    <w:rsid w:val="004839A8"/>
    <w:rsid w:val="00483CAB"/>
    <w:rsid w:val="00483DA7"/>
    <w:rsid w:val="00483F68"/>
    <w:rsid w:val="00484422"/>
    <w:rsid w:val="00484BB2"/>
    <w:rsid w:val="00484D80"/>
    <w:rsid w:val="00484E7C"/>
    <w:rsid w:val="00484ED6"/>
    <w:rsid w:val="00484F97"/>
    <w:rsid w:val="0048538F"/>
    <w:rsid w:val="004859AF"/>
    <w:rsid w:val="00485F2D"/>
    <w:rsid w:val="00486015"/>
    <w:rsid w:val="00486734"/>
    <w:rsid w:val="00487429"/>
    <w:rsid w:val="004874EB"/>
    <w:rsid w:val="00487BBE"/>
    <w:rsid w:val="00490081"/>
    <w:rsid w:val="004900FC"/>
    <w:rsid w:val="004904E2"/>
    <w:rsid w:val="00490685"/>
    <w:rsid w:val="00490CB2"/>
    <w:rsid w:val="00490CE1"/>
    <w:rsid w:val="00490CE6"/>
    <w:rsid w:val="004911CB"/>
    <w:rsid w:val="00491354"/>
    <w:rsid w:val="0049142F"/>
    <w:rsid w:val="0049146B"/>
    <w:rsid w:val="004917C3"/>
    <w:rsid w:val="00491FBA"/>
    <w:rsid w:val="00492231"/>
    <w:rsid w:val="00492741"/>
    <w:rsid w:val="00492B04"/>
    <w:rsid w:val="00492C35"/>
    <w:rsid w:val="00492D85"/>
    <w:rsid w:val="00492FBE"/>
    <w:rsid w:val="00493058"/>
    <w:rsid w:val="004930B8"/>
    <w:rsid w:val="0049325F"/>
    <w:rsid w:val="004938C6"/>
    <w:rsid w:val="004941E6"/>
    <w:rsid w:val="004945EF"/>
    <w:rsid w:val="00494700"/>
    <w:rsid w:val="00494AF0"/>
    <w:rsid w:val="00494DFF"/>
    <w:rsid w:val="00495127"/>
    <w:rsid w:val="00495369"/>
    <w:rsid w:val="00495483"/>
    <w:rsid w:val="004954C0"/>
    <w:rsid w:val="004954E8"/>
    <w:rsid w:val="004958AD"/>
    <w:rsid w:val="004958D5"/>
    <w:rsid w:val="00495A06"/>
    <w:rsid w:val="00495A6F"/>
    <w:rsid w:val="00495BE4"/>
    <w:rsid w:val="00495BEC"/>
    <w:rsid w:val="004961E7"/>
    <w:rsid w:val="00496263"/>
    <w:rsid w:val="0049632D"/>
    <w:rsid w:val="004968AF"/>
    <w:rsid w:val="00496F1C"/>
    <w:rsid w:val="004971E3"/>
    <w:rsid w:val="00497365"/>
    <w:rsid w:val="00497C22"/>
    <w:rsid w:val="00497EC6"/>
    <w:rsid w:val="004A0168"/>
    <w:rsid w:val="004A0638"/>
    <w:rsid w:val="004A0820"/>
    <w:rsid w:val="004A0C8D"/>
    <w:rsid w:val="004A110D"/>
    <w:rsid w:val="004A12B0"/>
    <w:rsid w:val="004A12CA"/>
    <w:rsid w:val="004A1918"/>
    <w:rsid w:val="004A21A2"/>
    <w:rsid w:val="004A220F"/>
    <w:rsid w:val="004A2751"/>
    <w:rsid w:val="004A294C"/>
    <w:rsid w:val="004A2C0D"/>
    <w:rsid w:val="004A2EBE"/>
    <w:rsid w:val="004A31F3"/>
    <w:rsid w:val="004A3949"/>
    <w:rsid w:val="004A3F16"/>
    <w:rsid w:val="004A3FD6"/>
    <w:rsid w:val="004A40ED"/>
    <w:rsid w:val="004A427D"/>
    <w:rsid w:val="004A4903"/>
    <w:rsid w:val="004A4963"/>
    <w:rsid w:val="004A4F32"/>
    <w:rsid w:val="004A5A9F"/>
    <w:rsid w:val="004A5AB6"/>
    <w:rsid w:val="004A603B"/>
    <w:rsid w:val="004A6259"/>
    <w:rsid w:val="004A6B10"/>
    <w:rsid w:val="004A6F05"/>
    <w:rsid w:val="004A6F42"/>
    <w:rsid w:val="004A718B"/>
    <w:rsid w:val="004A78ED"/>
    <w:rsid w:val="004A7E8B"/>
    <w:rsid w:val="004A7FF9"/>
    <w:rsid w:val="004B0011"/>
    <w:rsid w:val="004B030B"/>
    <w:rsid w:val="004B03DE"/>
    <w:rsid w:val="004B0F4A"/>
    <w:rsid w:val="004B1207"/>
    <w:rsid w:val="004B1563"/>
    <w:rsid w:val="004B1724"/>
    <w:rsid w:val="004B1CBD"/>
    <w:rsid w:val="004B2216"/>
    <w:rsid w:val="004B273B"/>
    <w:rsid w:val="004B27A3"/>
    <w:rsid w:val="004B3323"/>
    <w:rsid w:val="004B34D8"/>
    <w:rsid w:val="004B3894"/>
    <w:rsid w:val="004B4240"/>
    <w:rsid w:val="004B552D"/>
    <w:rsid w:val="004B5F7F"/>
    <w:rsid w:val="004B6203"/>
    <w:rsid w:val="004B71DE"/>
    <w:rsid w:val="004B7300"/>
    <w:rsid w:val="004B74CC"/>
    <w:rsid w:val="004B7888"/>
    <w:rsid w:val="004B794B"/>
    <w:rsid w:val="004B7CA9"/>
    <w:rsid w:val="004C004A"/>
    <w:rsid w:val="004C01C0"/>
    <w:rsid w:val="004C07B8"/>
    <w:rsid w:val="004C0B3C"/>
    <w:rsid w:val="004C0DA8"/>
    <w:rsid w:val="004C0F93"/>
    <w:rsid w:val="004C0FC6"/>
    <w:rsid w:val="004C19D2"/>
    <w:rsid w:val="004C1D53"/>
    <w:rsid w:val="004C1FFF"/>
    <w:rsid w:val="004C2004"/>
    <w:rsid w:val="004C315E"/>
    <w:rsid w:val="004C349B"/>
    <w:rsid w:val="004C37A2"/>
    <w:rsid w:val="004C44C7"/>
    <w:rsid w:val="004C45E4"/>
    <w:rsid w:val="004C47DD"/>
    <w:rsid w:val="004C5568"/>
    <w:rsid w:val="004C5F6B"/>
    <w:rsid w:val="004C6207"/>
    <w:rsid w:val="004C6A0C"/>
    <w:rsid w:val="004C6A1E"/>
    <w:rsid w:val="004C6C88"/>
    <w:rsid w:val="004C6FF0"/>
    <w:rsid w:val="004C73E0"/>
    <w:rsid w:val="004C7A60"/>
    <w:rsid w:val="004C7CEC"/>
    <w:rsid w:val="004C7DEF"/>
    <w:rsid w:val="004D0021"/>
    <w:rsid w:val="004D03EE"/>
    <w:rsid w:val="004D0422"/>
    <w:rsid w:val="004D087F"/>
    <w:rsid w:val="004D0C03"/>
    <w:rsid w:val="004D0FAB"/>
    <w:rsid w:val="004D15E3"/>
    <w:rsid w:val="004D1B52"/>
    <w:rsid w:val="004D1DCD"/>
    <w:rsid w:val="004D1F1C"/>
    <w:rsid w:val="004D2987"/>
    <w:rsid w:val="004D2AEE"/>
    <w:rsid w:val="004D2D11"/>
    <w:rsid w:val="004D2D6A"/>
    <w:rsid w:val="004D2E99"/>
    <w:rsid w:val="004D3C06"/>
    <w:rsid w:val="004D3C17"/>
    <w:rsid w:val="004D3C9A"/>
    <w:rsid w:val="004D3E46"/>
    <w:rsid w:val="004D3FED"/>
    <w:rsid w:val="004D40CB"/>
    <w:rsid w:val="004D4ECD"/>
    <w:rsid w:val="004D4F2E"/>
    <w:rsid w:val="004D5400"/>
    <w:rsid w:val="004D56ED"/>
    <w:rsid w:val="004D58CD"/>
    <w:rsid w:val="004D5C5D"/>
    <w:rsid w:val="004D5D76"/>
    <w:rsid w:val="004D6701"/>
    <w:rsid w:val="004D682C"/>
    <w:rsid w:val="004D6DAF"/>
    <w:rsid w:val="004D6E30"/>
    <w:rsid w:val="004D6F48"/>
    <w:rsid w:val="004D6F68"/>
    <w:rsid w:val="004D76AC"/>
    <w:rsid w:val="004D7AD3"/>
    <w:rsid w:val="004D7B4A"/>
    <w:rsid w:val="004D7E34"/>
    <w:rsid w:val="004E006A"/>
    <w:rsid w:val="004E00ED"/>
    <w:rsid w:val="004E0598"/>
    <w:rsid w:val="004E0C5A"/>
    <w:rsid w:val="004E1472"/>
    <w:rsid w:val="004E169E"/>
    <w:rsid w:val="004E17EF"/>
    <w:rsid w:val="004E1AB4"/>
    <w:rsid w:val="004E1C6B"/>
    <w:rsid w:val="004E20D5"/>
    <w:rsid w:val="004E28D7"/>
    <w:rsid w:val="004E29A8"/>
    <w:rsid w:val="004E2E0B"/>
    <w:rsid w:val="004E2EC8"/>
    <w:rsid w:val="004E2F30"/>
    <w:rsid w:val="004E3240"/>
    <w:rsid w:val="004E32E5"/>
    <w:rsid w:val="004E34CE"/>
    <w:rsid w:val="004E36BC"/>
    <w:rsid w:val="004E3767"/>
    <w:rsid w:val="004E387A"/>
    <w:rsid w:val="004E3A04"/>
    <w:rsid w:val="004E3DC0"/>
    <w:rsid w:val="004E3F1D"/>
    <w:rsid w:val="004E4039"/>
    <w:rsid w:val="004E4A79"/>
    <w:rsid w:val="004E4D6B"/>
    <w:rsid w:val="004E54A5"/>
    <w:rsid w:val="004E54D3"/>
    <w:rsid w:val="004E585F"/>
    <w:rsid w:val="004E5B15"/>
    <w:rsid w:val="004E5CD5"/>
    <w:rsid w:val="004E5DCF"/>
    <w:rsid w:val="004E6166"/>
    <w:rsid w:val="004E6214"/>
    <w:rsid w:val="004E6364"/>
    <w:rsid w:val="004E65BC"/>
    <w:rsid w:val="004E67CD"/>
    <w:rsid w:val="004E69B8"/>
    <w:rsid w:val="004E6D8E"/>
    <w:rsid w:val="004E715C"/>
    <w:rsid w:val="004E73C0"/>
    <w:rsid w:val="004E772D"/>
    <w:rsid w:val="004E7910"/>
    <w:rsid w:val="004E7D20"/>
    <w:rsid w:val="004F04CB"/>
    <w:rsid w:val="004F0DB7"/>
    <w:rsid w:val="004F0DC3"/>
    <w:rsid w:val="004F11A1"/>
    <w:rsid w:val="004F1706"/>
    <w:rsid w:val="004F21A8"/>
    <w:rsid w:val="004F2959"/>
    <w:rsid w:val="004F2D79"/>
    <w:rsid w:val="004F2E79"/>
    <w:rsid w:val="004F306B"/>
    <w:rsid w:val="004F3619"/>
    <w:rsid w:val="004F3EB4"/>
    <w:rsid w:val="004F410F"/>
    <w:rsid w:val="004F49AF"/>
    <w:rsid w:val="004F4B6D"/>
    <w:rsid w:val="004F50DA"/>
    <w:rsid w:val="004F510A"/>
    <w:rsid w:val="004F5723"/>
    <w:rsid w:val="004F5E4A"/>
    <w:rsid w:val="004F6485"/>
    <w:rsid w:val="004F6A51"/>
    <w:rsid w:val="004F6A56"/>
    <w:rsid w:val="004F6BA6"/>
    <w:rsid w:val="004F6F2D"/>
    <w:rsid w:val="004F7390"/>
    <w:rsid w:val="004F75CA"/>
    <w:rsid w:val="004F7873"/>
    <w:rsid w:val="004F79B4"/>
    <w:rsid w:val="0050007A"/>
    <w:rsid w:val="00500141"/>
    <w:rsid w:val="005008B7"/>
    <w:rsid w:val="00500E8C"/>
    <w:rsid w:val="00500E9E"/>
    <w:rsid w:val="00501473"/>
    <w:rsid w:val="005016C5"/>
    <w:rsid w:val="0050173B"/>
    <w:rsid w:val="005017CD"/>
    <w:rsid w:val="00501A45"/>
    <w:rsid w:val="00501F62"/>
    <w:rsid w:val="0050221E"/>
    <w:rsid w:val="00502229"/>
    <w:rsid w:val="00502618"/>
    <w:rsid w:val="00502D99"/>
    <w:rsid w:val="00502F45"/>
    <w:rsid w:val="00503077"/>
    <w:rsid w:val="00503409"/>
    <w:rsid w:val="00503695"/>
    <w:rsid w:val="00503A00"/>
    <w:rsid w:val="00503D66"/>
    <w:rsid w:val="00503E77"/>
    <w:rsid w:val="00504A71"/>
    <w:rsid w:val="00504C24"/>
    <w:rsid w:val="00504F43"/>
    <w:rsid w:val="00505568"/>
    <w:rsid w:val="00505A38"/>
    <w:rsid w:val="00505B9F"/>
    <w:rsid w:val="00506EC5"/>
    <w:rsid w:val="005074A3"/>
    <w:rsid w:val="005075CD"/>
    <w:rsid w:val="005077E6"/>
    <w:rsid w:val="0050785B"/>
    <w:rsid w:val="0050799F"/>
    <w:rsid w:val="00510007"/>
    <w:rsid w:val="005100A6"/>
    <w:rsid w:val="005100B5"/>
    <w:rsid w:val="005102B3"/>
    <w:rsid w:val="005102F1"/>
    <w:rsid w:val="005104B5"/>
    <w:rsid w:val="00510543"/>
    <w:rsid w:val="00510C14"/>
    <w:rsid w:val="00510D19"/>
    <w:rsid w:val="00511009"/>
    <w:rsid w:val="0051103C"/>
    <w:rsid w:val="00511089"/>
    <w:rsid w:val="005113B4"/>
    <w:rsid w:val="0051146F"/>
    <w:rsid w:val="00511A6D"/>
    <w:rsid w:val="005120F6"/>
    <w:rsid w:val="0051211C"/>
    <w:rsid w:val="005121C1"/>
    <w:rsid w:val="00512509"/>
    <w:rsid w:val="00512A11"/>
    <w:rsid w:val="00512CAA"/>
    <w:rsid w:val="0051311B"/>
    <w:rsid w:val="005138CE"/>
    <w:rsid w:val="0051394D"/>
    <w:rsid w:val="00513C9A"/>
    <w:rsid w:val="00513E84"/>
    <w:rsid w:val="00514745"/>
    <w:rsid w:val="00514B41"/>
    <w:rsid w:val="00515272"/>
    <w:rsid w:val="005154E6"/>
    <w:rsid w:val="00515500"/>
    <w:rsid w:val="005155C2"/>
    <w:rsid w:val="00515601"/>
    <w:rsid w:val="00515729"/>
    <w:rsid w:val="005157D5"/>
    <w:rsid w:val="00515AA9"/>
    <w:rsid w:val="00515CA7"/>
    <w:rsid w:val="00515FFA"/>
    <w:rsid w:val="005163D8"/>
    <w:rsid w:val="00516524"/>
    <w:rsid w:val="00516DFE"/>
    <w:rsid w:val="00516EC1"/>
    <w:rsid w:val="00517067"/>
    <w:rsid w:val="0051768F"/>
    <w:rsid w:val="00517A03"/>
    <w:rsid w:val="00520013"/>
    <w:rsid w:val="00520129"/>
    <w:rsid w:val="00520354"/>
    <w:rsid w:val="00520955"/>
    <w:rsid w:val="00521432"/>
    <w:rsid w:val="005216FB"/>
    <w:rsid w:val="00521B8A"/>
    <w:rsid w:val="00521F4D"/>
    <w:rsid w:val="00522068"/>
    <w:rsid w:val="0052216E"/>
    <w:rsid w:val="005223E9"/>
    <w:rsid w:val="00522463"/>
    <w:rsid w:val="00522487"/>
    <w:rsid w:val="00522586"/>
    <w:rsid w:val="0052322B"/>
    <w:rsid w:val="00523411"/>
    <w:rsid w:val="00523D53"/>
    <w:rsid w:val="00523E10"/>
    <w:rsid w:val="00523ECC"/>
    <w:rsid w:val="00524165"/>
    <w:rsid w:val="00524371"/>
    <w:rsid w:val="00524467"/>
    <w:rsid w:val="00524A75"/>
    <w:rsid w:val="00524A84"/>
    <w:rsid w:val="00525C4B"/>
    <w:rsid w:val="00525D08"/>
    <w:rsid w:val="0052665B"/>
    <w:rsid w:val="00526B7B"/>
    <w:rsid w:val="00526C76"/>
    <w:rsid w:val="00526FD0"/>
    <w:rsid w:val="00527123"/>
    <w:rsid w:val="0052760B"/>
    <w:rsid w:val="00527B81"/>
    <w:rsid w:val="00530391"/>
    <w:rsid w:val="00530AEB"/>
    <w:rsid w:val="00530B07"/>
    <w:rsid w:val="00530E00"/>
    <w:rsid w:val="005310C5"/>
    <w:rsid w:val="00531F19"/>
    <w:rsid w:val="00531F77"/>
    <w:rsid w:val="00532AD1"/>
    <w:rsid w:val="0053324E"/>
    <w:rsid w:val="00533338"/>
    <w:rsid w:val="005336BC"/>
    <w:rsid w:val="00533E23"/>
    <w:rsid w:val="0053410D"/>
    <w:rsid w:val="0053443A"/>
    <w:rsid w:val="005345FB"/>
    <w:rsid w:val="0053487B"/>
    <w:rsid w:val="00534D2F"/>
    <w:rsid w:val="00534F4E"/>
    <w:rsid w:val="005354DF"/>
    <w:rsid w:val="00535BC4"/>
    <w:rsid w:val="00535DF0"/>
    <w:rsid w:val="00535F87"/>
    <w:rsid w:val="00536433"/>
    <w:rsid w:val="005364F0"/>
    <w:rsid w:val="00536964"/>
    <w:rsid w:val="00536DDC"/>
    <w:rsid w:val="0053720D"/>
    <w:rsid w:val="005374B0"/>
    <w:rsid w:val="00537774"/>
    <w:rsid w:val="00537835"/>
    <w:rsid w:val="00537B3B"/>
    <w:rsid w:val="00537E25"/>
    <w:rsid w:val="00540048"/>
    <w:rsid w:val="005405D0"/>
    <w:rsid w:val="00540626"/>
    <w:rsid w:val="005406B6"/>
    <w:rsid w:val="005407FA"/>
    <w:rsid w:val="005407FF"/>
    <w:rsid w:val="00540C52"/>
    <w:rsid w:val="00540EE1"/>
    <w:rsid w:val="00540FA6"/>
    <w:rsid w:val="00541502"/>
    <w:rsid w:val="00541C77"/>
    <w:rsid w:val="00541C97"/>
    <w:rsid w:val="00542507"/>
    <w:rsid w:val="005427EB"/>
    <w:rsid w:val="0054291D"/>
    <w:rsid w:val="00542AD8"/>
    <w:rsid w:val="00542E29"/>
    <w:rsid w:val="00543890"/>
    <w:rsid w:val="00543939"/>
    <w:rsid w:val="00543B21"/>
    <w:rsid w:val="00544140"/>
    <w:rsid w:val="005441EA"/>
    <w:rsid w:val="005443D9"/>
    <w:rsid w:val="005445EB"/>
    <w:rsid w:val="0054489E"/>
    <w:rsid w:val="00544E0C"/>
    <w:rsid w:val="00544EE3"/>
    <w:rsid w:val="005450D2"/>
    <w:rsid w:val="00545319"/>
    <w:rsid w:val="005459E0"/>
    <w:rsid w:val="00546444"/>
    <w:rsid w:val="005466C2"/>
    <w:rsid w:val="00546962"/>
    <w:rsid w:val="00546EAD"/>
    <w:rsid w:val="00546FE3"/>
    <w:rsid w:val="005474B9"/>
    <w:rsid w:val="00547831"/>
    <w:rsid w:val="00547DEF"/>
    <w:rsid w:val="00550379"/>
    <w:rsid w:val="005505D6"/>
    <w:rsid w:val="00550B4C"/>
    <w:rsid w:val="00551203"/>
    <w:rsid w:val="00551698"/>
    <w:rsid w:val="005522FD"/>
    <w:rsid w:val="00552372"/>
    <w:rsid w:val="00552627"/>
    <w:rsid w:val="005526E8"/>
    <w:rsid w:val="00552A34"/>
    <w:rsid w:val="00552BD5"/>
    <w:rsid w:val="00552D1C"/>
    <w:rsid w:val="00553BBF"/>
    <w:rsid w:val="00553D4D"/>
    <w:rsid w:val="00553D9A"/>
    <w:rsid w:val="005540EF"/>
    <w:rsid w:val="00554329"/>
    <w:rsid w:val="0055457E"/>
    <w:rsid w:val="0055457F"/>
    <w:rsid w:val="00554B80"/>
    <w:rsid w:val="00554E18"/>
    <w:rsid w:val="00554FBF"/>
    <w:rsid w:val="0055555C"/>
    <w:rsid w:val="00556042"/>
    <w:rsid w:val="0055607E"/>
    <w:rsid w:val="005562EB"/>
    <w:rsid w:val="005563D4"/>
    <w:rsid w:val="00556BF2"/>
    <w:rsid w:val="00556D6E"/>
    <w:rsid w:val="00556E28"/>
    <w:rsid w:val="0055711F"/>
    <w:rsid w:val="00557840"/>
    <w:rsid w:val="0055798E"/>
    <w:rsid w:val="00560718"/>
    <w:rsid w:val="00560A59"/>
    <w:rsid w:val="00561413"/>
    <w:rsid w:val="005614B1"/>
    <w:rsid w:val="005617B2"/>
    <w:rsid w:val="00561BB0"/>
    <w:rsid w:val="00561BDC"/>
    <w:rsid w:val="00561FF9"/>
    <w:rsid w:val="00562026"/>
    <w:rsid w:val="005629AA"/>
    <w:rsid w:val="00562D03"/>
    <w:rsid w:val="00563307"/>
    <w:rsid w:val="00563325"/>
    <w:rsid w:val="00563996"/>
    <w:rsid w:val="005645EB"/>
    <w:rsid w:val="00564881"/>
    <w:rsid w:val="00564A4A"/>
    <w:rsid w:val="00564BD5"/>
    <w:rsid w:val="00565067"/>
    <w:rsid w:val="005650FF"/>
    <w:rsid w:val="00565254"/>
    <w:rsid w:val="00565B0D"/>
    <w:rsid w:val="00565C0E"/>
    <w:rsid w:val="00565E10"/>
    <w:rsid w:val="00565EE6"/>
    <w:rsid w:val="005661FC"/>
    <w:rsid w:val="0056624F"/>
    <w:rsid w:val="005668A9"/>
    <w:rsid w:val="00566A07"/>
    <w:rsid w:val="00566E80"/>
    <w:rsid w:val="00566E9C"/>
    <w:rsid w:val="00566EA1"/>
    <w:rsid w:val="005673EC"/>
    <w:rsid w:val="005677F9"/>
    <w:rsid w:val="005679F7"/>
    <w:rsid w:val="005700A4"/>
    <w:rsid w:val="005704A8"/>
    <w:rsid w:val="00570642"/>
    <w:rsid w:val="00570657"/>
    <w:rsid w:val="00570719"/>
    <w:rsid w:val="00570890"/>
    <w:rsid w:val="00570A22"/>
    <w:rsid w:val="00570C5D"/>
    <w:rsid w:val="00570D33"/>
    <w:rsid w:val="00570FBA"/>
    <w:rsid w:val="00571188"/>
    <w:rsid w:val="005712D8"/>
    <w:rsid w:val="00571347"/>
    <w:rsid w:val="00571A97"/>
    <w:rsid w:val="00571B10"/>
    <w:rsid w:val="00571B5B"/>
    <w:rsid w:val="00571E1C"/>
    <w:rsid w:val="00571E9E"/>
    <w:rsid w:val="00572348"/>
    <w:rsid w:val="00572768"/>
    <w:rsid w:val="00572821"/>
    <w:rsid w:val="00572C18"/>
    <w:rsid w:val="00573191"/>
    <w:rsid w:val="00573560"/>
    <w:rsid w:val="005736A6"/>
    <w:rsid w:val="00573804"/>
    <w:rsid w:val="00573986"/>
    <w:rsid w:val="0057399D"/>
    <w:rsid w:val="00573AAF"/>
    <w:rsid w:val="00573BD6"/>
    <w:rsid w:val="00573D2F"/>
    <w:rsid w:val="0057408D"/>
    <w:rsid w:val="00574326"/>
    <w:rsid w:val="00574792"/>
    <w:rsid w:val="005757B1"/>
    <w:rsid w:val="00575936"/>
    <w:rsid w:val="005761AA"/>
    <w:rsid w:val="00576202"/>
    <w:rsid w:val="0057669D"/>
    <w:rsid w:val="0057677B"/>
    <w:rsid w:val="0057690F"/>
    <w:rsid w:val="00576BC0"/>
    <w:rsid w:val="00576F3E"/>
    <w:rsid w:val="00576FD8"/>
    <w:rsid w:val="0057794A"/>
    <w:rsid w:val="00577D8C"/>
    <w:rsid w:val="00577DB8"/>
    <w:rsid w:val="00577E74"/>
    <w:rsid w:val="00577F3E"/>
    <w:rsid w:val="005800ED"/>
    <w:rsid w:val="00580482"/>
    <w:rsid w:val="00580A2C"/>
    <w:rsid w:val="00580C80"/>
    <w:rsid w:val="00580D0D"/>
    <w:rsid w:val="005810B8"/>
    <w:rsid w:val="005810C1"/>
    <w:rsid w:val="00581267"/>
    <w:rsid w:val="00581D13"/>
    <w:rsid w:val="00582056"/>
    <w:rsid w:val="005823BD"/>
    <w:rsid w:val="00582567"/>
    <w:rsid w:val="005828C1"/>
    <w:rsid w:val="00582C6F"/>
    <w:rsid w:val="00582D6B"/>
    <w:rsid w:val="00582EBF"/>
    <w:rsid w:val="00583418"/>
    <w:rsid w:val="00583985"/>
    <w:rsid w:val="00583A46"/>
    <w:rsid w:val="00583AEB"/>
    <w:rsid w:val="00583CF4"/>
    <w:rsid w:val="00583DB3"/>
    <w:rsid w:val="00583DFA"/>
    <w:rsid w:val="00583F7A"/>
    <w:rsid w:val="0058432F"/>
    <w:rsid w:val="00584AF5"/>
    <w:rsid w:val="00584BA8"/>
    <w:rsid w:val="00584D74"/>
    <w:rsid w:val="00584F18"/>
    <w:rsid w:val="00585157"/>
    <w:rsid w:val="0058525F"/>
    <w:rsid w:val="00585428"/>
    <w:rsid w:val="0058616C"/>
    <w:rsid w:val="00586213"/>
    <w:rsid w:val="0058634A"/>
    <w:rsid w:val="00586498"/>
    <w:rsid w:val="005868E7"/>
    <w:rsid w:val="0058726D"/>
    <w:rsid w:val="005879B6"/>
    <w:rsid w:val="00590219"/>
    <w:rsid w:val="00590255"/>
    <w:rsid w:val="00590581"/>
    <w:rsid w:val="005907BD"/>
    <w:rsid w:val="0059094E"/>
    <w:rsid w:val="00590DAF"/>
    <w:rsid w:val="0059100E"/>
    <w:rsid w:val="00591121"/>
    <w:rsid w:val="005913A1"/>
    <w:rsid w:val="005915A3"/>
    <w:rsid w:val="005915BE"/>
    <w:rsid w:val="00591B17"/>
    <w:rsid w:val="00591E5C"/>
    <w:rsid w:val="00591F5F"/>
    <w:rsid w:val="005924D1"/>
    <w:rsid w:val="005925F6"/>
    <w:rsid w:val="00592965"/>
    <w:rsid w:val="00593210"/>
    <w:rsid w:val="00593531"/>
    <w:rsid w:val="005936AE"/>
    <w:rsid w:val="00594179"/>
    <w:rsid w:val="005942FE"/>
    <w:rsid w:val="0059437A"/>
    <w:rsid w:val="0059500D"/>
    <w:rsid w:val="005959CE"/>
    <w:rsid w:val="00595AD6"/>
    <w:rsid w:val="00595C8C"/>
    <w:rsid w:val="00595D1A"/>
    <w:rsid w:val="005960CF"/>
    <w:rsid w:val="0059626F"/>
    <w:rsid w:val="005965EE"/>
    <w:rsid w:val="00596F43"/>
    <w:rsid w:val="00596F62"/>
    <w:rsid w:val="00597AF3"/>
    <w:rsid w:val="005A013E"/>
    <w:rsid w:val="005A0947"/>
    <w:rsid w:val="005A0A38"/>
    <w:rsid w:val="005A0C2F"/>
    <w:rsid w:val="005A1074"/>
    <w:rsid w:val="005A125C"/>
    <w:rsid w:val="005A1B89"/>
    <w:rsid w:val="005A1CA6"/>
    <w:rsid w:val="005A1D0D"/>
    <w:rsid w:val="005A23D1"/>
    <w:rsid w:val="005A272D"/>
    <w:rsid w:val="005A2863"/>
    <w:rsid w:val="005A28B0"/>
    <w:rsid w:val="005A28BC"/>
    <w:rsid w:val="005A2B07"/>
    <w:rsid w:val="005A2BB8"/>
    <w:rsid w:val="005A3136"/>
    <w:rsid w:val="005A315F"/>
    <w:rsid w:val="005A4149"/>
    <w:rsid w:val="005A422B"/>
    <w:rsid w:val="005A4335"/>
    <w:rsid w:val="005A4444"/>
    <w:rsid w:val="005A4650"/>
    <w:rsid w:val="005A4A52"/>
    <w:rsid w:val="005A4DDF"/>
    <w:rsid w:val="005A5281"/>
    <w:rsid w:val="005A5ADF"/>
    <w:rsid w:val="005A5B1A"/>
    <w:rsid w:val="005A5C01"/>
    <w:rsid w:val="005A5E4D"/>
    <w:rsid w:val="005A651A"/>
    <w:rsid w:val="005A6B36"/>
    <w:rsid w:val="005A6D6C"/>
    <w:rsid w:val="005A6FC4"/>
    <w:rsid w:val="005A7616"/>
    <w:rsid w:val="005A78B3"/>
    <w:rsid w:val="005B001C"/>
    <w:rsid w:val="005B04AD"/>
    <w:rsid w:val="005B0D87"/>
    <w:rsid w:val="005B12CD"/>
    <w:rsid w:val="005B130E"/>
    <w:rsid w:val="005B13F2"/>
    <w:rsid w:val="005B1424"/>
    <w:rsid w:val="005B1487"/>
    <w:rsid w:val="005B15BD"/>
    <w:rsid w:val="005B1884"/>
    <w:rsid w:val="005B1B7A"/>
    <w:rsid w:val="005B2542"/>
    <w:rsid w:val="005B2612"/>
    <w:rsid w:val="005B2935"/>
    <w:rsid w:val="005B2B93"/>
    <w:rsid w:val="005B3426"/>
    <w:rsid w:val="005B46E4"/>
    <w:rsid w:val="005B49F3"/>
    <w:rsid w:val="005B4E0A"/>
    <w:rsid w:val="005B4E7A"/>
    <w:rsid w:val="005B4EFC"/>
    <w:rsid w:val="005B4F28"/>
    <w:rsid w:val="005B55C6"/>
    <w:rsid w:val="005B578D"/>
    <w:rsid w:val="005B5978"/>
    <w:rsid w:val="005B6628"/>
    <w:rsid w:val="005B6AF1"/>
    <w:rsid w:val="005B6E72"/>
    <w:rsid w:val="005B751D"/>
    <w:rsid w:val="005B7530"/>
    <w:rsid w:val="005B7A67"/>
    <w:rsid w:val="005C003E"/>
    <w:rsid w:val="005C00E2"/>
    <w:rsid w:val="005C01EE"/>
    <w:rsid w:val="005C0D5F"/>
    <w:rsid w:val="005C1133"/>
    <w:rsid w:val="005C1245"/>
    <w:rsid w:val="005C125E"/>
    <w:rsid w:val="005C1702"/>
    <w:rsid w:val="005C1ED4"/>
    <w:rsid w:val="005C2230"/>
    <w:rsid w:val="005C22B7"/>
    <w:rsid w:val="005C2311"/>
    <w:rsid w:val="005C28A2"/>
    <w:rsid w:val="005C2C9A"/>
    <w:rsid w:val="005C315D"/>
    <w:rsid w:val="005C33B4"/>
    <w:rsid w:val="005C3453"/>
    <w:rsid w:val="005C3A41"/>
    <w:rsid w:val="005C3CEE"/>
    <w:rsid w:val="005C4080"/>
    <w:rsid w:val="005C423F"/>
    <w:rsid w:val="005C47A5"/>
    <w:rsid w:val="005C4F82"/>
    <w:rsid w:val="005C53F7"/>
    <w:rsid w:val="005C58EE"/>
    <w:rsid w:val="005C5DBC"/>
    <w:rsid w:val="005C685F"/>
    <w:rsid w:val="005C791D"/>
    <w:rsid w:val="005C7993"/>
    <w:rsid w:val="005C7CE1"/>
    <w:rsid w:val="005C7E95"/>
    <w:rsid w:val="005C7F37"/>
    <w:rsid w:val="005D00D9"/>
    <w:rsid w:val="005D0260"/>
    <w:rsid w:val="005D06FC"/>
    <w:rsid w:val="005D0B25"/>
    <w:rsid w:val="005D0CFE"/>
    <w:rsid w:val="005D1263"/>
    <w:rsid w:val="005D15A6"/>
    <w:rsid w:val="005D15F5"/>
    <w:rsid w:val="005D17C4"/>
    <w:rsid w:val="005D188C"/>
    <w:rsid w:val="005D1EB9"/>
    <w:rsid w:val="005D22C1"/>
    <w:rsid w:val="005D231D"/>
    <w:rsid w:val="005D24D9"/>
    <w:rsid w:val="005D2EBC"/>
    <w:rsid w:val="005D2EED"/>
    <w:rsid w:val="005D309E"/>
    <w:rsid w:val="005D31F3"/>
    <w:rsid w:val="005D323C"/>
    <w:rsid w:val="005D3826"/>
    <w:rsid w:val="005D393D"/>
    <w:rsid w:val="005D4491"/>
    <w:rsid w:val="005D4D02"/>
    <w:rsid w:val="005D532F"/>
    <w:rsid w:val="005D5F45"/>
    <w:rsid w:val="005D6145"/>
    <w:rsid w:val="005D66E5"/>
    <w:rsid w:val="005D68BB"/>
    <w:rsid w:val="005D754D"/>
    <w:rsid w:val="005D790E"/>
    <w:rsid w:val="005E024C"/>
    <w:rsid w:val="005E055B"/>
    <w:rsid w:val="005E0CDE"/>
    <w:rsid w:val="005E1676"/>
    <w:rsid w:val="005E1AB1"/>
    <w:rsid w:val="005E1BC0"/>
    <w:rsid w:val="005E1C3C"/>
    <w:rsid w:val="005E1F2A"/>
    <w:rsid w:val="005E2794"/>
    <w:rsid w:val="005E2A44"/>
    <w:rsid w:val="005E2D40"/>
    <w:rsid w:val="005E31EC"/>
    <w:rsid w:val="005E35CB"/>
    <w:rsid w:val="005E37A2"/>
    <w:rsid w:val="005E3E83"/>
    <w:rsid w:val="005E3EF4"/>
    <w:rsid w:val="005E4365"/>
    <w:rsid w:val="005E4649"/>
    <w:rsid w:val="005E5134"/>
    <w:rsid w:val="005E5169"/>
    <w:rsid w:val="005E51EC"/>
    <w:rsid w:val="005E525E"/>
    <w:rsid w:val="005E5452"/>
    <w:rsid w:val="005E5BB7"/>
    <w:rsid w:val="005E5D46"/>
    <w:rsid w:val="005E61B1"/>
    <w:rsid w:val="005E6843"/>
    <w:rsid w:val="005E6EC7"/>
    <w:rsid w:val="005E7435"/>
    <w:rsid w:val="005E74C6"/>
    <w:rsid w:val="005E781B"/>
    <w:rsid w:val="005E7B2B"/>
    <w:rsid w:val="005E7DA5"/>
    <w:rsid w:val="005F00A3"/>
    <w:rsid w:val="005F0908"/>
    <w:rsid w:val="005F0C54"/>
    <w:rsid w:val="005F0E37"/>
    <w:rsid w:val="005F1598"/>
    <w:rsid w:val="005F1644"/>
    <w:rsid w:val="005F168A"/>
    <w:rsid w:val="005F20A7"/>
    <w:rsid w:val="005F2758"/>
    <w:rsid w:val="005F29C2"/>
    <w:rsid w:val="005F2C29"/>
    <w:rsid w:val="005F3031"/>
    <w:rsid w:val="005F3138"/>
    <w:rsid w:val="005F36E5"/>
    <w:rsid w:val="005F3DD2"/>
    <w:rsid w:val="005F4869"/>
    <w:rsid w:val="005F4D30"/>
    <w:rsid w:val="005F4D5A"/>
    <w:rsid w:val="005F4E5C"/>
    <w:rsid w:val="005F554B"/>
    <w:rsid w:val="005F59C7"/>
    <w:rsid w:val="005F5A0C"/>
    <w:rsid w:val="005F5C51"/>
    <w:rsid w:val="005F5D1D"/>
    <w:rsid w:val="005F60A0"/>
    <w:rsid w:val="005F60DF"/>
    <w:rsid w:val="005F658E"/>
    <w:rsid w:val="005F6C6B"/>
    <w:rsid w:val="005F7A44"/>
    <w:rsid w:val="005F7D8E"/>
    <w:rsid w:val="005F7DAF"/>
    <w:rsid w:val="006001AC"/>
    <w:rsid w:val="00600874"/>
    <w:rsid w:val="0060091D"/>
    <w:rsid w:val="00600B3A"/>
    <w:rsid w:val="00600C48"/>
    <w:rsid w:val="00601426"/>
    <w:rsid w:val="00601463"/>
    <w:rsid w:val="00601593"/>
    <w:rsid w:val="00601CB9"/>
    <w:rsid w:val="00602128"/>
    <w:rsid w:val="0060272F"/>
    <w:rsid w:val="00602898"/>
    <w:rsid w:val="00602B2A"/>
    <w:rsid w:val="00602DFC"/>
    <w:rsid w:val="00603050"/>
    <w:rsid w:val="00603429"/>
    <w:rsid w:val="006037B6"/>
    <w:rsid w:val="006038FB"/>
    <w:rsid w:val="00603AEA"/>
    <w:rsid w:val="0060470F"/>
    <w:rsid w:val="006049A8"/>
    <w:rsid w:val="00604AF5"/>
    <w:rsid w:val="00604D4C"/>
    <w:rsid w:val="00604EEA"/>
    <w:rsid w:val="0060507B"/>
    <w:rsid w:val="006052D8"/>
    <w:rsid w:val="0060534B"/>
    <w:rsid w:val="00605393"/>
    <w:rsid w:val="00605540"/>
    <w:rsid w:val="0060559B"/>
    <w:rsid w:val="00605B5D"/>
    <w:rsid w:val="00605C46"/>
    <w:rsid w:val="00606507"/>
    <w:rsid w:val="0060654A"/>
    <w:rsid w:val="0060683B"/>
    <w:rsid w:val="00606A7F"/>
    <w:rsid w:val="00606AE0"/>
    <w:rsid w:val="00606CF4"/>
    <w:rsid w:val="0060736B"/>
    <w:rsid w:val="00607456"/>
    <w:rsid w:val="00607483"/>
    <w:rsid w:val="006075F8"/>
    <w:rsid w:val="0060767E"/>
    <w:rsid w:val="00607A13"/>
    <w:rsid w:val="00607DCD"/>
    <w:rsid w:val="006101C1"/>
    <w:rsid w:val="00610609"/>
    <w:rsid w:val="00610692"/>
    <w:rsid w:val="00610711"/>
    <w:rsid w:val="0061086C"/>
    <w:rsid w:val="0061131C"/>
    <w:rsid w:val="0061175A"/>
    <w:rsid w:val="00611ADD"/>
    <w:rsid w:val="00611B45"/>
    <w:rsid w:val="00611EBE"/>
    <w:rsid w:val="0061225B"/>
    <w:rsid w:val="0061227C"/>
    <w:rsid w:val="00612308"/>
    <w:rsid w:val="00612EBE"/>
    <w:rsid w:val="00613130"/>
    <w:rsid w:val="00613132"/>
    <w:rsid w:val="0061317D"/>
    <w:rsid w:val="00613299"/>
    <w:rsid w:val="006133D7"/>
    <w:rsid w:val="006136C5"/>
    <w:rsid w:val="006140E8"/>
    <w:rsid w:val="006147DD"/>
    <w:rsid w:val="00614EE7"/>
    <w:rsid w:val="006154E9"/>
    <w:rsid w:val="00615993"/>
    <w:rsid w:val="00615BA1"/>
    <w:rsid w:val="0061610B"/>
    <w:rsid w:val="006169C1"/>
    <w:rsid w:val="00616AAB"/>
    <w:rsid w:val="00616CFC"/>
    <w:rsid w:val="00616E8A"/>
    <w:rsid w:val="006171B3"/>
    <w:rsid w:val="00617356"/>
    <w:rsid w:val="00617645"/>
    <w:rsid w:val="006177F3"/>
    <w:rsid w:val="00617F47"/>
    <w:rsid w:val="0062080C"/>
    <w:rsid w:val="00620FA3"/>
    <w:rsid w:val="0062121B"/>
    <w:rsid w:val="0062170F"/>
    <w:rsid w:val="00621975"/>
    <w:rsid w:val="00621AAA"/>
    <w:rsid w:val="00621B89"/>
    <w:rsid w:val="00621C0B"/>
    <w:rsid w:val="0062221F"/>
    <w:rsid w:val="0062224D"/>
    <w:rsid w:val="006225E8"/>
    <w:rsid w:val="006228E7"/>
    <w:rsid w:val="006229EE"/>
    <w:rsid w:val="00622C97"/>
    <w:rsid w:val="00622E48"/>
    <w:rsid w:val="0062354C"/>
    <w:rsid w:val="00623828"/>
    <w:rsid w:val="006240BF"/>
    <w:rsid w:val="006240E5"/>
    <w:rsid w:val="006241AD"/>
    <w:rsid w:val="0062464B"/>
    <w:rsid w:val="00624E0A"/>
    <w:rsid w:val="00624FBF"/>
    <w:rsid w:val="00624FDD"/>
    <w:rsid w:val="00625168"/>
    <w:rsid w:val="00625259"/>
    <w:rsid w:val="006252AB"/>
    <w:rsid w:val="00625560"/>
    <w:rsid w:val="006259AB"/>
    <w:rsid w:val="00625DD7"/>
    <w:rsid w:val="006262B1"/>
    <w:rsid w:val="006262F5"/>
    <w:rsid w:val="0062656C"/>
    <w:rsid w:val="00626B3F"/>
    <w:rsid w:val="0062728F"/>
    <w:rsid w:val="0062735B"/>
    <w:rsid w:val="00627833"/>
    <w:rsid w:val="00627BA1"/>
    <w:rsid w:val="00630002"/>
    <w:rsid w:val="006308CF"/>
    <w:rsid w:val="00630FBE"/>
    <w:rsid w:val="00630FE3"/>
    <w:rsid w:val="006310A3"/>
    <w:rsid w:val="0063138E"/>
    <w:rsid w:val="006313FD"/>
    <w:rsid w:val="0063161B"/>
    <w:rsid w:val="00631645"/>
    <w:rsid w:val="006319E7"/>
    <w:rsid w:val="00632062"/>
    <w:rsid w:val="0063217D"/>
    <w:rsid w:val="00632445"/>
    <w:rsid w:val="00632CA1"/>
    <w:rsid w:val="00632DD4"/>
    <w:rsid w:val="00632F71"/>
    <w:rsid w:val="006332DF"/>
    <w:rsid w:val="00633567"/>
    <w:rsid w:val="0063358F"/>
    <w:rsid w:val="006335BD"/>
    <w:rsid w:val="006335CC"/>
    <w:rsid w:val="00633A34"/>
    <w:rsid w:val="00633C1E"/>
    <w:rsid w:val="00633C78"/>
    <w:rsid w:val="00633CE1"/>
    <w:rsid w:val="0063402E"/>
    <w:rsid w:val="00634877"/>
    <w:rsid w:val="00634891"/>
    <w:rsid w:val="00634D05"/>
    <w:rsid w:val="006354E3"/>
    <w:rsid w:val="00635A3E"/>
    <w:rsid w:val="00635C74"/>
    <w:rsid w:val="00635F84"/>
    <w:rsid w:val="0063720E"/>
    <w:rsid w:val="006374E8"/>
    <w:rsid w:val="00637836"/>
    <w:rsid w:val="00637ADA"/>
    <w:rsid w:val="00637B69"/>
    <w:rsid w:val="00637C4A"/>
    <w:rsid w:val="0064000D"/>
    <w:rsid w:val="006407B1"/>
    <w:rsid w:val="0064096B"/>
    <w:rsid w:val="00640B0B"/>
    <w:rsid w:val="00640F39"/>
    <w:rsid w:val="00641203"/>
    <w:rsid w:val="006412C0"/>
    <w:rsid w:val="00641598"/>
    <w:rsid w:val="00641632"/>
    <w:rsid w:val="006422D6"/>
    <w:rsid w:val="00642353"/>
    <w:rsid w:val="00643307"/>
    <w:rsid w:val="0064373A"/>
    <w:rsid w:val="006437A5"/>
    <w:rsid w:val="006438B4"/>
    <w:rsid w:val="006438F9"/>
    <w:rsid w:val="00643FB7"/>
    <w:rsid w:val="00643FD0"/>
    <w:rsid w:val="006440DF"/>
    <w:rsid w:val="006441EF"/>
    <w:rsid w:val="006448DC"/>
    <w:rsid w:val="00644E5C"/>
    <w:rsid w:val="0064556C"/>
    <w:rsid w:val="006455C1"/>
    <w:rsid w:val="0064594F"/>
    <w:rsid w:val="00645A42"/>
    <w:rsid w:val="00645A87"/>
    <w:rsid w:val="00645C26"/>
    <w:rsid w:val="00645D62"/>
    <w:rsid w:val="00645DC6"/>
    <w:rsid w:val="00646288"/>
    <w:rsid w:val="006464B3"/>
    <w:rsid w:val="006467FD"/>
    <w:rsid w:val="006468CE"/>
    <w:rsid w:val="00646A43"/>
    <w:rsid w:val="00646D6B"/>
    <w:rsid w:val="0064731F"/>
    <w:rsid w:val="006474A7"/>
    <w:rsid w:val="00647707"/>
    <w:rsid w:val="00647A6F"/>
    <w:rsid w:val="00647C26"/>
    <w:rsid w:val="00650692"/>
    <w:rsid w:val="00650940"/>
    <w:rsid w:val="00650CE6"/>
    <w:rsid w:val="00650FA1"/>
    <w:rsid w:val="00651890"/>
    <w:rsid w:val="0065226E"/>
    <w:rsid w:val="00652D01"/>
    <w:rsid w:val="00652F53"/>
    <w:rsid w:val="0065350F"/>
    <w:rsid w:val="00653AEB"/>
    <w:rsid w:val="00653B12"/>
    <w:rsid w:val="00653DA5"/>
    <w:rsid w:val="006543B2"/>
    <w:rsid w:val="006545B3"/>
    <w:rsid w:val="006546E9"/>
    <w:rsid w:val="00654838"/>
    <w:rsid w:val="006548F6"/>
    <w:rsid w:val="00654AB1"/>
    <w:rsid w:val="00654C41"/>
    <w:rsid w:val="00654E41"/>
    <w:rsid w:val="006550A5"/>
    <w:rsid w:val="006554DE"/>
    <w:rsid w:val="006557A2"/>
    <w:rsid w:val="006559CF"/>
    <w:rsid w:val="00655A42"/>
    <w:rsid w:val="00655B2B"/>
    <w:rsid w:val="0065634E"/>
    <w:rsid w:val="006563B0"/>
    <w:rsid w:val="006565C8"/>
    <w:rsid w:val="00656A6E"/>
    <w:rsid w:val="00656B6B"/>
    <w:rsid w:val="00657471"/>
    <w:rsid w:val="006577C2"/>
    <w:rsid w:val="006600CA"/>
    <w:rsid w:val="00660446"/>
    <w:rsid w:val="0066045B"/>
    <w:rsid w:val="00660A88"/>
    <w:rsid w:val="00660C5B"/>
    <w:rsid w:val="00660CFD"/>
    <w:rsid w:val="006612FE"/>
    <w:rsid w:val="00661868"/>
    <w:rsid w:val="00661871"/>
    <w:rsid w:val="006621AD"/>
    <w:rsid w:val="0066227A"/>
    <w:rsid w:val="0066259E"/>
    <w:rsid w:val="00662A13"/>
    <w:rsid w:val="00662D93"/>
    <w:rsid w:val="00662E8F"/>
    <w:rsid w:val="0066315A"/>
    <w:rsid w:val="006639DF"/>
    <w:rsid w:val="00663A01"/>
    <w:rsid w:val="00663A1E"/>
    <w:rsid w:val="00663C60"/>
    <w:rsid w:val="00664065"/>
    <w:rsid w:val="006643BC"/>
    <w:rsid w:val="00664C11"/>
    <w:rsid w:val="00664EF9"/>
    <w:rsid w:val="006650C3"/>
    <w:rsid w:val="006652CB"/>
    <w:rsid w:val="006656E1"/>
    <w:rsid w:val="0066572F"/>
    <w:rsid w:val="00665ED6"/>
    <w:rsid w:val="00666137"/>
    <w:rsid w:val="00666390"/>
    <w:rsid w:val="006664C8"/>
    <w:rsid w:val="00666680"/>
    <w:rsid w:val="00666CCA"/>
    <w:rsid w:val="00666EF4"/>
    <w:rsid w:val="006671B7"/>
    <w:rsid w:val="00667351"/>
    <w:rsid w:val="00667698"/>
    <w:rsid w:val="00667913"/>
    <w:rsid w:val="006679E0"/>
    <w:rsid w:val="00667C8A"/>
    <w:rsid w:val="00667D62"/>
    <w:rsid w:val="00667F67"/>
    <w:rsid w:val="006706DA"/>
    <w:rsid w:val="00670FF2"/>
    <w:rsid w:val="00671450"/>
    <w:rsid w:val="00671BCB"/>
    <w:rsid w:val="00671F36"/>
    <w:rsid w:val="006726A4"/>
    <w:rsid w:val="006729EB"/>
    <w:rsid w:val="00672B70"/>
    <w:rsid w:val="00672C30"/>
    <w:rsid w:val="00672CFF"/>
    <w:rsid w:val="00673249"/>
    <w:rsid w:val="00673289"/>
    <w:rsid w:val="0067375E"/>
    <w:rsid w:val="00673966"/>
    <w:rsid w:val="00673C1C"/>
    <w:rsid w:val="006743D5"/>
    <w:rsid w:val="006748F4"/>
    <w:rsid w:val="00674C7F"/>
    <w:rsid w:val="006751C8"/>
    <w:rsid w:val="006757D3"/>
    <w:rsid w:val="00675A1D"/>
    <w:rsid w:val="00675BFD"/>
    <w:rsid w:val="0067605D"/>
    <w:rsid w:val="0067641D"/>
    <w:rsid w:val="006764AC"/>
    <w:rsid w:val="00676797"/>
    <w:rsid w:val="006768A4"/>
    <w:rsid w:val="0067697D"/>
    <w:rsid w:val="00676AC3"/>
    <w:rsid w:val="00676AEE"/>
    <w:rsid w:val="00676B98"/>
    <w:rsid w:val="00676E1B"/>
    <w:rsid w:val="006770F4"/>
    <w:rsid w:val="006775BA"/>
    <w:rsid w:val="006776AD"/>
    <w:rsid w:val="006778C2"/>
    <w:rsid w:val="00677DD0"/>
    <w:rsid w:val="00677E87"/>
    <w:rsid w:val="00680020"/>
    <w:rsid w:val="006800A1"/>
    <w:rsid w:val="00680514"/>
    <w:rsid w:val="0068060F"/>
    <w:rsid w:val="00680780"/>
    <w:rsid w:val="00680BFC"/>
    <w:rsid w:val="006810DC"/>
    <w:rsid w:val="0068169B"/>
    <w:rsid w:val="00681B9B"/>
    <w:rsid w:val="00682418"/>
    <w:rsid w:val="00682883"/>
    <w:rsid w:val="006839B2"/>
    <w:rsid w:val="00683AFC"/>
    <w:rsid w:val="00683C21"/>
    <w:rsid w:val="00683D54"/>
    <w:rsid w:val="00683F88"/>
    <w:rsid w:val="00684042"/>
    <w:rsid w:val="00684842"/>
    <w:rsid w:val="006848FE"/>
    <w:rsid w:val="00684B30"/>
    <w:rsid w:val="00684CAE"/>
    <w:rsid w:val="00684D9D"/>
    <w:rsid w:val="00684E10"/>
    <w:rsid w:val="00684E55"/>
    <w:rsid w:val="00685834"/>
    <w:rsid w:val="00685B2C"/>
    <w:rsid w:val="00685F78"/>
    <w:rsid w:val="006864C2"/>
    <w:rsid w:val="006865C7"/>
    <w:rsid w:val="00686B9F"/>
    <w:rsid w:val="00687299"/>
    <w:rsid w:val="00687D0E"/>
    <w:rsid w:val="00690065"/>
    <w:rsid w:val="00690067"/>
    <w:rsid w:val="006901A8"/>
    <w:rsid w:val="00690917"/>
    <w:rsid w:val="00690DC0"/>
    <w:rsid w:val="00690E1B"/>
    <w:rsid w:val="00690E95"/>
    <w:rsid w:val="00690EB5"/>
    <w:rsid w:val="00690EC7"/>
    <w:rsid w:val="00691142"/>
    <w:rsid w:val="00691198"/>
    <w:rsid w:val="0069119C"/>
    <w:rsid w:val="006911AA"/>
    <w:rsid w:val="00691429"/>
    <w:rsid w:val="006915C7"/>
    <w:rsid w:val="00691B30"/>
    <w:rsid w:val="00691B72"/>
    <w:rsid w:val="00692B1A"/>
    <w:rsid w:val="00692B1D"/>
    <w:rsid w:val="00692E8D"/>
    <w:rsid w:val="006933DB"/>
    <w:rsid w:val="0069349C"/>
    <w:rsid w:val="00693D54"/>
    <w:rsid w:val="00693E19"/>
    <w:rsid w:val="006941EB"/>
    <w:rsid w:val="00694789"/>
    <w:rsid w:val="00694B74"/>
    <w:rsid w:val="00694C17"/>
    <w:rsid w:val="0069537E"/>
    <w:rsid w:val="00695ACC"/>
    <w:rsid w:val="00695B94"/>
    <w:rsid w:val="00695F4E"/>
    <w:rsid w:val="006960BC"/>
    <w:rsid w:val="006961E6"/>
    <w:rsid w:val="0069688E"/>
    <w:rsid w:val="00696CE2"/>
    <w:rsid w:val="0069732A"/>
    <w:rsid w:val="00697C26"/>
    <w:rsid w:val="006A080B"/>
    <w:rsid w:val="006A09AF"/>
    <w:rsid w:val="006A0B79"/>
    <w:rsid w:val="006A0B89"/>
    <w:rsid w:val="006A0EF6"/>
    <w:rsid w:val="006A0F4F"/>
    <w:rsid w:val="006A1C0A"/>
    <w:rsid w:val="006A29D1"/>
    <w:rsid w:val="006A2CFE"/>
    <w:rsid w:val="006A2D6B"/>
    <w:rsid w:val="006A2E06"/>
    <w:rsid w:val="006A2FBB"/>
    <w:rsid w:val="006A3033"/>
    <w:rsid w:val="006A3563"/>
    <w:rsid w:val="006A3BE8"/>
    <w:rsid w:val="006A3BFC"/>
    <w:rsid w:val="006A4313"/>
    <w:rsid w:val="006A4909"/>
    <w:rsid w:val="006A4A61"/>
    <w:rsid w:val="006A5476"/>
    <w:rsid w:val="006A5589"/>
    <w:rsid w:val="006A5C19"/>
    <w:rsid w:val="006A5EAD"/>
    <w:rsid w:val="006A609C"/>
    <w:rsid w:val="006A6187"/>
    <w:rsid w:val="006A67D1"/>
    <w:rsid w:val="006A689B"/>
    <w:rsid w:val="006A696E"/>
    <w:rsid w:val="006A6B7D"/>
    <w:rsid w:val="006A6D9C"/>
    <w:rsid w:val="006A7077"/>
    <w:rsid w:val="006A78A6"/>
    <w:rsid w:val="006A7A2A"/>
    <w:rsid w:val="006A7E9F"/>
    <w:rsid w:val="006B0178"/>
    <w:rsid w:val="006B0449"/>
    <w:rsid w:val="006B06EF"/>
    <w:rsid w:val="006B0AE2"/>
    <w:rsid w:val="006B0CA6"/>
    <w:rsid w:val="006B0E53"/>
    <w:rsid w:val="006B109A"/>
    <w:rsid w:val="006B1931"/>
    <w:rsid w:val="006B1B59"/>
    <w:rsid w:val="006B1DBD"/>
    <w:rsid w:val="006B1EA4"/>
    <w:rsid w:val="006B2320"/>
    <w:rsid w:val="006B2460"/>
    <w:rsid w:val="006B2690"/>
    <w:rsid w:val="006B279A"/>
    <w:rsid w:val="006B298C"/>
    <w:rsid w:val="006B2F85"/>
    <w:rsid w:val="006B311D"/>
    <w:rsid w:val="006B378C"/>
    <w:rsid w:val="006B3C11"/>
    <w:rsid w:val="006B4790"/>
    <w:rsid w:val="006B5199"/>
    <w:rsid w:val="006B5E37"/>
    <w:rsid w:val="006B5F2C"/>
    <w:rsid w:val="006B5F38"/>
    <w:rsid w:val="006B5FAA"/>
    <w:rsid w:val="006B60B4"/>
    <w:rsid w:val="006B60F3"/>
    <w:rsid w:val="006B616B"/>
    <w:rsid w:val="006B651F"/>
    <w:rsid w:val="006B6532"/>
    <w:rsid w:val="006B699A"/>
    <w:rsid w:val="006B6CB9"/>
    <w:rsid w:val="006B6D48"/>
    <w:rsid w:val="006B6F40"/>
    <w:rsid w:val="006B7027"/>
    <w:rsid w:val="006B729D"/>
    <w:rsid w:val="006B783A"/>
    <w:rsid w:val="006B78B9"/>
    <w:rsid w:val="006B7EE0"/>
    <w:rsid w:val="006C0061"/>
    <w:rsid w:val="006C0197"/>
    <w:rsid w:val="006C0557"/>
    <w:rsid w:val="006C073E"/>
    <w:rsid w:val="006C0E4F"/>
    <w:rsid w:val="006C0F1B"/>
    <w:rsid w:val="006C1242"/>
    <w:rsid w:val="006C1509"/>
    <w:rsid w:val="006C1BAC"/>
    <w:rsid w:val="006C1FE4"/>
    <w:rsid w:val="006C2BB7"/>
    <w:rsid w:val="006C2E38"/>
    <w:rsid w:val="006C323C"/>
    <w:rsid w:val="006C3451"/>
    <w:rsid w:val="006C3B19"/>
    <w:rsid w:val="006C3E88"/>
    <w:rsid w:val="006C40ED"/>
    <w:rsid w:val="006C48D3"/>
    <w:rsid w:val="006C4982"/>
    <w:rsid w:val="006C4C9F"/>
    <w:rsid w:val="006C50DD"/>
    <w:rsid w:val="006C540C"/>
    <w:rsid w:val="006C563B"/>
    <w:rsid w:val="006C567E"/>
    <w:rsid w:val="006C575B"/>
    <w:rsid w:val="006C61D4"/>
    <w:rsid w:val="006C61F4"/>
    <w:rsid w:val="006C6419"/>
    <w:rsid w:val="006C6933"/>
    <w:rsid w:val="006C6CAE"/>
    <w:rsid w:val="006D051E"/>
    <w:rsid w:val="006D0620"/>
    <w:rsid w:val="006D0AC5"/>
    <w:rsid w:val="006D0CC7"/>
    <w:rsid w:val="006D1234"/>
    <w:rsid w:val="006D14C1"/>
    <w:rsid w:val="006D18F4"/>
    <w:rsid w:val="006D3335"/>
    <w:rsid w:val="006D355C"/>
    <w:rsid w:val="006D3728"/>
    <w:rsid w:val="006D374F"/>
    <w:rsid w:val="006D3CCC"/>
    <w:rsid w:val="006D3E42"/>
    <w:rsid w:val="006D429F"/>
    <w:rsid w:val="006D4857"/>
    <w:rsid w:val="006D485D"/>
    <w:rsid w:val="006D4D82"/>
    <w:rsid w:val="006D4DEF"/>
    <w:rsid w:val="006D542B"/>
    <w:rsid w:val="006D54AF"/>
    <w:rsid w:val="006D5C9C"/>
    <w:rsid w:val="006D5F9E"/>
    <w:rsid w:val="006D6050"/>
    <w:rsid w:val="006D6544"/>
    <w:rsid w:val="006D6C6A"/>
    <w:rsid w:val="006D6D2E"/>
    <w:rsid w:val="006D7058"/>
    <w:rsid w:val="006D73C8"/>
    <w:rsid w:val="006D79D4"/>
    <w:rsid w:val="006D7B46"/>
    <w:rsid w:val="006D7CCE"/>
    <w:rsid w:val="006D7D64"/>
    <w:rsid w:val="006D7E29"/>
    <w:rsid w:val="006D7F92"/>
    <w:rsid w:val="006E0271"/>
    <w:rsid w:val="006E06ED"/>
    <w:rsid w:val="006E0885"/>
    <w:rsid w:val="006E0A50"/>
    <w:rsid w:val="006E1A2E"/>
    <w:rsid w:val="006E208F"/>
    <w:rsid w:val="006E2424"/>
    <w:rsid w:val="006E2A38"/>
    <w:rsid w:val="006E2B60"/>
    <w:rsid w:val="006E2F76"/>
    <w:rsid w:val="006E3028"/>
    <w:rsid w:val="006E33F7"/>
    <w:rsid w:val="006E3635"/>
    <w:rsid w:val="006E37FF"/>
    <w:rsid w:val="006E3E2F"/>
    <w:rsid w:val="006E3EB7"/>
    <w:rsid w:val="006E3F48"/>
    <w:rsid w:val="006E418B"/>
    <w:rsid w:val="006E4197"/>
    <w:rsid w:val="006E43DB"/>
    <w:rsid w:val="006E462F"/>
    <w:rsid w:val="006E5038"/>
    <w:rsid w:val="006E50DD"/>
    <w:rsid w:val="006E5F0C"/>
    <w:rsid w:val="006E6758"/>
    <w:rsid w:val="006E68CC"/>
    <w:rsid w:val="006E6EBF"/>
    <w:rsid w:val="006E768D"/>
    <w:rsid w:val="006E7A09"/>
    <w:rsid w:val="006F07C9"/>
    <w:rsid w:val="006F0943"/>
    <w:rsid w:val="006F114D"/>
    <w:rsid w:val="006F1567"/>
    <w:rsid w:val="006F172B"/>
    <w:rsid w:val="006F176D"/>
    <w:rsid w:val="006F18CF"/>
    <w:rsid w:val="006F1B5B"/>
    <w:rsid w:val="006F1B85"/>
    <w:rsid w:val="006F2075"/>
    <w:rsid w:val="006F2217"/>
    <w:rsid w:val="006F2D14"/>
    <w:rsid w:val="006F3270"/>
    <w:rsid w:val="006F3973"/>
    <w:rsid w:val="006F3BD5"/>
    <w:rsid w:val="006F3F3B"/>
    <w:rsid w:val="006F3F96"/>
    <w:rsid w:val="006F5EDA"/>
    <w:rsid w:val="006F646E"/>
    <w:rsid w:val="006F660B"/>
    <w:rsid w:val="006F680A"/>
    <w:rsid w:val="006F682C"/>
    <w:rsid w:val="006F688F"/>
    <w:rsid w:val="006F6967"/>
    <w:rsid w:val="006F6AB2"/>
    <w:rsid w:val="006F6B85"/>
    <w:rsid w:val="006F6D3A"/>
    <w:rsid w:val="006F6FD4"/>
    <w:rsid w:val="006F7497"/>
    <w:rsid w:val="00700186"/>
    <w:rsid w:val="00700344"/>
    <w:rsid w:val="007006C0"/>
    <w:rsid w:val="00701788"/>
    <w:rsid w:val="00701A68"/>
    <w:rsid w:val="007023DA"/>
    <w:rsid w:val="00702415"/>
    <w:rsid w:val="00702595"/>
    <w:rsid w:val="00702728"/>
    <w:rsid w:val="00702C46"/>
    <w:rsid w:val="007031B6"/>
    <w:rsid w:val="0070399F"/>
    <w:rsid w:val="00703A6E"/>
    <w:rsid w:val="00703CF9"/>
    <w:rsid w:val="00703EBD"/>
    <w:rsid w:val="00703F98"/>
    <w:rsid w:val="007040CC"/>
    <w:rsid w:val="0070412D"/>
    <w:rsid w:val="00704240"/>
    <w:rsid w:val="00704586"/>
    <w:rsid w:val="00704997"/>
    <w:rsid w:val="00704A90"/>
    <w:rsid w:val="00704B4D"/>
    <w:rsid w:val="00704F33"/>
    <w:rsid w:val="00705406"/>
    <w:rsid w:val="00705A0D"/>
    <w:rsid w:val="00705BB6"/>
    <w:rsid w:val="00706055"/>
    <w:rsid w:val="00706068"/>
    <w:rsid w:val="007062C4"/>
    <w:rsid w:val="00706ACC"/>
    <w:rsid w:val="007071C5"/>
    <w:rsid w:val="00707281"/>
    <w:rsid w:val="00707A49"/>
    <w:rsid w:val="00707BEC"/>
    <w:rsid w:val="00707FC3"/>
    <w:rsid w:val="0071000D"/>
    <w:rsid w:val="007100EA"/>
    <w:rsid w:val="007106BD"/>
    <w:rsid w:val="0071095D"/>
    <w:rsid w:val="00711011"/>
    <w:rsid w:val="0071113A"/>
    <w:rsid w:val="00711A5C"/>
    <w:rsid w:val="007129BF"/>
    <w:rsid w:val="00712DED"/>
    <w:rsid w:val="00713312"/>
    <w:rsid w:val="007133DE"/>
    <w:rsid w:val="00713593"/>
    <w:rsid w:val="00713B39"/>
    <w:rsid w:val="00713EFD"/>
    <w:rsid w:val="0071405A"/>
    <w:rsid w:val="0071446D"/>
    <w:rsid w:val="00714510"/>
    <w:rsid w:val="0071457F"/>
    <w:rsid w:val="0071496D"/>
    <w:rsid w:val="007159C8"/>
    <w:rsid w:val="00716FFE"/>
    <w:rsid w:val="007176D1"/>
    <w:rsid w:val="00717792"/>
    <w:rsid w:val="00717BBA"/>
    <w:rsid w:val="00717CE3"/>
    <w:rsid w:val="00717D41"/>
    <w:rsid w:val="007204B6"/>
    <w:rsid w:val="00720CDE"/>
    <w:rsid w:val="00720FF2"/>
    <w:rsid w:val="0072111E"/>
    <w:rsid w:val="00721797"/>
    <w:rsid w:val="007218F3"/>
    <w:rsid w:val="00721B69"/>
    <w:rsid w:val="00721FBF"/>
    <w:rsid w:val="007226B2"/>
    <w:rsid w:val="007228D9"/>
    <w:rsid w:val="007229CD"/>
    <w:rsid w:val="00722B5B"/>
    <w:rsid w:val="00723D37"/>
    <w:rsid w:val="00723FD0"/>
    <w:rsid w:val="007242AC"/>
    <w:rsid w:val="0072451E"/>
    <w:rsid w:val="00724B01"/>
    <w:rsid w:val="00724EF1"/>
    <w:rsid w:val="00725268"/>
    <w:rsid w:val="00725865"/>
    <w:rsid w:val="0072594F"/>
    <w:rsid w:val="00725A7E"/>
    <w:rsid w:val="00725C91"/>
    <w:rsid w:val="007260E5"/>
    <w:rsid w:val="007267D8"/>
    <w:rsid w:val="00726945"/>
    <w:rsid w:val="00726A3A"/>
    <w:rsid w:val="00726DDA"/>
    <w:rsid w:val="0072723B"/>
    <w:rsid w:val="0072732C"/>
    <w:rsid w:val="00727441"/>
    <w:rsid w:val="007275DB"/>
    <w:rsid w:val="00730097"/>
    <w:rsid w:val="00730165"/>
    <w:rsid w:val="0073020F"/>
    <w:rsid w:val="0073053C"/>
    <w:rsid w:val="00730899"/>
    <w:rsid w:val="007311CC"/>
    <w:rsid w:val="00731558"/>
    <w:rsid w:val="00731A2E"/>
    <w:rsid w:val="00731A37"/>
    <w:rsid w:val="00731E70"/>
    <w:rsid w:val="00731EF5"/>
    <w:rsid w:val="00732000"/>
    <w:rsid w:val="00732044"/>
    <w:rsid w:val="00732451"/>
    <w:rsid w:val="007326AF"/>
    <w:rsid w:val="0073297E"/>
    <w:rsid w:val="00732BD3"/>
    <w:rsid w:val="00732DCB"/>
    <w:rsid w:val="00732EE9"/>
    <w:rsid w:val="00732F47"/>
    <w:rsid w:val="007331EC"/>
    <w:rsid w:val="007334D6"/>
    <w:rsid w:val="00733675"/>
    <w:rsid w:val="00733728"/>
    <w:rsid w:val="00733F20"/>
    <w:rsid w:val="007341A6"/>
    <w:rsid w:val="0073426A"/>
    <w:rsid w:val="00734678"/>
    <w:rsid w:val="00734F37"/>
    <w:rsid w:val="00735A11"/>
    <w:rsid w:val="00735C2E"/>
    <w:rsid w:val="00735CBB"/>
    <w:rsid w:val="00735D5B"/>
    <w:rsid w:val="00735F83"/>
    <w:rsid w:val="007362D2"/>
    <w:rsid w:val="0073673C"/>
    <w:rsid w:val="00737008"/>
    <w:rsid w:val="007376D4"/>
    <w:rsid w:val="00737C2D"/>
    <w:rsid w:val="00737D90"/>
    <w:rsid w:val="00737EDB"/>
    <w:rsid w:val="007401A9"/>
    <w:rsid w:val="00740DE5"/>
    <w:rsid w:val="007424F0"/>
    <w:rsid w:val="00743024"/>
    <w:rsid w:val="00743172"/>
    <w:rsid w:val="00743DA7"/>
    <w:rsid w:val="00743F7E"/>
    <w:rsid w:val="00743FAE"/>
    <w:rsid w:val="007442A6"/>
    <w:rsid w:val="0074440B"/>
    <w:rsid w:val="0074453F"/>
    <w:rsid w:val="007445E3"/>
    <w:rsid w:val="00744C41"/>
    <w:rsid w:val="00745DA6"/>
    <w:rsid w:val="0074614A"/>
    <w:rsid w:val="0074659C"/>
    <w:rsid w:val="0074668C"/>
    <w:rsid w:val="007472AB"/>
    <w:rsid w:val="007474A9"/>
    <w:rsid w:val="00747EEA"/>
    <w:rsid w:val="00750443"/>
    <w:rsid w:val="0075074A"/>
    <w:rsid w:val="00750779"/>
    <w:rsid w:val="00750A57"/>
    <w:rsid w:val="00750A84"/>
    <w:rsid w:val="00750F2B"/>
    <w:rsid w:val="0075143A"/>
    <w:rsid w:val="00751917"/>
    <w:rsid w:val="00751D0E"/>
    <w:rsid w:val="00751DA9"/>
    <w:rsid w:val="007524BA"/>
    <w:rsid w:val="00752DF3"/>
    <w:rsid w:val="007532F2"/>
    <w:rsid w:val="0075349C"/>
    <w:rsid w:val="00754132"/>
    <w:rsid w:val="007542CA"/>
    <w:rsid w:val="00754316"/>
    <w:rsid w:val="00754351"/>
    <w:rsid w:val="00754F8E"/>
    <w:rsid w:val="00756F70"/>
    <w:rsid w:val="00757281"/>
    <w:rsid w:val="00757994"/>
    <w:rsid w:val="00757D1D"/>
    <w:rsid w:val="00757EDF"/>
    <w:rsid w:val="0076027E"/>
    <w:rsid w:val="007602C7"/>
    <w:rsid w:val="00760590"/>
    <w:rsid w:val="00760BE7"/>
    <w:rsid w:val="00760EE6"/>
    <w:rsid w:val="00761018"/>
    <w:rsid w:val="00761E7B"/>
    <w:rsid w:val="0076218A"/>
    <w:rsid w:val="00762A8C"/>
    <w:rsid w:val="00762AFF"/>
    <w:rsid w:val="00762E8B"/>
    <w:rsid w:val="00762F5F"/>
    <w:rsid w:val="007634FA"/>
    <w:rsid w:val="00763C31"/>
    <w:rsid w:val="00764B84"/>
    <w:rsid w:val="00764E99"/>
    <w:rsid w:val="00764EB2"/>
    <w:rsid w:val="00764EE7"/>
    <w:rsid w:val="007652B5"/>
    <w:rsid w:val="007654E1"/>
    <w:rsid w:val="00765742"/>
    <w:rsid w:val="00765756"/>
    <w:rsid w:val="0076584E"/>
    <w:rsid w:val="00765B22"/>
    <w:rsid w:val="00765C84"/>
    <w:rsid w:val="00765CD6"/>
    <w:rsid w:val="00765D71"/>
    <w:rsid w:val="00766EF1"/>
    <w:rsid w:val="00766EF2"/>
    <w:rsid w:val="00766F40"/>
    <w:rsid w:val="007672A4"/>
    <w:rsid w:val="007675FA"/>
    <w:rsid w:val="00767AAE"/>
    <w:rsid w:val="00767BBF"/>
    <w:rsid w:val="00767CC4"/>
    <w:rsid w:val="007703C9"/>
    <w:rsid w:val="00770C3A"/>
    <w:rsid w:val="00770D13"/>
    <w:rsid w:val="00770DFA"/>
    <w:rsid w:val="00770F90"/>
    <w:rsid w:val="0077104C"/>
    <w:rsid w:val="00771629"/>
    <w:rsid w:val="007716FB"/>
    <w:rsid w:val="0077197B"/>
    <w:rsid w:val="00771B73"/>
    <w:rsid w:val="00771DB3"/>
    <w:rsid w:val="00772369"/>
    <w:rsid w:val="00772842"/>
    <w:rsid w:val="00772891"/>
    <w:rsid w:val="00772906"/>
    <w:rsid w:val="00773410"/>
    <w:rsid w:val="0077342E"/>
    <w:rsid w:val="007737AB"/>
    <w:rsid w:val="0077387A"/>
    <w:rsid w:val="00774038"/>
    <w:rsid w:val="007744B9"/>
    <w:rsid w:val="0077476C"/>
    <w:rsid w:val="0077494D"/>
    <w:rsid w:val="0077531C"/>
    <w:rsid w:val="007755EB"/>
    <w:rsid w:val="007759AE"/>
    <w:rsid w:val="00775E24"/>
    <w:rsid w:val="007761A2"/>
    <w:rsid w:val="00776D6D"/>
    <w:rsid w:val="00776D6F"/>
    <w:rsid w:val="0077704D"/>
    <w:rsid w:val="00777092"/>
    <w:rsid w:val="0077710B"/>
    <w:rsid w:val="0077761E"/>
    <w:rsid w:val="007776FE"/>
    <w:rsid w:val="0077775B"/>
    <w:rsid w:val="00777DB9"/>
    <w:rsid w:val="00780095"/>
    <w:rsid w:val="007800D5"/>
    <w:rsid w:val="007807E3"/>
    <w:rsid w:val="00780996"/>
    <w:rsid w:val="00780A32"/>
    <w:rsid w:val="00780BCD"/>
    <w:rsid w:val="00780CFF"/>
    <w:rsid w:val="0078195F"/>
    <w:rsid w:val="007819D3"/>
    <w:rsid w:val="00781B3C"/>
    <w:rsid w:val="00781EBC"/>
    <w:rsid w:val="00781F32"/>
    <w:rsid w:val="00782233"/>
    <w:rsid w:val="007822DD"/>
    <w:rsid w:val="00782A0A"/>
    <w:rsid w:val="00782F86"/>
    <w:rsid w:val="007830EE"/>
    <w:rsid w:val="0078312D"/>
    <w:rsid w:val="00783635"/>
    <w:rsid w:val="0078364C"/>
    <w:rsid w:val="00783782"/>
    <w:rsid w:val="00783897"/>
    <w:rsid w:val="0078390A"/>
    <w:rsid w:val="00783EF9"/>
    <w:rsid w:val="00783F20"/>
    <w:rsid w:val="0078429A"/>
    <w:rsid w:val="007844EB"/>
    <w:rsid w:val="00784705"/>
    <w:rsid w:val="007847F9"/>
    <w:rsid w:val="00784A95"/>
    <w:rsid w:val="00784D01"/>
    <w:rsid w:val="007853F7"/>
    <w:rsid w:val="00785414"/>
    <w:rsid w:val="007855DE"/>
    <w:rsid w:val="0078577F"/>
    <w:rsid w:val="00785D18"/>
    <w:rsid w:val="00786275"/>
    <w:rsid w:val="007865BA"/>
    <w:rsid w:val="007868B6"/>
    <w:rsid w:val="00786913"/>
    <w:rsid w:val="00786E54"/>
    <w:rsid w:val="007870A8"/>
    <w:rsid w:val="00787431"/>
    <w:rsid w:val="007879DE"/>
    <w:rsid w:val="00787B03"/>
    <w:rsid w:val="00787E11"/>
    <w:rsid w:val="00787FAF"/>
    <w:rsid w:val="00790443"/>
    <w:rsid w:val="00790AFD"/>
    <w:rsid w:val="00790B39"/>
    <w:rsid w:val="00790C68"/>
    <w:rsid w:val="00791078"/>
    <w:rsid w:val="007912A4"/>
    <w:rsid w:val="00791825"/>
    <w:rsid w:val="00791B6F"/>
    <w:rsid w:val="00791BE8"/>
    <w:rsid w:val="007920C7"/>
    <w:rsid w:val="0079224A"/>
    <w:rsid w:val="007922DE"/>
    <w:rsid w:val="0079363C"/>
    <w:rsid w:val="00793714"/>
    <w:rsid w:val="007939B5"/>
    <w:rsid w:val="00793ADF"/>
    <w:rsid w:val="00793ED0"/>
    <w:rsid w:val="00793F1E"/>
    <w:rsid w:val="00793F85"/>
    <w:rsid w:val="007949BA"/>
    <w:rsid w:val="00794C0E"/>
    <w:rsid w:val="00794D12"/>
    <w:rsid w:val="00794D6E"/>
    <w:rsid w:val="00795032"/>
    <w:rsid w:val="007956C6"/>
    <w:rsid w:val="00795765"/>
    <w:rsid w:val="00795DBC"/>
    <w:rsid w:val="00795EAF"/>
    <w:rsid w:val="0079608B"/>
    <w:rsid w:val="00796463"/>
    <w:rsid w:val="00796BD2"/>
    <w:rsid w:val="00797523"/>
    <w:rsid w:val="007976A2"/>
    <w:rsid w:val="00797746"/>
    <w:rsid w:val="00797794"/>
    <w:rsid w:val="00797854"/>
    <w:rsid w:val="007A07D3"/>
    <w:rsid w:val="007A0CA2"/>
    <w:rsid w:val="007A0FA0"/>
    <w:rsid w:val="007A190B"/>
    <w:rsid w:val="007A197C"/>
    <w:rsid w:val="007A1B95"/>
    <w:rsid w:val="007A21A8"/>
    <w:rsid w:val="007A258D"/>
    <w:rsid w:val="007A2600"/>
    <w:rsid w:val="007A2831"/>
    <w:rsid w:val="007A286B"/>
    <w:rsid w:val="007A303F"/>
    <w:rsid w:val="007A39FC"/>
    <w:rsid w:val="007A4966"/>
    <w:rsid w:val="007A4DA6"/>
    <w:rsid w:val="007A4FDF"/>
    <w:rsid w:val="007A58C6"/>
    <w:rsid w:val="007A5BB2"/>
    <w:rsid w:val="007A5DBA"/>
    <w:rsid w:val="007A7565"/>
    <w:rsid w:val="007A7757"/>
    <w:rsid w:val="007A77F7"/>
    <w:rsid w:val="007A7B56"/>
    <w:rsid w:val="007A7C22"/>
    <w:rsid w:val="007B09FA"/>
    <w:rsid w:val="007B0A90"/>
    <w:rsid w:val="007B0B70"/>
    <w:rsid w:val="007B135A"/>
    <w:rsid w:val="007B1CC4"/>
    <w:rsid w:val="007B1CDA"/>
    <w:rsid w:val="007B1D35"/>
    <w:rsid w:val="007B2325"/>
    <w:rsid w:val="007B2480"/>
    <w:rsid w:val="007B2772"/>
    <w:rsid w:val="007B28C4"/>
    <w:rsid w:val="007B2ABF"/>
    <w:rsid w:val="007B2F30"/>
    <w:rsid w:val="007B2F3C"/>
    <w:rsid w:val="007B3051"/>
    <w:rsid w:val="007B3133"/>
    <w:rsid w:val="007B364F"/>
    <w:rsid w:val="007B366C"/>
    <w:rsid w:val="007B370E"/>
    <w:rsid w:val="007B38CE"/>
    <w:rsid w:val="007B3A84"/>
    <w:rsid w:val="007B3DA7"/>
    <w:rsid w:val="007B3E31"/>
    <w:rsid w:val="007B3EDF"/>
    <w:rsid w:val="007B4066"/>
    <w:rsid w:val="007B457A"/>
    <w:rsid w:val="007B4626"/>
    <w:rsid w:val="007B4CD8"/>
    <w:rsid w:val="007B4CEF"/>
    <w:rsid w:val="007B4D26"/>
    <w:rsid w:val="007B4DB1"/>
    <w:rsid w:val="007B4EB6"/>
    <w:rsid w:val="007B5030"/>
    <w:rsid w:val="007B5119"/>
    <w:rsid w:val="007B586A"/>
    <w:rsid w:val="007B5A7E"/>
    <w:rsid w:val="007B5E80"/>
    <w:rsid w:val="007B5F50"/>
    <w:rsid w:val="007B615B"/>
    <w:rsid w:val="007B6624"/>
    <w:rsid w:val="007B6B72"/>
    <w:rsid w:val="007B7BB9"/>
    <w:rsid w:val="007C03A6"/>
    <w:rsid w:val="007C047C"/>
    <w:rsid w:val="007C098C"/>
    <w:rsid w:val="007C0CE9"/>
    <w:rsid w:val="007C10F6"/>
    <w:rsid w:val="007C1C5F"/>
    <w:rsid w:val="007C1D3C"/>
    <w:rsid w:val="007C1DC9"/>
    <w:rsid w:val="007C1E27"/>
    <w:rsid w:val="007C21B2"/>
    <w:rsid w:val="007C2243"/>
    <w:rsid w:val="007C26B6"/>
    <w:rsid w:val="007C27ED"/>
    <w:rsid w:val="007C28EE"/>
    <w:rsid w:val="007C29A0"/>
    <w:rsid w:val="007C2FC7"/>
    <w:rsid w:val="007C334F"/>
    <w:rsid w:val="007C35B8"/>
    <w:rsid w:val="007C3AE1"/>
    <w:rsid w:val="007C3EBC"/>
    <w:rsid w:val="007C4206"/>
    <w:rsid w:val="007C4818"/>
    <w:rsid w:val="007C4CC9"/>
    <w:rsid w:val="007C4F3D"/>
    <w:rsid w:val="007C5422"/>
    <w:rsid w:val="007C55A4"/>
    <w:rsid w:val="007C561B"/>
    <w:rsid w:val="007C5762"/>
    <w:rsid w:val="007C5A08"/>
    <w:rsid w:val="007C61A5"/>
    <w:rsid w:val="007C698C"/>
    <w:rsid w:val="007C6EB1"/>
    <w:rsid w:val="007C7050"/>
    <w:rsid w:val="007C72BA"/>
    <w:rsid w:val="007C744C"/>
    <w:rsid w:val="007C7FC9"/>
    <w:rsid w:val="007D0152"/>
    <w:rsid w:val="007D07C7"/>
    <w:rsid w:val="007D12C3"/>
    <w:rsid w:val="007D19F2"/>
    <w:rsid w:val="007D1AC1"/>
    <w:rsid w:val="007D293F"/>
    <w:rsid w:val="007D2BA8"/>
    <w:rsid w:val="007D34B9"/>
    <w:rsid w:val="007D3DCE"/>
    <w:rsid w:val="007D42BB"/>
    <w:rsid w:val="007D49F8"/>
    <w:rsid w:val="007D4E61"/>
    <w:rsid w:val="007D61E8"/>
    <w:rsid w:val="007D63E6"/>
    <w:rsid w:val="007D64D2"/>
    <w:rsid w:val="007D66B8"/>
    <w:rsid w:val="007D6789"/>
    <w:rsid w:val="007D6DBD"/>
    <w:rsid w:val="007D6F7A"/>
    <w:rsid w:val="007D7385"/>
    <w:rsid w:val="007D7418"/>
    <w:rsid w:val="007D78A3"/>
    <w:rsid w:val="007D7ACB"/>
    <w:rsid w:val="007D7E25"/>
    <w:rsid w:val="007E079D"/>
    <w:rsid w:val="007E0DE7"/>
    <w:rsid w:val="007E1897"/>
    <w:rsid w:val="007E1FB1"/>
    <w:rsid w:val="007E1FDE"/>
    <w:rsid w:val="007E205A"/>
    <w:rsid w:val="007E2BF8"/>
    <w:rsid w:val="007E2EE6"/>
    <w:rsid w:val="007E2F18"/>
    <w:rsid w:val="007E3094"/>
    <w:rsid w:val="007E37D5"/>
    <w:rsid w:val="007E3C18"/>
    <w:rsid w:val="007E3CCA"/>
    <w:rsid w:val="007E3DA2"/>
    <w:rsid w:val="007E3F01"/>
    <w:rsid w:val="007E3F54"/>
    <w:rsid w:val="007E456B"/>
    <w:rsid w:val="007E4593"/>
    <w:rsid w:val="007E4982"/>
    <w:rsid w:val="007E5460"/>
    <w:rsid w:val="007E550D"/>
    <w:rsid w:val="007E5792"/>
    <w:rsid w:val="007E677C"/>
    <w:rsid w:val="007E6922"/>
    <w:rsid w:val="007E6E20"/>
    <w:rsid w:val="007E77EC"/>
    <w:rsid w:val="007E7822"/>
    <w:rsid w:val="007E7939"/>
    <w:rsid w:val="007E7B1E"/>
    <w:rsid w:val="007F0883"/>
    <w:rsid w:val="007F0B27"/>
    <w:rsid w:val="007F0C7D"/>
    <w:rsid w:val="007F1C9D"/>
    <w:rsid w:val="007F2327"/>
    <w:rsid w:val="007F2BB1"/>
    <w:rsid w:val="007F30C8"/>
    <w:rsid w:val="007F32DC"/>
    <w:rsid w:val="007F32F2"/>
    <w:rsid w:val="007F372C"/>
    <w:rsid w:val="007F37AF"/>
    <w:rsid w:val="007F3B14"/>
    <w:rsid w:val="007F3C76"/>
    <w:rsid w:val="007F3CCB"/>
    <w:rsid w:val="007F41AE"/>
    <w:rsid w:val="007F4479"/>
    <w:rsid w:val="007F4519"/>
    <w:rsid w:val="007F46F1"/>
    <w:rsid w:val="007F47B0"/>
    <w:rsid w:val="007F4BDB"/>
    <w:rsid w:val="007F4CB2"/>
    <w:rsid w:val="007F4FD6"/>
    <w:rsid w:val="007F5098"/>
    <w:rsid w:val="007F5291"/>
    <w:rsid w:val="007F5A41"/>
    <w:rsid w:val="007F5ED3"/>
    <w:rsid w:val="007F656A"/>
    <w:rsid w:val="007F6E16"/>
    <w:rsid w:val="007F76F5"/>
    <w:rsid w:val="007F7C79"/>
    <w:rsid w:val="008000CD"/>
    <w:rsid w:val="00800331"/>
    <w:rsid w:val="0080089C"/>
    <w:rsid w:val="008017E5"/>
    <w:rsid w:val="00801C02"/>
    <w:rsid w:val="00801F26"/>
    <w:rsid w:val="00802221"/>
    <w:rsid w:val="0080295A"/>
    <w:rsid w:val="00802ABD"/>
    <w:rsid w:val="00803323"/>
    <w:rsid w:val="00803410"/>
    <w:rsid w:val="008036B9"/>
    <w:rsid w:val="008036CF"/>
    <w:rsid w:val="00803DA4"/>
    <w:rsid w:val="00804459"/>
    <w:rsid w:val="00804801"/>
    <w:rsid w:val="008049F4"/>
    <w:rsid w:val="00804A7C"/>
    <w:rsid w:val="00804A8D"/>
    <w:rsid w:val="00804AD5"/>
    <w:rsid w:val="00804DF1"/>
    <w:rsid w:val="00804FD8"/>
    <w:rsid w:val="0080536D"/>
    <w:rsid w:val="008054A4"/>
    <w:rsid w:val="00805E20"/>
    <w:rsid w:val="00806E95"/>
    <w:rsid w:val="00806EBC"/>
    <w:rsid w:val="008076C5"/>
    <w:rsid w:val="00807745"/>
    <w:rsid w:val="00807768"/>
    <w:rsid w:val="00807C9D"/>
    <w:rsid w:val="00807F04"/>
    <w:rsid w:val="00810041"/>
    <w:rsid w:val="00811043"/>
    <w:rsid w:val="00811620"/>
    <w:rsid w:val="0081183A"/>
    <w:rsid w:val="00811B24"/>
    <w:rsid w:val="00812530"/>
    <w:rsid w:val="00812B21"/>
    <w:rsid w:val="008135A6"/>
    <w:rsid w:val="008137FF"/>
    <w:rsid w:val="00813C72"/>
    <w:rsid w:val="00813F15"/>
    <w:rsid w:val="00814281"/>
    <w:rsid w:val="00814364"/>
    <w:rsid w:val="008148D3"/>
    <w:rsid w:val="008151A9"/>
    <w:rsid w:val="00815482"/>
    <w:rsid w:val="00815855"/>
    <w:rsid w:val="00815EB4"/>
    <w:rsid w:val="00815FE1"/>
    <w:rsid w:val="0081621D"/>
    <w:rsid w:val="0081638F"/>
    <w:rsid w:val="00816641"/>
    <w:rsid w:val="00816FE0"/>
    <w:rsid w:val="008171AC"/>
    <w:rsid w:val="0081774A"/>
    <w:rsid w:val="00817B52"/>
    <w:rsid w:val="00817BE7"/>
    <w:rsid w:val="00817C28"/>
    <w:rsid w:val="00817FC3"/>
    <w:rsid w:val="0082030D"/>
    <w:rsid w:val="008203BD"/>
    <w:rsid w:val="00820461"/>
    <w:rsid w:val="00820B18"/>
    <w:rsid w:val="00820F25"/>
    <w:rsid w:val="00821344"/>
    <w:rsid w:val="008213E7"/>
    <w:rsid w:val="008215E6"/>
    <w:rsid w:val="008219C2"/>
    <w:rsid w:val="00821F62"/>
    <w:rsid w:val="00821FBE"/>
    <w:rsid w:val="008220D2"/>
    <w:rsid w:val="008225B4"/>
    <w:rsid w:val="00822655"/>
    <w:rsid w:val="00822741"/>
    <w:rsid w:val="00822BD3"/>
    <w:rsid w:val="00822F37"/>
    <w:rsid w:val="008231C5"/>
    <w:rsid w:val="00823D97"/>
    <w:rsid w:val="00823E4C"/>
    <w:rsid w:val="00823F4E"/>
    <w:rsid w:val="00824130"/>
    <w:rsid w:val="008241C9"/>
    <w:rsid w:val="008241EA"/>
    <w:rsid w:val="00824CBB"/>
    <w:rsid w:val="00825086"/>
    <w:rsid w:val="00825FE3"/>
    <w:rsid w:val="008262A9"/>
    <w:rsid w:val="00826459"/>
    <w:rsid w:val="008267F1"/>
    <w:rsid w:val="00826900"/>
    <w:rsid w:val="00826A57"/>
    <w:rsid w:val="00826B73"/>
    <w:rsid w:val="00826D3E"/>
    <w:rsid w:val="00827007"/>
    <w:rsid w:val="00827191"/>
    <w:rsid w:val="00827476"/>
    <w:rsid w:val="00827564"/>
    <w:rsid w:val="008278E8"/>
    <w:rsid w:val="00827A7F"/>
    <w:rsid w:val="00827B70"/>
    <w:rsid w:val="00830826"/>
    <w:rsid w:val="00830BA6"/>
    <w:rsid w:val="00830F86"/>
    <w:rsid w:val="008314C4"/>
    <w:rsid w:val="008316DF"/>
    <w:rsid w:val="00831CEC"/>
    <w:rsid w:val="008329C7"/>
    <w:rsid w:val="00832E02"/>
    <w:rsid w:val="0083370C"/>
    <w:rsid w:val="008339A1"/>
    <w:rsid w:val="00834002"/>
    <w:rsid w:val="008342B9"/>
    <w:rsid w:val="0083431B"/>
    <w:rsid w:val="008346F4"/>
    <w:rsid w:val="0083488A"/>
    <w:rsid w:val="00834C4A"/>
    <w:rsid w:val="00835331"/>
    <w:rsid w:val="0083536C"/>
    <w:rsid w:val="00835769"/>
    <w:rsid w:val="00835BD0"/>
    <w:rsid w:val="00835F80"/>
    <w:rsid w:val="008360AF"/>
    <w:rsid w:val="00836194"/>
    <w:rsid w:val="00836329"/>
    <w:rsid w:val="008364A4"/>
    <w:rsid w:val="00836582"/>
    <w:rsid w:val="0083664F"/>
    <w:rsid w:val="008366F2"/>
    <w:rsid w:val="008373E4"/>
    <w:rsid w:val="00837E3F"/>
    <w:rsid w:val="00840F4F"/>
    <w:rsid w:val="008415E9"/>
    <w:rsid w:val="00841610"/>
    <w:rsid w:val="00842490"/>
    <w:rsid w:val="008425B9"/>
    <w:rsid w:val="00842797"/>
    <w:rsid w:val="008429B5"/>
    <w:rsid w:val="00842A3E"/>
    <w:rsid w:val="00842D77"/>
    <w:rsid w:val="00842EEA"/>
    <w:rsid w:val="00843060"/>
    <w:rsid w:val="008430A7"/>
    <w:rsid w:val="0084396E"/>
    <w:rsid w:val="0084477F"/>
    <w:rsid w:val="00844F08"/>
    <w:rsid w:val="00844F7E"/>
    <w:rsid w:val="0084510F"/>
    <w:rsid w:val="008452C7"/>
    <w:rsid w:val="00845420"/>
    <w:rsid w:val="008455AA"/>
    <w:rsid w:val="00845764"/>
    <w:rsid w:val="008458D1"/>
    <w:rsid w:val="00845C30"/>
    <w:rsid w:val="00845D81"/>
    <w:rsid w:val="00846021"/>
    <w:rsid w:val="00846077"/>
    <w:rsid w:val="00846146"/>
    <w:rsid w:val="00846275"/>
    <w:rsid w:val="008463A8"/>
    <w:rsid w:val="0084691B"/>
    <w:rsid w:val="00846A73"/>
    <w:rsid w:val="00846B02"/>
    <w:rsid w:val="00847429"/>
    <w:rsid w:val="00847BC2"/>
    <w:rsid w:val="0085068C"/>
    <w:rsid w:val="00850B72"/>
    <w:rsid w:val="00850E84"/>
    <w:rsid w:val="00851632"/>
    <w:rsid w:val="0085179F"/>
    <w:rsid w:val="00851993"/>
    <w:rsid w:val="00851E95"/>
    <w:rsid w:val="00851EC6"/>
    <w:rsid w:val="0085256F"/>
    <w:rsid w:val="00852594"/>
    <w:rsid w:val="00852F48"/>
    <w:rsid w:val="00853264"/>
    <w:rsid w:val="0085329D"/>
    <w:rsid w:val="00853304"/>
    <w:rsid w:val="008539DE"/>
    <w:rsid w:val="00853A15"/>
    <w:rsid w:val="00853A3A"/>
    <w:rsid w:val="00853D22"/>
    <w:rsid w:val="008544E0"/>
    <w:rsid w:val="0085476E"/>
    <w:rsid w:val="00854A20"/>
    <w:rsid w:val="00854AA3"/>
    <w:rsid w:val="008554FB"/>
    <w:rsid w:val="0085563A"/>
    <w:rsid w:val="00855A60"/>
    <w:rsid w:val="00855A92"/>
    <w:rsid w:val="00855AB2"/>
    <w:rsid w:val="00855DF3"/>
    <w:rsid w:val="00855ECF"/>
    <w:rsid w:val="00855ED9"/>
    <w:rsid w:val="00856343"/>
    <w:rsid w:val="008567EF"/>
    <w:rsid w:val="00856B19"/>
    <w:rsid w:val="00856D68"/>
    <w:rsid w:val="00857662"/>
    <w:rsid w:val="00857A97"/>
    <w:rsid w:val="00857BAF"/>
    <w:rsid w:val="00857BEC"/>
    <w:rsid w:val="00857DF6"/>
    <w:rsid w:val="00860036"/>
    <w:rsid w:val="008602CF"/>
    <w:rsid w:val="008607FB"/>
    <w:rsid w:val="0086098D"/>
    <w:rsid w:val="00860D18"/>
    <w:rsid w:val="00861003"/>
    <w:rsid w:val="00861669"/>
    <w:rsid w:val="008616D2"/>
    <w:rsid w:val="008618E6"/>
    <w:rsid w:val="00861A62"/>
    <w:rsid w:val="00861C4D"/>
    <w:rsid w:val="00862183"/>
    <w:rsid w:val="008625A6"/>
    <w:rsid w:val="00862C7A"/>
    <w:rsid w:val="00862D94"/>
    <w:rsid w:val="00862E82"/>
    <w:rsid w:val="00863200"/>
    <w:rsid w:val="008637A5"/>
    <w:rsid w:val="0086386C"/>
    <w:rsid w:val="008638FA"/>
    <w:rsid w:val="00863A03"/>
    <w:rsid w:val="00863DB0"/>
    <w:rsid w:val="00864501"/>
    <w:rsid w:val="0086529F"/>
    <w:rsid w:val="008656B7"/>
    <w:rsid w:val="00865882"/>
    <w:rsid w:val="00865A6A"/>
    <w:rsid w:val="00865FBA"/>
    <w:rsid w:val="00866109"/>
    <w:rsid w:val="0086615F"/>
    <w:rsid w:val="00866DBC"/>
    <w:rsid w:val="00866F23"/>
    <w:rsid w:val="0086717F"/>
    <w:rsid w:val="00867565"/>
    <w:rsid w:val="00867FD1"/>
    <w:rsid w:val="00870064"/>
    <w:rsid w:val="008705FA"/>
    <w:rsid w:val="00870723"/>
    <w:rsid w:val="0087074F"/>
    <w:rsid w:val="008707F3"/>
    <w:rsid w:val="00870870"/>
    <w:rsid w:val="00870A90"/>
    <w:rsid w:val="00870AB6"/>
    <w:rsid w:val="00870AB8"/>
    <w:rsid w:val="008719AF"/>
    <w:rsid w:val="00872118"/>
    <w:rsid w:val="00873355"/>
    <w:rsid w:val="0087335C"/>
    <w:rsid w:val="00873545"/>
    <w:rsid w:val="00873659"/>
    <w:rsid w:val="00873D64"/>
    <w:rsid w:val="00874030"/>
    <w:rsid w:val="00874773"/>
    <w:rsid w:val="00874A64"/>
    <w:rsid w:val="008753AF"/>
    <w:rsid w:val="0087554B"/>
    <w:rsid w:val="008756F2"/>
    <w:rsid w:val="0087574B"/>
    <w:rsid w:val="00875927"/>
    <w:rsid w:val="00875DA0"/>
    <w:rsid w:val="00875FEF"/>
    <w:rsid w:val="008760C4"/>
    <w:rsid w:val="008761E2"/>
    <w:rsid w:val="00876247"/>
    <w:rsid w:val="008766E4"/>
    <w:rsid w:val="00877008"/>
    <w:rsid w:val="00877307"/>
    <w:rsid w:val="00877512"/>
    <w:rsid w:val="00877521"/>
    <w:rsid w:val="008775BD"/>
    <w:rsid w:val="008779B4"/>
    <w:rsid w:val="00877A37"/>
    <w:rsid w:val="00877BFF"/>
    <w:rsid w:val="008803A3"/>
    <w:rsid w:val="008803EA"/>
    <w:rsid w:val="00880470"/>
    <w:rsid w:val="0088076A"/>
    <w:rsid w:val="00880951"/>
    <w:rsid w:val="00880F57"/>
    <w:rsid w:val="008813B7"/>
    <w:rsid w:val="00881A56"/>
    <w:rsid w:val="00881F09"/>
    <w:rsid w:val="00881F7D"/>
    <w:rsid w:val="008827D2"/>
    <w:rsid w:val="00882BBC"/>
    <w:rsid w:val="00882D86"/>
    <w:rsid w:val="00882E4F"/>
    <w:rsid w:val="0088344A"/>
    <w:rsid w:val="00883479"/>
    <w:rsid w:val="008834AA"/>
    <w:rsid w:val="0088388A"/>
    <w:rsid w:val="00884024"/>
    <w:rsid w:val="008845C0"/>
    <w:rsid w:val="008851A8"/>
    <w:rsid w:val="0088553E"/>
    <w:rsid w:val="008857C5"/>
    <w:rsid w:val="00885FC1"/>
    <w:rsid w:val="00886236"/>
    <w:rsid w:val="00886E16"/>
    <w:rsid w:val="00886F3E"/>
    <w:rsid w:val="008876AD"/>
    <w:rsid w:val="00890370"/>
    <w:rsid w:val="008905B9"/>
    <w:rsid w:val="00890629"/>
    <w:rsid w:val="0089155D"/>
    <w:rsid w:val="00891698"/>
    <w:rsid w:val="00891837"/>
    <w:rsid w:val="00891AD9"/>
    <w:rsid w:val="00891D95"/>
    <w:rsid w:val="00892F9B"/>
    <w:rsid w:val="00893226"/>
    <w:rsid w:val="0089352A"/>
    <w:rsid w:val="00893F2F"/>
    <w:rsid w:val="008944B4"/>
    <w:rsid w:val="00894AA6"/>
    <w:rsid w:val="00894D7F"/>
    <w:rsid w:val="0089502B"/>
    <w:rsid w:val="0089523D"/>
    <w:rsid w:val="00895409"/>
    <w:rsid w:val="00895632"/>
    <w:rsid w:val="00895678"/>
    <w:rsid w:val="008956A4"/>
    <w:rsid w:val="00895BCD"/>
    <w:rsid w:val="00896571"/>
    <w:rsid w:val="008969EF"/>
    <w:rsid w:val="00896B61"/>
    <w:rsid w:val="00896F38"/>
    <w:rsid w:val="00896F5C"/>
    <w:rsid w:val="00897629"/>
    <w:rsid w:val="00897F54"/>
    <w:rsid w:val="008A02D5"/>
    <w:rsid w:val="008A03D1"/>
    <w:rsid w:val="008A0449"/>
    <w:rsid w:val="008A046F"/>
    <w:rsid w:val="008A04FA"/>
    <w:rsid w:val="008A054A"/>
    <w:rsid w:val="008A057D"/>
    <w:rsid w:val="008A0648"/>
    <w:rsid w:val="008A0B83"/>
    <w:rsid w:val="008A0ECD"/>
    <w:rsid w:val="008A102C"/>
    <w:rsid w:val="008A1340"/>
    <w:rsid w:val="008A1384"/>
    <w:rsid w:val="008A15A1"/>
    <w:rsid w:val="008A1678"/>
    <w:rsid w:val="008A18A8"/>
    <w:rsid w:val="008A1AD4"/>
    <w:rsid w:val="008A1B32"/>
    <w:rsid w:val="008A1B9D"/>
    <w:rsid w:val="008A1ED9"/>
    <w:rsid w:val="008A2375"/>
    <w:rsid w:val="008A24CF"/>
    <w:rsid w:val="008A2A67"/>
    <w:rsid w:val="008A3076"/>
    <w:rsid w:val="008A3258"/>
    <w:rsid w:val="008A3A07"/>
    <w:rsid w:val="008A3A1C"/>
    <w:rsid w:val="008A3ABB"/>
    <w:rsid w:val="008A3DBA"/>
    <w:rsid w:val="008A43B2"/>
    <w:rsid w:val="008A45E4"/>
    <w:rsid w:val="008A4679"/>
    <w:rsid w:val="008A4B03"/>
    <w:rsid w:val="008A502D"/>
    <w:rsid w:val="008A562A"/>
    <w:rsid w:val="008A5BAA"/>
    <w:rsid w:val="008A5C66"/>
    <w:rsid w:val="008A5F50"/>
    <w:rsid w:val="008A627B"/>
    <w:rsid w:val="008A6793"/>
    <w:rsid w:val="008A6EAF"/>
    <w:rsid w:val="008A73C9"/>
    <w:rsid w:val="008A7416"/>
    <w:rsid w:val="008A76C1"/>
    <w:rsid w:val="008A7B7E"/>
    <w:rsid w:val="008A7D5C"/>
    <w:rsid w:val="008B002C"/>
    <w:rsid w:val="008B00C0"/>
    <w:rsid w:val="008B08F5"/>
    <w:rsid w:val="008B0900"/>
    <w:rsid w:val="008B0A87"/>
    <w:rsid w:val="008B0B14"/>
    <w:rsid w:val="008B0FC0"/>
    <w:rsid w:val="008B12DF"/>
    <w:rsid w:val="008B1418"/>
    <w:rsid w:val="008B1897"/>
    <w:rsid w:val="008B1FE9"/>
    <w:rsid w:val="008B2166"/>
    <w:rsid w:val="008B21B0"/>
    <w:rsid w:val="008B2351"/>
    <w:rsid w:val="008B28ED"/>
    <w:rsid w:val="008B2970"/>
    <w:rsid w:val="008B2BE2"/>
    <w:rsid w:val="008B2F33"/>
    <w:rsid w:val="008B32B9"/>
    <w:rsid w:val="008B35FE"/>
    <w:rsid w:val="008B3E3A"/>
    <w:rsid w:val="008B3E5D"/>
    <w:rsid w:val="008B420F"/>
    <w:rsid w:val="008B423F"/>
    <w:rsid w:val="008B501F"/>
    <w:rsid w:val="008B53AB"/>
    <w:rsid w:val="008B55D2"/>
    <w:rsid w:val="008B55D8"/>
    <w:rsid w:val="008B587F"/>
    <w:rsid w:val="008B5CE4"/>
    <w:rsid w:val="008B5EE4"/>
    <w:rsid w:val="008B6431"/>
    <w:rsid w:val="008B6479"/>
    <w:rsid w:val="008B669D"/>
    <w:rsid w:val="008B67AC"/>
    <w:rsid w:val="008B6B43"/>
    <w:rsid w:val="008B6DDD"/>
    <w:rsid w:val="008B7199"/>
    <w:rsid w:val="008B7852"/>
    <w:rsid w:val="008B7B41"/>
    <w:rsid w:val="008B7BF0"/>
    <w:rsid w:val="008B7DD7"/>
    <w:rsid w:val="008B7DD8"/>
    <w:rsid w:val="008B7E5F"/>
    <w:rsid w:val="008C00C2"/>
    <w:rsid w:val="008C0230"/>
    <w:rsid w:val="008C06A4"/>
    <w:rsid w:val="008C0A60"/>
    <w:rsid w:val="008C0AA9"/>
    <w:rsid w:val="008C0ACA"/>
    <w:rsid w:val="008C0B75"/>
    <w:rsid w:val="008C0C6C"/>
    <w:rsid w:val="008C1018"/>
    <w:rsid w:val="008C12DE"/>
    <w:rsid w:val="008C1843"/>
    <w:rsid w:val="008C1DF2"/>
    <w:rsid w:val="008C2A8C"/>
    <w:rsid w:val="008C2B06"/>
    <w:rsid w:val="008C3D43"/>
    <w:rsid w:val="008C41C8"/>
    <w:rsid w:val="008C4671"/>
    <w:rsid w:val="008C4DFE"/>
    <w:rsid w:val="008C5A4B"/>
    <w:rsid w:val="008C5AA3"/>
    <w:rsid w:val="008C5AC2"/>
    <w:rsid w:val="008C5B9E"/>
    <w:rsid w:val="008C5FCF"/>
    <w:rsid w:val="008C63D7"/>
    <w:rsid w:val="008C65B8"/>
    <w:rsid w:val="008C6F0C"/>
    <w:rsid w:val="008C738C"/>
    <w:rsid w:val="008C73C2"/>
    <w:rsid w:val="008C7400"/>
    <w:rsid w:val="008C74A7"/>
    <w:rsid w:val="008C75F7"/>
    <w:rsid w:val="008C7942"/>
    <w:rsid w:val="008C79B3"/>
    <w:rsid w:val="008D021E"/>
    <w:rsid w:val="008D04CE"/>
    <w:rsid w:val="008D04D0"/>
    <w:rsid w:val="008D05D5"/>
    <w:rsid w:val="008D0A2E"/>
    <w:rsid w:val="008D109B"/>
    <w:rsid w:val="008D118C"/>
    <w:rsid w:val="008D12EF"/>
    <w:rsid w:val="008D143B"/>
    <w:rsid w:val="008D155F"/>
    <w:rsid w:val="008D1BFF"/>
    <w:rsid w:val="008D1D4B"/>
    <w:rsid w:val="008D1E09"/>
    <w:rsid w:val="008D26A5"/>
    <w:rsid w:val="008D26CD"/>
    <w:rsid w:val="008D2A8F"/>
    <w:rsid w:val="008D3043"/>
    <w:rsid w:val="008D30F1"/>
    <w:rsid w:val="008D329F"/>
    <w:rsid w:val="008D33DB"/>
    <w:rsid w:val="008D3777"/>
    <w:rsid w:val="008D3AEB"/>
    <w:rsid w:val="008D3AFE"/>
    <w:rsid w:val="008D3E60"/>
    <w:rsid w:val="008D40F1"/>
    <w:rsid w:val="008D4627"/>
    <w:rsid w:val="008D516A"/>
    <w:rsid w:val="008D560B"/>
    <w:rsid w:val="008D5CB9"/>
    <w:rsid w:val="008D5FFC"/>
    <w:rsid w:val="008D6040"/>
    <w:rsid w:val="008D62EB"/>
    <w:rsid w:val="008D652D"/>
    <w:rsid w:val="008D6A46"/>
    <w:rsid w:val="008D6AB2"/>
    <w:rsid w:val="008D6C1A"/>
    <w:rsid w:val="008D6D3A"/>
    <w:rsid w:val="008D6E93"/>
    <w:rsid w:val="008D6EF8"/>
    <w:rsid w:val="008D6F27"/>
    <w:rsid w:val="008D7145"/>
    <w:rsid w:val="008D71B1"/>
    <w:rsid w:val="008D72A7"/>
    <w:rsid w:val="008D78D4"/>
    <w:rsid w:val="008E0103"/>
    <w:rsid w:val="008E04C0"/>
    <w:rsid w:val="008E0AC4"/>
    <w:rsid w:val="008E0C45"/>
    <w:rsid w:val="008E1934"/>
    <w:rsid w:val="008E1B61"/>
    <w:rsid w:val="008E1E5D"/>
    <w:rsid w:val="008E2947"/>
    <w:rsid w:val="008E2B8B"/>
    <w:rsid w:val="008E2EDB"/>
    <w:rsid w:val="008E2F3D"/>
    <w:rsid w:val="008E308A"/>
    <w:rsid w:val="008E31ED"/>
    <w:rsid w:val="008E3D80"/>
    <w:rsid w:val="008E4C6B"/>
    <w:rsid w:val="008E501E"/>
    <w:rsid w:val="008E5096"/>
    <w:rsid w:val="008E51A6"/>
    <w:rsid w:val="008E53A2"/>
    <w:rsid w:val="008E5558"/>
    <w:rsid w:val="008E5891"/>
    <w:rsid w:val="008E5C9F"/>
    <w:rsid w:val="008E5F91"/>
    <w:rsid w:val="008E6140"/>
    <w:rsid w:val="008E66FB"/>
    <w:rsid w:val="008E6797"/>
    <w:rsid w:val="008E6D9B"/>
    <w:rsid w:val="008E7961"/>
    <w:rsid w:val="008E7A61"/>
    <w:rsid w:val="008F0580"/>
    <w:rsid w:val="008F0664"/>
    <w:rsid w:val="008F0CF1"/>
    <w:rsid w:val="008F0DBE"/>
    <w:rsid w:val="008F1037"/>
    <w:rsid w:val="008F1532"/>
    <w:rsid w:val="008F168D"/>
    <w:rsid w:val="008F16D6"/>
    <w:rsid w:val="008F18F8"/>
    <w:rsid w:val="008F19AD"/>
    <w:rsid w:val="008F1A4A"/>
    <w:rsid w:val="008F1AF1"/>
    <w:rsid w:val="008F1CF4"/>
    <w:rsid w:val="008F212D"/>
    <w:rsid w:val="008F21BA"/>
    <w:rsid w:val="008F21EF"/>
    <w:rsid w:val="008F285E"/>
    <w:rsid w:val="008F2D72"/>
    <w:rsid w:val="008F3201"/>
    <w:rsid w:val="008F329A"/>
    <w:rsid w:val="008F3543"/>
    <w:rsid w:val="008F52FB"/>
    <w:rsid w:val="008F5368"/>
    <w:rsid w:val="008F5759"/>
    <w:rsid w:val="008F5B88"/>
    <w:rsid w:val="008F600A"/>
    <w:rsid w:val="008F63CF"/>
    <w:rsid w:val="008F6EDF"/>
    <w:rsid w:val="008F7166"/>
    <w:rsid w:val="008F7842"/>
    <w:rsid w:val="008F789A"/>
    <w:rsid w:val="008F7AFD"/>
    <w:rsid w:val="00900EEE"/>
    <w:rsid w:val="009014F3"/>
    <w:rsid w:val="00901781"/>
    <w:rsid w:val="00901A75"/>
    <w:rsid w:val="00901B2A"/>
    <w:rsid w:val="00901D06"/>
    <w:rsid w:val="009022A4"/>
    <w:rsid w:val="00902585"/>
    <w:rsid w:val="00902666"/>
    <w:rsid w:val="0090271C"/>
    <w:rsid w:val="00902B67"/>
    <w:rsid w:val="00902C31"/>
    <w:rsid w:val="00902D1B"/>
    <w:rsid w:val="0090311D"/>
    <w:rsid w:val="009038D5"/>
    <w:rsid w:val="00903C40"/>
    <w:rsid w:val="0090445B"/>
    <w:rsid w:val="00904B59"/>
    <w:rsid w:val="00904C07"/>
    <w:rsid w:val="00904E72"/>
    <w:rsid w:val="009054A2"/>
    <w:rsid w:val="009056E5"/>
    <w:rsid w:val="00905EE7"/>
    <w:rsid w:val="00905F6C"/>
    <w:rsid w:val="00906092"/>
    <w:rsid w:val="009062AE"/>
    <w:rsid w:val="0090630E"/>
    <w:rsid w:val="00906ACB"/>
    <w:rsid w:val="00906EEF"/>
    <w:rsid w:val="00907148"/>
    <w:rsid w:val="009071BE"/>
    <w:rsid w:val="00907232"/>
    <w:rsid w:val="00907567"/>
    <w:rsid w:val="00907B13"/>
    <w:rsid w:val="00907D52"/>
    <w:rsid w:val="00907FF5"/>
    <w:rsid w:val="0091031E"/>
    <w:rsid w:val="00910797"/>
    <w:rsid w:val="00910AF0"/>
    <w:rsid w:val="00910F73"/>
    <w:rsid w:val="0091103B"/>
    <w:rsid w:val="0091158B"/>
    <w:rsid w:val="00911839"/>
    <w:rsid w:val="00912F1E"/>
    <w:rsid w:val="00913069"/>
    <w:rsid w:val="00913A9D"/>
    <w:rsid w:val="00913BD7"/>
    <w:rsid w:val="009141C1"/>
    <w:rsid w:val="00914251"/>
    <w:rsid w:val="00914328"/>
    <w:rsid w:val="00914836"/>
    <w:rsid w:val="00915180"/>
    <w:rsid w:val="009151C0"/>
    <w:rsid w:val="00915C0D"/>
    <w:rsid w:val="00916356"/>
    <w:rsid w:val="00916429"/>
    <w:rsid w:val="009165FB"/>
    <w:rsid w:val="0091665B"/>
    <w:rsid w:val="00917027"/>
    <w:rsid w:val="0091797B"/>
    <w:rsid w:val="00917D88"/>
    <w:rsid w:val="00920422"/>
    <w:rsid w:val="00920635"/>
    <w:rsid w:val="0092063B"/>
    <w:rsid w:val="009208E9"/>
    <w:rsid w:val="0092095A"/>
    <w:rsid w:val="009209DC"/>
    <w:rsid w:val="00920F70"/>
    <w:rsid w:val="00921006"/>
    <w:rsid w:val="0092157D"/>
    <w:rsid w:val="0092174A"/>
    <w:rsid w:val="0092183F"/>
    <w:rsid w:val="0092184D"/>
    <w:rsid w:val="00922323"/>
    <w:rsid w:val="00922762"/>
    <w:rsid w:val="0092296D"/>
    <w:rsid w:val="00922C9D"/>
    <w:rsid w:val="00922FC9"/>
    <w:rsid w:val="00923046"/>
    <w:rsid w:val="009233B3"/>
    <w:rsid w:val="0092352C"/>
    <w:rsid w:val="00923A29"/>
    <w:rsid w:val="00923D78"/>
    <w:rsid w:val="00923EAA"/>
    <w:rsid w:val="00923F6A"/>
    <w:rsid w:val="00924B44"/>
    <w:rsid w:val="00924C06"/>
    <w:rsid w:val="0092506D"/>
    <w:rsid w:val="0092541B"/>
    <w:rsid w:val="009256FE"/>
    <w:rsid w:val="0092599D"/>
    <w:rsid w:val="009262EE"/>
    <w:rsid w:val="0092659B"/>
    <w:rsid w:val="00926B48"/>
    <w:rsid w:val="00926C38"/>
    <w:rsid w:val="009274E8"/>
    <w:rsid w:val="009276C8"/>
    <w:rsid w:val="00927BC6"/>
    <w:rsid w:val="00927C17"/>
    <w:rsid w:val="00927C28"/>
    <w:rsid w:val="00930130"/>
    <w:rsid w:val="00930342"/>
    <w:rsid w:val="00930A28"/>
    <w:rsid w:val="00930E45"/>
    <w:rsid w:val="00930EB2"/>
    <w:rsid w:val="0093178B"/>
    <w:rsid w:val="00931C04"/>
    <w:rsid w:val="00931DB3"/>
    <w:rsid w:val="0093223C"/>
    <w:rsid w:val="00932733"/>
    <w:rsid w:val="00932EA7"/>
    <w:rsid w:val="00932F87"/>
    <w:rsid w:val="0093312E"/>
    <w:rsid w:val="009331A9"/>
    <w:rsid w:val="0093337B"/>
    <w:rsid w:val="00933590"/>
    <w:rsid w:val="0093387C"/>
    <w:rsid w:val="00933FAB"/>
    <w:rsid w:val="00934173"/>
    <w:rsid w:val="009341C2"/>
    <w:rsid w:val="00934A4A"/>
    <w:rsid w:val="00934B0C"/>
    <w:rsid w:val="00934DA1"/>
    <w:rsid w:val="009350CC"/>
    <w:rsid w:val="00935105"/>
    <w:rsid w:val="00935256"/>
    <w:rsid w:val="009354FA"/>
    <w:rsid w:val="00935539"/>
    <w:rsid w:val="00935831"/>
    <w:rsid w:val="00935CB7"/>
    <w:rsid w:val="00935EA8"/>
    <w:rsid w:val="009369D2"/>
    <w:rsid w:val="009374DA"/>
    <w:rsid w:val="009379F2"/>
    <w:rsid w:val="00937DE7"/>
    <w:rsid w:val="00940152"/>
    <w:rsid w:val="009403F4"/>
    <w:rsid w:val="00940E15"/>
    <w:rsid w:val="0094186D"/>
    <w:rsid w:val="00941872"/>
    <w:rsid w:val="00941CB1"/>
    <w:rsid w:val="00941DA2"/>
    <w:rsid w:val="00941DC0"/>
    <w:rsid w:val="0094286F"/>
    <w:rsid w:val="0094301E"/>
    <w:rsid w:val="0094370A"/>
    <w:rsid w:val="009437F4"/>
    <w:rsid w:val="0094475D"/>
    <w:rsid w:val="0094486A"/>
    <w:rsid w:val="0094488B"/>
    <w:rsid w:val="00945791"/>
    <w:rsid w:val="009459F0"/>
    <w:rsid w:val="00945E8B"/>
    <w:rsid w:val="00945F07"/>
    <w:rsid w:val="00946183"/>
    <w:rsid w:val="00946A54"/>
    <w:rsid w:val="00946ABD"/>
    <w:rsid w:val="00946B2F"/>
    <w:rsid w:val="00946ED3"/>
    <w:rsid w:val="00947003"/>
    <w:rsid w:val="009473B4"/>
    <w:rsid w:val="009473CA"/>
    <w:rsid w:val="0094741C"/>
    <w:rsid w:val="009479D8"/>
    <w:rsid w:val="00947C2E"/>
    <w:rsid w:val="00947D6C"/>
    <w:rsid w:val="00947F67"/>
    <w:rsid w:val="00947F94"/>
    <w:rsid w:val="0095011B"/>
    <w:rsid w:val="0095046B"/>
    <w:rsid w:val="009507DA"/>
    <w:rsid w:val="00950AFC"/>
    <w:rsid w:val="0095123C"/>
    <w:rsid w:val="00951627"/>
    <w:rsid w:val="00951702"/>
    <w:rsid w:val="009521AE"/>
    <w:rsid w:val="00952450"/>
    <w:rsid w:val="00952525"/>
    <w:rsid w:val="00952813"/>
    <w:rsid w:val="00953487"/>
    <w:rsid w:val="009534D8"/>
    <w:rsid w:val="0095386F"/>
    <w:rsid w:val="00953C50"/>
    <w:rsid w:val="00953FFB"/>
    <w:rsid w:val="00954402"/>
    <w:rsid w:val="0095498D"/>
    <w:rsid w:val="00954BAE"/>
    <w:rsid w:val="00955064"/>
    <w:rsid w:val="009555C5"/>
    <w:rsid w:val="00955718"/>
    <w:rsid w:val="00955A47"/>
    <w:rsid w:val="00955C49"/>
    <w:rsid w:val="00955E3B"/>
    <w:rsid w:val="0095601F"/>
    <w:rsid w:val="00956354"/>
    <w:rsid w:val="0095644E"/>
    <w:rsid w:val="009567DB"/>
    <w:rsid w:val="00956819"/>
    <w:rsid w:val="00956FC2"/>
    <w:rsid w:val="00957592"/>
    <w:rsid w:val="009575AE"/>
    <w:rsid w:val="00957671"/>
    <w:rsid w:val="009602D3"/>
    <w:rsid w:val="0096056D"/>
    <w:rsid w:val="00960A0C"/>
    <w:rsid w:val="00960A1B"/>
    <w:rsid w:val="00960A76"/>
    <w:rsid w:val="009611F4"/>
    <w:rsid w:val="009612DC"/>
    <w:rsid w:val="00961A33"/>
    <w:rsid w:val="00961AB9"/>
    <w:rsid w:val="00961B9F"/>
    <w:rsid w:val="00961DAE"/>
    <w:rsid w:val="00961DD6"/>
    <w:rsid w:val="00962034"/>
    <w:rsid w:val="009622C5"/>
    <w:rsid w:val="009625E5"/>
    <w:rsid w:val="00962715"/>
    <w:rsid w:val="0096276D"/>
    <w:rsid w:val="00962E03"/>
    <w:rsid w:val="009630DB"/>
    <w:rsid w:val="0096312D"/>
    <w:rsid w:val="00963227"/>
    <w:rsid w:val="00963397"/>
    <w:rsid w:val="00963483"/>
    <w:rsid w:val="00963DB9"/>
    <w:rsid w:val="0096402C"/>
    <w:rsid w:val="00964CDF"/>
    <w:rsid w:val="00964DB2"/>
    <w:rsid w:val="00964F3C"/>
    <w:rsid w:val="00965C92"/>
    <w:rsid w:val="009660E4"/>
    <w:rsid w:val="00966175"/>
    <w:rsid w:val="00966506"/>
    <w:rsid w:val="009667F9"/>
    <w:rsid w:val="00966970"/>
    <w:rsid w:val="009671FB"/>
    <w:rsid w:val="009672EF"/>
    <w:rsid w:val="00967410"/>
    <w:rsid w:val="0096765C"/>
    <w:rsid w:val="0096773D"/>
    <w:rsid w:val="00967D1C"/>
    <w:rsid w:val="00967EA8"/>
    <w:rsid w:val="0097006D"/>
    <w:rsid w:val="00970479"/>
    <w:rsid w:val="00970CFA"/>
    <w:rsid w:val="00970F55"/>
    <w:rsid w:val="0097109D"/>
    <w:rsid w:val="00971223"/>
    <w:rsid w:val="00971416"/>
    <w:rsid w:val="00971592"/>
    <w:rsid w:val="00971659"/>
    <w:rsid w:val="009716F5"/>
    <w:rsid w:val="009717B0"/>
    <w:rsid w:val="00971C9F"/>
    <w:rsid w:val="00971DE4"/>
    <w:rsid w:val="00971F5A"/>
    <w:rsid w:val="00972256"/>
    <w:rsid w:val="009723DD"/>
    <w:rsid w:val="00972986"/>
    <w:rsid w:val="00972987"/>
    <w:rsid w:val="00972CA1"/>
    <w:rsid w:val="00973432"/>
    <w:rsid w:val="00973577"/>
    <w:rsid w:val="00973766"/>
    <w:rsid w:val="0097397A"/>
    <w:rsid w:val="009739D1"/>
    <w:rsid w:val="00973B75"/>
    <w:rsid w:val="00973D52"/>
    <w:rsid w:val="00973DF2"/>
    <w:rsid w:val="00973ECA"/>
    <w:rsid w:val="0097416E"/>
    <w:rsid w:val="00974647"/>
    <w:rsid w:val="009746C2"/>
    <w:rsid w:val="00974ADB"/>
    <w:rsid w:val="00974BB8"/>
    <w:rsid w:val="00975168"/>
    <w:rsid w:val="009751C6"/>
    <w:rsid w:val="009752CF"/>
    <w:rsid w:val="009754AB"/>
    <w:rsid w:val="0097551A"/>
    <w:rsid w:val="0097588C"/>
    <w:rsid w:val="009765D2"/>
    <w:rsid w:val="0097691D"/>
    <w:rsid w:val="009776AD"/>
    <w:rsid w:val="00977C76"/>
    <w:rsid w:val="00980108"/>
    <w:rsid w:val="0098026F"/>
    <w:rsid w:val="00980627"/>
    <w:rsid w:val="00980A19"/>
    <w:rsid w:val="00980A90"/>
    <w:rsid w:val="00980B44"/>
    <w:rsid w:val="00980C4C"/>
    <w:rsid w:val="00980FFD"/>
    <w:rsid w:val="00981306"/>
    <w:rsid w:val="009816EF"/>
    <w:rsid w:val="00981F67"/>
    <w:rsid w:val="009823A5"/>
    <w:rsid w:val="00982690"/>
    <w:rsid w:val="00982746"/>
    <w:rsid w:val="0098296A"/>
    <w:rsid w:val="00982C7B"/>
    <w:rsid w:val="00983F56"/>
    <w:rsid w:val="009847C4"/>
    <w:rsid w:val="00984E90"/>
    <w:rsid w:val="0098508A"/>
    <w:rsid w:val="0098537A"/>
    <w:rsid w:val="0098539B"/>
    <w:rsid w:val="00985451"/>
    <w:rsid w:val="00985489"/>
    <w:rsid w:val="00985495"/>
    <w:rsid w:val="00985B35"/>
    <w:rsid w:val="00985B44"/>
    <w:rsid w:val="00985B7E"/>
    <w:rsid w:val="009860DA"/>
    <w:rsid w:val="0098628D"/>
    <w:rsid w:val="009863C7"/>
    <w:rsid w:val="009868BD"/>
    <w:rsid w:val="00986C6D"/>
    <w:rsid w:val="00986E29"/>
    <w:rsid w:val="00987016"/>
    <w:rsid w:val="00987069"/>
    <w:rsid w:val="00987699"/>
    <w:rsid w:val="00987AC5"/>
    <w:rsid w:val="00987B40"/>
    <w:rsid w:val="00987B60"/>
    <w:rsid w:val="00987C78"/>
    <w:rsid w:val="00987EBB"/>
    <w:rsid w:val="009904AD"/>
    <w:rsid w:val="0099092B"/>
    <w:rsid w:val="009909CA"/>
    <w:rsid w:val="00990D82"/>
    <w:rsid w:val="00991269"/>
    <w:rsid w:val="0099147B"/>
    <w:rsid w:val="0099178E"/>
    <w:rsid w:val="00991ABE"/>
    <w:rsid w:val="00991C2B"/>
    <w:rsid w:val="0099215A"/>
    <w:rsid w:val="009922CD"/>
    <w:rsid w:val="00992815"/>
    <w:rsid w:val="00992E64"/>
    <w:rsid w:val="009931E4"/>
    <w:rsid w:val="009933EA"/>
    <w:rsid w:val="0099367B"/>
    <w:rsid w:val="0099377D"/>
    <w:rsid w:val="00993FFB"/>
    <w:rsid w:val="00994165"/>
    <w:rsid w:val="00994433"/>
    <w:rsid w:val="009946C9"/>
    <w:rsid w:val="00994980"/>
    <w:rsid w:val="00994F18"/>
    <w:rsid w:val="00995744"/>
    <w:rsid w:val="00995E5A"/>
    <w:rsid w:val="00995E9D"/>
    <w:rsid w:val="00996210"/>
    <w:rsid w:val="0099665F"/>
    <w:rsid w:val="00996740"/>
    <w:rsid w:val="00996AB8"/>
    <w:rsid w:val="00996C9F"/>
    <w:rsid w:val="00996FF6"/>
    <w:rsid w:val="00997108"/>
    <w:rsid w:val="0099766A"/>
    <w:rsid w:val="00997B88"/>
    <w:rsid w:val="00997CD3"/>
    <w:rsid w:val="009A01EF"/>
    <w:rsid w:val="009A05CD"/>
    <w:rsid w:val="009A0785"/>
    <w:rsid w:val="009A0E64"/>
    <w:rsid w:val="009A13FE"/>
    <w:rsid w:val="009A150B"/>
    <w:rsid w:val="009A1DC7"/>
    <w:rsid w:val="009A1E48"/>
    <w:rsid w:val="009A22B1"/>
    <w:rsid w:val="009A238C"/>
    <w:rsid w:val="009A2EFF"/>
    <w:rsid w:val="009A32B0"/>
    <w:rsid w:val="009A39C4"/>
    <w:rsid w:val="009A4416"/>
    <w:rsid w:val="009A4859"/>
    <w:rsid w:val="009A4A42"/>
    <w:rsid w:val="009A4B08"/>
    <w:rsid w:val="009A508E"/>
    <w:rsid w:val="009A5D5F"/>
    <w:rsid w:val="009A5EC6"/>
    <w:rsid w:val="009A619F"/>
    <w:rsid w:val="009A63EB"/>
    <w:rsid w:val="009A6619"/>
    <w:rsid w:val="009A69F6"/>
    <w:rsid w:val="009A71D4"/>
    <w:rsid w:val="009A7506"/>
    <w:rsid w:val="009A7B28"/>
    <w:rsid w:val="009A7D62"/>
    <w:rsid w:val="009B0846"/>
    <w:rsid w:val="009B0887"/>
    <w:rsid w:val="009B0C71"/>
    <w:rsid w:val="009B0D40"/>
    <w:rsid w:val="009B0D7C"/>
    <w:rsid w:val="009B0F22"/>
    <w:rsid w:val="009B17C2"/>
    <w:rsid w:val="009B17F5"/>
    <w:rsid w:val="009B1992"/>
    <w:rsid w:val="009B1E65"/>
    <w:rsid w:val="009B1FAE"/>
    <w:rsid w:val="009B222F"/>
    <w:rsid w:val="009B25CA"/>
    <w:rsid w:val="009B28DE"/>
    <w:rsid w:val="009B3957"/>
    <w:rsid w:val="009B3BC2"/>
    <w:rsid w:val="009B3EDF"/>
    <w:rsid w:val="009B45C0"/>
    <w:rsid w:val="009B461D"/>
    <w:rsid w:val="009B4F01"/>
    <w:rsid w:val="009B55C9"/>
    <w:rsid w:val="009B571F"/>
    <w:rsid w:val="009B5987"/>
    <w:rsid w:val="009B5A0A"/>
    <w:rsid w:val="009B5A78"/>
    <w:rsid w:val="009B636F"/>
    <w:rsid w:val="009B6A4C"/>
    <w:rsid w:val="009B6BE2"/>
    <w:rsid w:val="009B6D16"/>
    <w:rsid w:val="009B6E54"/>
    <w:rsid w:val="009B6E75"/>
    <w:rsid w:val="009B6EB9"/>
    <w:rsid w:val="009B781F"/>
    <w:rsid w:val="009B7884"/>
    <w:rsid w:val="009B7954"/>
    <w:rsid w:val="009B79BF"/>
    <w:rsid w:val="009B7BFB"/>
    <w:rsid w:val="009B7C24"/>
    <w:rsid w:val="009B7DD9"/>
    <w:rsid w:val="009C008E"/>
    <w:rsid w:val="009C04DE"/>
    <w:rsid w:val="009C0586"/>
    <w:rsid w:val="009C0B03"/>
    <w:rsid w:val="009C0F8D"/>
    <w:rsid w:val="009C15A2"/>
    <w:rsid w:val="009C1852"/>
    <w:rsid w:val="009C1BCE"/>
    <w:rsid w:val="009C1E5F"/>
    <w:rsid w:val="009C20C6"/>
    <w:rsid w:val="009C2121"/>
    <w:rsid w:val="009C2279"/>
    <w:rsid w:val="009C233E"/>
    <w:rsid w:val="009C29D6"/>
    <w:rsid w:val="009C3352"/>
    <w:rsid w:val="009C3373"/>
    <w:rsid w:val="009C3497"/>
    <w:rsid w:val="009C37CF"/>
    <w:rsid w:val="009C3E07"/>
    <w:rsid w:val="009C415A"/>
    <w:rsid w:val="009C4636"/>
    <w:rsid w:val="009C4699"/>
    <w:rsid w:val="009C4BF4"/>
    <w:rsid w:val="009C5274"/>
    <w:rsid w:val="009C638F"/>
    <w:rsid w:val="009C64BA"/>
    <w:rsid w:val="009C658E"/>
    <w:rsid w:val="009C660A"/>
    <w:rsid w:val="009C660C"/>
    <w:rsid w:val="009C6A29"/>
    <w:rsid w:val="009C6BE2"/>
    <w:rsid w:val="009C6C71"/>
    <w:rsid w:val="009C6FA4"/>
    <w:rsid w:val="009C71D5"/>
    <w:rsid w:val="009C733A"/>
    <w:rsid w:val="009C785A"/>
    <w:rsid w:val="009D0192"/>
    <w:rsid w:val="009D01E4"/>
    <w:rsid w:val="009D024E"/>
    <w:rsid w:val="009D047E"/>
    <w:rsid w:val="009D06D0"/>
    <w:rsid w:val="009D0F39"/>
    <w:rsid w:val="009D136E"/>
    <w:rsid w:val="009D141E"/>
    <w:rsid w:val="009D14BE"/>
    <w:rsid w:val="009D152D"/>
    <w:rsid w:val="009D16D1"/>
    <w:rsid w:val="009D18B3"/>
    <w:rsid w:val="009D259E"/>
    <w:rsid w:val="009D2DE3"/>
    <w:rsid w:val="009D3139"/>
    <w:rsid w:val="009D3390"/>
    <w:rsid w:val="009D3553"/>
    <w:rsid w:val="009D40A0"/>
    <w:rsid w:val="009D49AB"/>
    <w:rsid w:val="009D581B"/>
    <w:rsid w:val="009D5AD3"/>
    <w:rsid w:val="009D5B21"/>
    <w:rsid w:val="009D6A51"/>
    <w:rsid w:val="009D6C5D"/>
    <w:rsid w:val="009D6F5A"/>
    <w:rsid w:val="009D7184"/>
    <w:rsid w:val="009D79FA"/>
    <w:rsid w:val="009D7A1A"/>
    <w:rsid w:val="009D7C54"/>
    <w:rsid w:val="009D7F2C"/>
    <w:rsid w:val="009E0663"/>
    <w:rsid w:val="009E0815"/>
    <w:rsid w:val="009E0B24"/>
    <w:rsid w:val="009E0FE4"/>
    <w:rsid w:val="009E11D4"/>
    <w:rsid w:val="009E14F3"/>
    <w:rsid w:val="009E1708"/>
    <w:rsid w:val="009E1A86"/>
    <w:rsid w:val="009E1B5E"/>
    <w:rsid w:val="009E1F26"/>
    <w:rsid w:val="009E24F0"/>
    <w:rsid w:val="009E2E8E"/>
    <w:rsid w:val="009E30CB"/>
    <w:rsid w:val="009E373E"/>
    <w:rsid w:val="009E380C"/>
    <w:rsid w:val="009E3B75"/>
    <w:rsid w:val="009E3DB0"/>
    <w:rsid w:val="009E41A5"/>
    <w:rsid w:val="009E4338"/>
    <w:rsid w:val="009E4423"/>
    <w:rsid w:val="009E4735"/>
    <w:rsid w:val="009E4CDC"/>
    <w:rsid w:val="009E4D68"/>
    <w:rsid w:val="009E546E"/>
    <w:rsid w:val="009E5AB3"/>
    <w:rsid w:val="009E5AE9"/>
    <w:rsid w:val="009E5D84"/>
    <w:rsid w:val="009E69CC"/>
    <w:rsid w:val="009E6B76"/>
    <w:rsid w:val="009E6DD3"/>
    <w:rsid w:val="009E70B3"/>
    <w:rsid w:val="009E74E3"/>
    <w:rsid w:val="009E7525"/>
    <w:rsid w:val="009E7C60"/>
    <w:rsid w:val="009E7EC7"/>
    <w:rsid w:val="009F0170"/>
    <w:rsid w:val="009F027B"/>
    <w:rsid w:val="009F03D5"/>
    <w:rsid w:val="009F09D0"/>
    <w:rsid w:val="009F0F65"/>
    <w:rsid w:val="009F1B1A"/>
    <w:rsid w:val="009F1B26"/>
    <w:rsid w:val="009F1E74"/>
    <w:rsid w:val="009F28E8"/>
    <w:rsid w:val="009F3CC2"/>
    <w:rsid w:val="009F3EB7"/>
    <w:rsid w:val="009F45DC"/>
    <w:rsid w:val="009F4C15"/>
    <w:rsid w:val="009F4E78"/>
    <w:rsid w:val="009F500D"/>
    <w:rsid w:val="009F545F"/>
    <w:rsid w:val="009F55A2"/>
    <w:rsid w:val="009F5A19"/>
    <w:rsid w:val="009F5A4D"/>
    <w:rsid w:val="009F5B36"/>
    <w:rsid w:val="009F5C96"/>
    <w:rsid w:val="009F5EB8"/>
    <w:rsid w:val="009F5FEC"/>
    <w:rsid w:val="009F68EF"/>
    <w:rsid w:val="009F6B43"/>
    <w:rsid w:val="009F6DF5"/>
    <w:rsid w:val="009F75B7"/>
    <w:rsid w:val="009F761B"/>
    <w:rsid w:val="009F7847"/>
    <w:rsid w:val="009F7A82"/>
    <w:rsid w:val="009F7A8A"/>
    <w:rsid w:val="009F7B04"/>
    <w:rsid w:val="009F7E80"/>
    <w:rsid w:val="00A002E5"/>
    <w:rsid w:val="00A0082B"/>
    <w:rsid w:val="00A00C6D"/>
    <w:rsid w:val="00A010C7"/>
    <w:rsid w:val="00A01599"/>
    <w:rsid w:val="00A01668"/>
    <w:rsid w:val="00A01A53"/>
    <w:rsid w:val="00A01F23"/>
    <w:rsid w:val="00A01F2A"/>
    <w:rsid w:val="00A027A3"/>
    <w:rsid w:val="00A03087"/>
    <w:rsid w:val="00A0359F"/>
    <w:rsid w:val="00A0401D"/>
    <w:rsid w:val="00A040A1"/>
    <w:rsid w:val="00A04784"/>
    <w:rsid w:val="00A04BEF"/>
    <w:rsid w:val="00A04F87"/>
    <w:rsid w:val="00A05360"/>
    <w:rsid w:val="00A0542C"/>
    <w:rsid w:val="00A05882"/>
    <w:rsid w:val="00A05BCA"/>
    <w:rsid w:val="00A05E00"/>
    <w:rsid w:val="00A05F93"/>
    <w:rsid w:val="00A06471"/>
    <w:rsid w:val="00A0683F"/>
    <w:rsid w:val="00A06B09"/>
    <w:rsid w:val="00A078A1"/>
    <w:rsid w:val="00A07AB2"/>
    <w:rsid w:val="00A07DC1"/>
    <w:rsid w:val="00A107D7"/>
    <w:rsid w:val="00A10876"/>
    <w:rsid w:val="00A109E9"/>
    <w:rsid w:val="00A10F35"/>
    <w:rsid w:val="00A11832"/>
    <w:rsid w:val="00A11E95"/>
    <w:rsid w:val="00A12AD1"/>
    <w:rsid w:val="00A12D78"/>
    <w:rsid w:val="00A12F43"/>
    <w:rsid w:val="00A1462A"/>
    <w:rsid w:val="00A148A0"/>
    <w:rsid w:val="00A14B76"/>
    <w:rsid w:val="00A14F87"/>
    <w:rsid w:val="00A14FE8"/>
    <w:rsid w:val="00A15133"/>
    <w:rsid w:val="00A15E34"/>
    <w:rsid w:val="00A160B0"/>
    <w:rsid w:val="00A16305"/>
    <w:rsid w:val="00A16518"/>
    <w:rsid w:val="00A16CC6"/>
    <w:rsid w:val="00A17104"/>
    <w:rsid w:val="00A179DD"/>
    <w:rsid w:val="00A20925"/>
    <w:rsid w:val="00A21467"/>
    <w:rsid w:val="00A21541"/>
    <w:rsid w:val="00A215ED"/>
    <w:rsid w:val="00A21BEB"/>
    <w:rsid w:val="00A21DF7"/>
    <w:rsid w:val="00A21F58"/>
    <w:rsid w:val="00A227F0"/>
    <w:rsid w:val="00A230C6"/>
    <w:rsid w:val="00A2325C"/>
    <w:rsid w:val="00A23822"/>
    <w:rsid w:val="00A23A11"/>
    <w:rsid w:val="00A23FE9"/>
    <w:rsid w:val="00A241AA"/>
    <w:rsid w:val="00A2474C"/>
    <w:rsid w:val="00A2481B"/>
    <w:rsid w:val="00A24F1A"/>
    <w:rsid w:val="00A251BD"/>
    <w:rsid w:val="00A2562A"/>
    <w:rsid w:val="00A25A63"/>
    <w:rsid w:val="00A25A90"/>
    <w:rsid w:val="00A25F96"/>
    <w:rsid w:val="00A26144"/>
    <w:rsid w:val="00A262B1"/>
    <w:rsid w:val="00A26366"/>
    <w:rsid w:val="00A263A0"/>
    <w:rsid w:val="00A26AE1"/>
    <w:rsid w:val="00A26EF7"/>
    <w:rsid w:val="00A2756F"/>
    <w:rsid w:val="00A27A5E"/>
    <w:rsid w:val="00A31387"/>
    <w:rsid w:val="00A3149F"/>
    <w:rsid w:val="00A316BC"/>
    <w:rsid w:val="00A31F2F"/>
    <w:rsid w:val="00A32130"/>
    <w:rsid w:val="00A32425"/>
    <w:rsid w:val="00A32475"/>
    <w:rsid w:val="00A32938"/>
    <w:rsid w:val="00A32CAD"/>
    <w:rsid w:val="00A33A40"/>
    <w:rsid w:val="00A33BF2"/>
    <w:rsid w:val="00A3440B"/>
    <w:rsid w:val="00A3583E"/>
    <w:rsid w:val="00A358A1"/>
    <w:rsid w:val="00A35F6A"/>
    <w:rsid w:val="00A365C7"/>
    <w:rsid w:val="00A36AA5"/>
    <w:rsid w:val="00A36BB5"/>
    <w:rsid w:val="00A36C74"/>
    <w:rsid w:val="00A36EAE"/>
    <w:rsid w:val="00A370F6"/>
    <w:rsid w:val="00A3751C"/>
    <w:rsid w:val="00A37590"/>
    <w:rsid w:val="00A377DC"/>
    <w:rsid w:val="00A37E31"/>
    <w:rsid w:val="00A37F11"/>
    <w:rsid w:val="00A401E8"/>
    <w:rsid w:val="00A40663"/>
    <w:rsid w:val="00A40748"/>
    <w:rsid w:val="00A408CF"/>
    <w:rsid w:val="00A40B37"/>
    <w:rsid w:val="00A40F5E"/>
    <w:rsid w:val="00A41329"/>
    <w:rsid w:val="00A4199D"/>
    <w:rsid w:val="00A41F24"/>
    <w:rsid w:val="00A4234F"/>
    <w:rsid w:val="00A4245A"/>
    <w:rsid w:val="00A4257C"/>
    <w:rsid w:val="00A42A2C"/>
    <w:rsid w:val="00A42BCC"/>
    <w:rsid w:val="00A42F36"/>
    <w:rsid w:val="00A43143"/>
    <w:rsid w:val="00A4366E"/>
    <w:rsid w:val="00A4398C"/>
    <w:rsid w:val="00A43D40"/>
    <w:rsid w:val="00A43DC3"/>
    <w:rsid w:val="00A440C1"/>
    <w:rsid w:val="00A440F6"/>
    <w:rsid w:val="00A44151"/>
    <w:rsid w:val="00A44405"/>
    <w:rsid w:val="00A44508"/>
    <w:rsid w:val="00A4469B"/>
    <w:rsid w:val="00A44E22"/>
    <w:rsid w:val="00A4513B"/>
    <w:rsid w:val="00A45590"/>
    <w:rsid w:val="00A456CE"/>
    <w:rsid w:val="00A45A04"/>
    <w:rsid w:val="00A45C34"/>
    <w:rsid w:val="00A45EDB"/>
    <w:rsid w:val="00A4607A"/>
    <w:rsid w:val="00A46AC2"/>
    <w:rsid w:val="00A46FAE"/>
    <w:rsid w:val="00A47298"/>
    <w:rsid w:val="00A47662"/>
    <w:rsid w:val="00A47C33"/>
    <w:rsid w:val="00A50317"/>
    <w:rsid w:val="00A508ED"/>
    <w:rsid w:val="00A50F45"/>
    <w:rsid w:val="00A51331"/>
    <w:rsid w:val="00A51BFA"/>
    <w:rsid w:val="00A51D2B"/>
    <w:rsid w:val="00A523C7"/>
    <w:rsid w:val="00A52564"/>
    <w:rsid w:val="00A526C3"/>
    <w:rsid w:val="00A52853"/>
    <w:rsid w:val="00A52959"/>
    <w:rsid w:val="00A532F3"/>
    <w:rsid w:val="00A53867"/>
    <w:rsid w:val="00A53C94"/>
    <w:rsid w:val="00A53CDB"/>
    <w:rsid w:val="00A5423F"/>
    <w:rsid w:val="00A5471B"/>
    <w:rsid w:val="00A54BD9"/>
    <w:rsid w:val="00A54C69"/>
    <w:rsid w:val="00A5514A"/>
    <w:rsid w:val="00A55237"/>
    <w:rsid w:val="00A556FB"/>
    <w:rsid w:val="00A55798"/>
    <w:rsid w:val="00A55802"/>
    <w:rsid w:val="00A559B8"/>
    <w:rsid w:val="00A559D2"/>
    <w:rsid w:val="00A55B27"/>
    <w:rsid w:val="00A55B2A"/>
    <w:rsid w:val="00A55B38"/>
    <w:rsid w:val="00A55BC5"/>
    <w:rsid w:val="00A56192"/>
    <w:rsid w:val="00A56D54"/>
    <w:rsid w:val="00A5701D"/>
    <w:rsid w:val="00A5725C"/>
    <w:rsid w:val="00A5735B"/>
    <w:rsid w:val="00A57EF3"/>
    <w:rsid w:val="00A60212"/>
    <w:rsid w:val="00A604D5"/>
    <w:rsid w:val="00A60603"/>
    <w:rsid w:val="00A6090D"/>
    <w:rsid w:val="00A6092A"/>
    <w:rsid w:val="00A60ABD"/>
    <w:rsid w:val="00A60C9D"/>
    <w:rsid w:val="00A60D84"/>
    <w:rsid w:val="00A61313"/>
    <w:rsid w:val="00A62005"/>
    <w:rsid w:val="00A62703"/>
    <w:rsid w:val="00A6283B"/>
    <w:rsid w:val="00A628C6"/>
    <w:rsid w:val="00A62984"/>
    <w:rsid w:val="00A62B70"/>
    <w:rsid w:val="00A62C78"/>
    <w:rsid w:val="00A62C91"/>
    <w:rsid w:val="00A6348A"/>
    <w:rsid w:val="00A636D0"/>
    <w:rsid w:val="00A63841"/>
    <w:rsid w:val="00A63A39"/>
    <w:rsid w:val="00A63B41"/>
    <w:rsid w:val="00A63B8F"/>
    <w:rsid w:val="00A63CAC"/>
    <w:rsid w:val="00A640E9"/>
    <w:rsid w:val="00A64224"/>
    <w:rsid w:val="00A6440F"/>
    <w:rsid w:val="00A64612"/>
    <w:rsid w:val="00A64675"/>
    <w:rsid w:val="00A649B6"/>
    <w:rsid w:val="00A64B52"/>
    <w:rsid w:val="00A64C53"/>
    <w:rsid w:val="00A64EC9"/>
    <w:rsid w:val="00A64F2A"/>
    <w:rsid w:val="00A65A31"/>
    <w:rsid w:val="00A65B6F"/>
    <w:rsid w:val="00A66569"/>
    <w:rsid w:val="00A66A22"/>
    <w:rsid w:val="00A66BF9"/>
    <w:rsid w:val="00A66D84"/>
    <w:rsid w:val="00A6779F"/>
    <w:rsid w:val="00A67DBD"/>
    <w:rsid w:val="00A7041F"/>
    <w:rsid w:val="00A704D9"/>
    <w:rsid w:val="00A707A5"/>
    <w:rsid w:val="00A707C7"/>
    <w:rsid w:val="00A70DCC"/>
    <w:rsid w:val="00A70F76"/>
    <w:rsid w:val="00A714B5"/>
    <w:rsid w:val="00A7160A"/>
    <w:rsid w:val="00A71790"/>
    <w:rsid w:val="00A71AE0"/>
    <w:rsid w:val="00A71C4C"/>
    <w:rsid w:val="00A7269F"/>
    <w:rsid w:val="00A727C7"/>
    <w:rsid w:val="00A7289E"/>
    <w:rsid w:val="00A72CB5"/>
    <w:rsid w:val="00A72D1D"/>
    <w:rsid w:val="00A72E7C"/>
    <w:rsid w:val="00A73027"/>
    <w:rsid w:val="00A73BCE"/>
    <w:rsid w:val="00A745DE"/>
    <w:rsid w:val="00A74778"/>
    <w:rsid w:val="00A74826"/>
    <w:rsid w:val="00A74828"/>
    <w:rsid w:val="00A748C9"/>
    <w:rsid w:val="00A74A65"/>
    <w:rsid w:val="00A7523A"/>
    <w:rsid w:val="00A75B0B"/>
    <w:rsid w:val="00A75F04"/>
    <w:rsid w:val="00A76275"/>
    <w:rsid w:val="00A76801"/>
    <w:rsid w:val="00A76827"/>
    <w:rsid w:val="00A76974"/>
    <w:rsid w:val="00A76B69"/>
    <w:rsid w:val="00A76B82"/>
    <w:rsid w:val="00A76BBC"/>
    <w:rsid w:val="00A770A9"/>
    <w:rsid w:val="00A77274"/>
    <w:rsid w:val="00A77864"/>
    <w:rsid w:val="00A77A4F"/>
    <w:rsid w:val="00A77A85"/>
    <w:rsid w:val="00A77DD5"/>
    <w:rsid w:val="00A800D2"/>
    <w:rsid w:val="00A8016A"/>
    <w:rsid w:val="00A801EC"/>
    <w:rsid w:val="00A805BB"/>
    <w:rsid w:val="00A80848"/>
    <w:rsid w:val="00A80DD5"/>
    <w:rsid w:val="00A8150A"/>
    <w:rsid w:val="00A815EE"/>
    <w:rsid w:val="00A8162A"/>
    <w:rsid w:val="00A81709"/>
    <w:rsid w:val="00A81ADF"/>
    <w:rsid w:val="00A81CCA"/>
    <w:rsid w:val="00A81F47"/>
    <w:rsid w:val="00A824B3"/>
    <w:rsid w:val="00A8327E"/>
    <w:rsid w:val="00A839AE"/>
    <w:rsid w:val="00A83BA0"/>
    <w:rsid w:val="00A83CE3"/>
    <w:rsid w:val="00A842F5"/>
    <w:rsid w:val="00A84887"/>
    <w:rsid w:val="00A84A59"/>
    <w:rsid w:val="00A84B77"/>
    <w:rsid w:val="00A8508F"/>
    <w:rsid w:val="00A8511E"/>
    <w:rsid w:val="00A853E0"/>
    <w:rsid w:val="00A8547E"/>
    <w:rsid w:val="00A85CA3"/>
    <w:rsid w:val="00A860FB"/>
    <w:rsid w:val="00A8621D"/>
    <w:rsid w:val="00A86309"/>
    <w:rsid w:val="00A86F8C"/>
    <w:rsid w:val="00A8718E"/>
    <w:rsid w:val="00A90091"/>
    <w:rsid w:val="00A901E2"/>
    <w:rsid w:val="00A903C1"/>
    <w:rsid w:val="00A90727"/>
    <w:rsid w:val="00A908BC"/>
    <w:rsid w:val="00A90951"/>
    <w:rsid w:val="00A90BEE"/>
    <w:rsid w:val="00A90E73"/>
    <w:rsid w:val="00A91058"/>
    <w:rsid w:val="00A9125F"/>
    <w:rsid w:val="00A91412"/>
    <w:rsid w:val="00A91B07"/>
    <w:rsid w:val="00A91D60"/>
    <w:rsid w:val="00A91FEF"/>
    <w:rsid w:val="00A92581"/>
    <w:rsid w:val="00A92A59"/>
    <w:rsid w:val="00A92D7A"/>
    <w:rsid w:val="00A92D7C"/>
    <w:rsid w:val="00A92E9A"/>
    <w:rsid w:val="00A92F18"/>
    <w:rsid w:val="00A933EC"/>
    <w:rsid w:val="00A93572"/>
    <w:rsid w:val="00A93876"/>
    <w:rsid w:val="00A93D3A"/>
    <w:rsid w:val="00A93EB1"/>
    <w:rsid w:val="00A93F59"/>
    <w:rsid w:val="00A94095"/>
    <w:rsid w:val="00A94A5E"/>
    <w:rsid w:val="00A94F94"/>
    <w:rsid w:val="00A95206"/>
    <w:rsid w:val="00A952E5"/>
    <w:rsid w:val="00A958B1"/>
    <w:rsid w:val="00A95DFD"/>
    <w:rsid w:val="00A96E98"/>
    <w:rsid w:val="00A96F0B"/>
    <w:rsid w:val="00A973A9"/>
    <w:rsid w:val="00A976CB"/>
    <w:rsid w:val="00A9774E"/>
    <w:rsid w:val="00A97D8D"/>
    <w:rsid w:val="00AA00CA"/>
    <w:rsid w:val="00AA033E"/>
    <w:rsid w:val="00AA0533"/>
    <w:rsid w:val="00AA0961"/>
    <w:rsid w:val="00AA0F92"/>
    <w:rsid w:val="00AA1591"/>
    <w:rsid w:val="00AA1697"/>
    <w:rsid w:val="00AA18E4"/>
    <w:rsid w:val="00AA1EDD"/>
    <w:rsid w:val="00AA1EDE"/>
    <w:rsid w:val="00AA2501"/>
    <w:rsid w:val="00AA26E6"/>
    <w:rsid w:val="00AA29DA"/>
    <w:rsid w:val="00AA2A08"/>
    <w:rsid w:val="00AA2B70"/>
    <w:rsid w:val="00AA2F58"/>
    <w:rsid w:val="00AA310D"/>
    <w:rsid w:val="00AA31D6"/>
    <w:rsid w:val="00AA3FC6"/>
    <w:rsid w:val="00AA418A"/>
    <w:rsid w:val="00AA41FD"/>
    <w:rsid w:val="00AA421C"/>
    <w:rsid w:val="00AA4341"/>
    <w:rsid w:val="00AA465B"/>
    <w:rsid w:val="00AA476D"/>
    <w:rsid w:val="00AA50E5"/>
    <w:rsid w:val="00AA5160"/>
    <w:rsid w:val="00AA5425"/>
    <w:rsid w:val="00AA5449"/>
    <w:rsid w:val="00AA5486"/>
    <w:rsid w:val="00AA54A6"/>
    <w:rsid w:val="00AA5556"/>
    <w:rsid w:val="00AA5C6A"/>
    <w:rsid w:val="00AA5D95"/>
    <w:rsid w:val="00AA5F5C"/>
    <w:rsid w:val="00AA6AAF"/>
    <w:rsid w:val="00AA706B"/>
    <w:rsid w:val="00AA7091"/>
    <w:rsid w:val="00AA71D2"/>
    <w:rsid w:val="00AA73F7"/>
    <w:rsid w:val="00AA770F"/>
    <w:rsid w:val="00AA7BFB"/>
    <w:rsid w:val="00AB0738"/>
    <w:rsid w:val="00AB081F"/>
    <w:rsid w:val="00AB0E30"/>
    <w:rsid w:val="00AB1065"/>
    <w:rsid w:val="00AB10B3"/>
    <w:rsid w:val="00AB1581"/>
    <w:rsid w:val="00AB16A5"/>
    <w:rsid w:val="00AB16F5"/>
    <w:rsid w:val="00AB1910"/>
    <w:rsid w:val="00AB1923"/>
    <w:rsid w:val="00AB1C94"/>
    <w:rsid w:val="00AB277F"/>
    <w:rsid w:val="00AB2BC9"/>
    <w:rsid w:val="00AB314F"/>
    <w:rsid w:val="00AB32D0"/>
    <w:rsid w:val="00AB353A"/>
    <w:rsid w:val="00AB3570"/>
    <w:rsid w:val="00AB38D8"/>
    <w:rsid w:val="00AB3980"/>
    <w:rsid w:val="00AB3E90"/>
    <w:rsid w:val="00AB4089"/>
    <w:rsid w:val="00AB4119"/>
    <w:rsid w:val="00AB460F"/>
    <w:rsid w:val="00AB4836"/>
    <w:rsid w:val="00AB4CAE"/>
    <w:rsid w:val="00AB4DBB"/>
    <w:rsid w:val="00AB506B"/>
    <w:rsid w:val="00AB50D8"/>
    <w:rsid w:val="00AB50E4"/>
    <w:rsid w:val="00AB57FB"/>
    <w:rsid w:val="00AB5F1B"/>
    <w:rsid w:val="00AB6290"/>
    <w:rsid w:val="00AB66D4"/>
    <w:rsid w:val="00AB7A74"/>
    <w:rsid w:val="00AC0063"/>
    <w:rsid w:val="00AC00A6"/>
    <w:rsid w:val="00AC026E"/>
    <w:rsid w:val="00AC02F2"/>
    <w:rsid w:val="00AC06B0"/>
    <w:rsid w:val="00AC0F0A"/>
    <w:rsid w:val="00AC0F2B"/>
    <w:rsid w:val="00AC101A"/>
    <w:rsid w:val="00AC14FB"/>
    <w:rsid w:val="00AC159C"/>
    <w:rsid w:val="00AC18A5"/>
    <w:rsid w:val="00AC1B73"/>
    <w:rsid w:val="00AC220F"/>
    <w:rsid w:val="00AC2713"/>
    <w:rsid w:val="00AC290A"/>
    <w:rsid w:val="00AC2DF3"/>
    <w:rsid w:val="00AC3494"/>
    <w:rsid w:val="00AC39A9"/>
    <w:rsid w:val="00AC3A03"/>
    <w:rsid w:val="00AC3D1B"/>
    <w:rsid w:val="00AC4594"/>
    <w:rsid w:val="00AC4A4A"/>
    <w:rsid w:val="00AC4A71"/>
    <w:rsid w:val="00AC4B15"/>
    <w:rsid w:val="00AC4C00"/>
    <w:rsid w:val="00AC4FA5"/>
    <w:rsid w:val="00AC556E"/>
    <w:rsid w:val="00AC57C1"/>
    <w:rsid w:val="00AC589C"/>
    <w:rsid w:val="00AC58A6"/>
    <w:rsid w:val="00AC5AAB"/>
    <w:rsid w:val="00AC61EB"/>
    <w:rsid w:val="00AC6222"/>
    <w:rsid w:val="00AC6938"/>
    <w:rsid w:val="00AC6AAA"/>
    <w:rsid w:val="00AC6B5D"/>
    <w:rsid w:val="00AC710E"/>
    <w:rsid w:val="00AC7603"/>
    <w:rsid w:val="00AC7BBB"/>
    <w:rsid w:val="00AC7F43"/>
    <w:rsid w:val="00AD0447"/>
    <w:rsid w:val="00AD0646"/>
    <w:rsid w:val="00AD064B"/>
    <w:rsid w:val="00AD0C17"/>
    <w:rsid w:val="00AD0E34"/>
    <w:rsid w:val="00AD0FD4"/>
    <w:rsid w:val="00AD108F"/>
    <w:rsid w:val="00AD140D"/>
    <w:rsid w:val="00AD164A"/>
    <w:rsid w:val="00AD181E"/>
    <w:rsid w:val="00AD19D2"/>
    <w:rsid w:val="00AD25A6"/>
    <w:rsid w:val="00AD2BA5"/>
    <w:rsid w:val="00AD2DE1"/>
    <w:rsid w:val="00AD2F34"/>
    <w:rsid w:val="00AD3472"/>
    <w:rsid w:val="00AD36ED"/>
    <w:rsid w:val="00AD39D4"/>
    <w:rsid w:val="00AD3D10"/>
    <w:rsid w:val="00AD4743"/>
    <w:rsid w:val="00AD5148"/>
    <w:rsid w:val="00AD51F0"/>
    <w:rsid w:val="00AD5B26"/>
    <w:rsid w:val="00AD687D"/>
    <w:rsid w:val="00AD6975"/>
    <w:rsid w:val="00AD6DC7"/>
    <w:rsid w:val="00AD6E56"/>
    <w:rsid w:val="00AD6F1A"/>
    <w:rsid w:val="00AD7037"/>
    <w:rsid w:val="00AD7133"/>
    <w:rsid w:val="00AD73E9"/>
    <w:rsid w:val="00AD76EA"/>
    <w:rsid w:val="00AD7754"/>
    <w:rsid w:val="00AD7946"/>
    <w:rsid w:val="00AD79FC"/>
    <w:rsid w:val="00AD7BBF"/>
    <w:rsid w:val="00AD7BCF"/>
    <w:rsid w:val="00AE0353"/>
    <w:rsid w:val="00AE037E"/>
    <w:rsid w:val="00AE0592"/>
    <w:rsid w:val="00AE09C3"/>
    <w:rsid w:val="00AE1675"/>
    <w:rsid w:val="00AE1717"/>
    <w:rsid w:val="00AE18A8"/>
    <w:rsid w:val="00AE1911"/>
    <w:rsid w:val="00AE1C9C"/>
    <w:rsid w:val="00AE24CF"/>
    <w:rsid w:val="00AE2851"/>
    <w:rsid w:val="00AE28E8"/>
    <w:rsid w:val="00AE2997"/>
    <w:rsid w:val="00AE2DFE"/>
    <w:rsid w:val="00AE2FAA"/>
    <w:rsid w:val="00AE31CD"/>
    <w:rsid w:val="00AE376A"/>
    <w:rsid w:val="00AE3A92"/>
    <w:rsid w:val="00AE3B81"/>
    <w:rsid w:val="00AE4051"/>
    <w:rsid w:val="00AE46D4"/>
    <w:rsid w:val="00AE4832"/>
    <w:rsid w:val="00AE4A64"/>
    <w:rsid w:val="00AE4E3A"/>
    <w:rsid w:val="00AE506E"/>
    <w:rsid w:val="00AE548D"/>
    <w:rsid w:val="00AE5639"/>
    <w:rsid w:val="00AE59FA"/>
    <w:rsid w:val="00AE5B8F"/>
    <w:rsid w:val="00AE5FDD"/>
    <w:rsid w:val="00AE60CE"/>
    <w:rsid w:val="00AE6551"/>
    <w:rsid w:val="00AE6A68"/>
    <w:rsid w:val="00AE7103"/>
    <w:rsid w:val="00AE7181"/>
    <w:rsid w:val="00AE73FE"/>
    <w:rsid w:val="00AE76D5"/>
    <w:rsid w:val="00AE7AD0"/>
    <w:rsid w:val="00AE7BC2"/>
    <w:rsid w:val="00AE7BD2"/>
    <w:rsid w:val="00AF02F5"/>
    <w:rsid w:val="00AF0977"/>
    <w:rsid w:val="00AF0E1D"/>
    <w:rsid w:val="00AF1404"/>
    <w:rsid w:val="00AF145E"/>
    <w:rsid w:val="00AF1637"/>
    <w:rsid w:val="00AF1740"/>
    <w:rsid w:val="00AF190C"/>
    <w:rsid w:val="00AF1953"/>
    <w:rsid w:val="00AF19C9"/>
    <w:rsid w:val="00AF1A56"/>
    <w:rsid w:val="00AF23A4"/>
    <w:rsid w:val="00AF2A9B"/>
    <w:rsid w:val="00AF2BEB"/>
    <w:rsid w:val="00AF2C83"/>
    <w:rsid w:val="00AF3301"/>
    <w:rsid w:val="00AF3376"/>
    <w:rsid w:val="00AF380A"/>
    <w:rsid w:val="00AF3AA8"/>
    <w:rsid w:val="00AF3F44"/>
    <w:rsid w:val="00AF42C3"/>
    <w:rsid w:val="00AF4536"/>
    <w:rsid w:val="00AF4F83"/>
    <w:rsid w:val="00AF4FA0"/>
    <w:rsid w:val="00AF5AA2"/>
    <w:rsid w:val="00AF5C7C"/>
    <w:rsid w:val="00AF5E3E"/>
    <w:rsid w:val="00AF6132"/>
    <w:rsid w:val="00AF656C"/>
    <w:rsid w:val="00AF715B"/>
    <w:rsid w:val="00AF7BBC"/>
    <w:rsid w:val="00AF7D36"/>
    <w:rsid w:val="00B00394"/>
    <w:rsid w:val="00B0043D"/>
    <w:rsid w:val="00B00D9B"/>
    <w:rsid w:val="00B00DD0"/>
    <w:rsid w:val="00B0153C"/>
    <w:rsid w:val="00B015F6"/>
    <w:rsid w:val="00B01675"/>
    <w:rsid w:val="00B016D0"/>
    <w:rsid w:val="00B01C76"/>
    <w:rsid w:val="00B01CC9"/>
    <w:rsid w:val="00B01D8C"/>
    <w:rsid w:val="00B01E98"/>
    <w:rsid w:val="00B01F5C"/>
    <w:rsid w:val="00B01FCF"/>
    <w:rsid w:val="00B0206D"/>
    <w:rsid w:val="00B026C2"/>
    <w:rsid w:val="00B02757"/>
    <w:rsid w:val="00B02B7C"/>
    <w:rsid w:val="00B02BBE"/>
    <w:rsid w:val="00B02C01"/>
    <w:rsid w:val="00B03177"/>
    <w:rsid w:val="00B03558"/>
    <w:rsid w:val="00B03987"/>
    <w:rsid w:val="00B04046"/>
    <w:rsid w:val="00B04284"/>
    <w:rsid w:val="00B04897"/>
    <w:rsid w:val="00B04E83"/>
    <w:rsid w:val="00B055E3"/>
    <w:rsid w:val="00B05686"/>
    <w:rsid w:val="00B05B40"/>
    <w:rsid w:val="00B05DAF"/>
    <w:rsid w:val="00B0664C"/>
    <w:rsid w:val="00B06B84"/>
    <w:rsid w:val="00B06CF8"/>
    <w:rsid w:val="00B06D3D"/>
    <w:rsid w:val="00B06ECF"/>
    <w:rsid w:val="00B07046"/>
    <w:rsid w:val="00B07068"/>
    <w:rsid w:val="00B07551"/>
    <w:rsid w:val="00B07974"/>
    <w:rsid w:val="00B1013A"/>
    <w:rsid w:val="00B1035C"/>
    <w:rsid w:val="00B104E5"/>
    <w:rsid w:val="00B1087F"/>
    <w:rsid w:val="00B1131B"/>
    <w:rsid w:val="00B1137F"/>
    <w:rsid w:val="00B1186F"/>
    <w:rsid w:val="00B11A03"/>
    <w:rsid w:val="00B11EE2"/>
    <w:rsid w:val="00B126AB"/>
    <w:rsid w:val="00B1279E"/>
    <w:rsid w:val="00B12891"/>
    <w:rsid w:val="00B12DAB"/>
    <w:rsid w:val="00B12F5C"/>
    <w:rsid w:val="00B133AF"/>
    <w:rsid w:val="00B1369D"/>
    <w:rsid w:val="00B13889"/>
    <w:rsid w:val="00B13946"/>
    <w:rsid w:val="00B13A56"/>
    <w:rsid w:val="00B15A03"/>
    <w:rsid w:val="00B15CCB"/>
    <w:rsid w:val="00B160DA"/>
    <w:rsid w:val="00B167CA"/>
    <w:rsid w:val="00B16AB5"/>
    <w:rsid w:val="00B16B5C"/>
    <w:rsid w:val="00B170AD"/>
    <w:rsid w:val="00B17335"/>
    <w:rsid w:val="00B1760C"/>
    <w:rsid w:val="00B17CD8"/>
    <w:rsid w:val="00B2042E"/>
    <w:rsid w:val="00B20773"/>
    <w:rsid w:val="00B20F00"/>
    <w:rsid w:val="00B210C4"/>
    <w:rsid w:val="00B2110E"/>
    <w:rsid w:val="00B21671"/>
    <w:rsid w:val="00B216FC"/>
    <w:rsid w:val="00B21857"/>
    <w:rsid w:val="00B219AE"/>
    <w:rsid w:val="00B21B03"/>
    <w:rsid w:val="00B21E67"/>
    <w:rsid w:val="00B21F5C"/>
    <w:rsid w:val="00B223B3"/>
    <w:rsid w:val="00B229E2"/>
    <w:rsid w:val="00B229E9"/>
    <w:rsid w:val="00B22ACD"/>
    <w:rsid w:val="00B22C1E"/>
    <w:rsid w:val="00B233AC"/>
    <w:rsid w:val="00B23424"/>
    <w:rsid w:val="00B234EB"/>
    <w:rsid w:val="00B23D51"/>
    <w:rsid w:val="00B2456A"/>
    <w:rsid w:val="00B247D1"/>
    <w:rsid w:val="00B248D3"/>
    <w:rsid w:val="00B24B1D"/>
    <w:rsid w:val="00B24DA8"/>
    <w:rsid w:val="00B2518D"/>
    <w:rsid w:val="00B25478"/>
    <w:rsid w:val="00B25DEC"/>
    <w:rsid w:val="00B25EBC"/>
    <w:rsid w:val="00B25FE7"/>
    <w:rsid w:val="00B26050"/>
    <w:rsid w:val="00B263C6"/>
    <w:rsid w:val="00B26D33"/>
    <w:rsid w:val="00B27376"/>
    <w:rsid w:val="00B2744E"/>
    <w:rsid w:val="00B275F9"/>
    <w:rsid w:val="00B27836"/>
    <w:rsid w:val="00B3004E"/>
    <w:rsid w:val="00B30194"/>
    <w:rsid w:val="00B30FED"/>
    <w:rsid w:val="00B31098"/>
    <w:rsid w:val="00B31542"/>
    <w:rsid w:val="00B3188B"/>
    <w:rsid w:val="00B31892"/>
    <w:rsid w:val="00B318EA"/>
    <w:rsid w:val="00B31BCF"/>
    <w:rsid w:val="00B32299"/>
    <w:rsid w:val="00B325EA"/>
    <w:rsid w:val="00B32711"/>
    <w:rsid w:val="00B32773"/>
    <w:rsid w:val="00B32A9F"/>
    <w:rsid w:val="00B32B96"/>
    <w:rsid w:val="00B3399A"/>
    <w:rsid w:val="00B33C78"/>
    <w:rsid w:val="00B342A8"/>
    <w:rsid w:val="00B344FF"/>
    <w:rsid w:val="00B34BD5"/>
    <w:rsid w:val="00B34D76"/>
    <w:rsid w:val="00B35383"/>
    <w:rsid w:val="00B353DF"/>
    <w:rsid w:val="00B35582"/>
    <w:rsid w:val="00B356E1"/>
    <w:rsid w:val="00B35793"/>
    <w:rsid w:val="00B35879"/>
    <w:rsid w:val="00B35BAB"/>
    <w:rsid w:val="00B35F7D"/>
    <w:rsid w:val="00B36024"/>
    <w:rsid w:val="00B361AF"/>
    <w:rsid w:val="00B36802"/>
    <w:rsid w:val="00B369E7"/>
    <w:rsid w:val="00B36B2D"/>
    <w:rsid w:val="00B3724D"/>
    <w:rsid w:val="00B37881"/>
    <w:rsid w:val="00B37BBF"/>
    <w:rsid w:val="00B40142"/>
    <w:rsid w:val="00B4048B"/>
    <w:rsid w:val="00B407DC"/>
    <w:rsid w:val="00B408B0"/>
    <w:rsid w:val="00B4100B"/>
    <w:rsid w:val="00B410F4"/>
    <w:rsid w:val="00B4135F"/>
    <w:rsid w:val="00B4147D"/>
    <w:rsid w:val="00B41514"/>
    <w:rsid w:val="00B41737"/>
    <w:rsid w:val="00B41E8F"/>
    <w:rsid w:val="00B42279"/>
    <w:rsid w:val="00B424F1"/>
    <w:rsid w:val="00B425CD"/>
    <w:rsid w:val="00B426DF"/>
    <w:rsid w:val="00B42721"/>
    <w:rsid w:val="00B42AB9"/>
    <w:rsid w:val="00B42D95"/>
    <w:rsid w:val="00B43397"/>
    <w:rsid w:val="00B436A8"/>
    <w:rsid w:val="00B452CC"/>
    <w:rsid w:val="00B4537F"/>
    <w:rsid w:val="00B45D88"/>
    <w:rsid w:val="00B45EBB"/>
    <w:rsid w:val="00B46D84"/>
    <w:rsid w:val="00B472D4"/>
    <w:rsid w:val="00B47466"/>
    <w:rsid w:val="00B4746E"/>
    <w:rsid w:val="00B4756C"/>
    <w:rsid w:val="00B47664"/>
    <w:rsid w:val="00B477F3"/>
    <w:rsid w:val="00B4797D"/>
    <w:rsid w:val="00B50501"/>
    <w:rsid w:val="00B505AD"/>
    <w:rsid w:val="00B5088E"/>
    <w:rsid w:val="00B51132"/>
    <w:rsid w:val="00B514AF"/>
    <w:rsid w:val="00B515AD"/>
    <w:rsid w:val="00B51832"/>
    <w:rsid w:val="00B519BB"/>
    <w:rsid w:val="00B519FD"/>
    <w:rsid w:val="00B520D1"/>
    <w:rsid w:val="00B52159"/>
    <w:rsid w:val="00B525A3"/>
    <w:rsid w:val="00B527C7"/>
    <w:rsid w:val="00B528CF"/>
    <w:rsid w:val="00B52B53"/>
    <w:rsid w:val="00B53220"/>
    <w:rsid w:val="00B5325A"/>
    <w:rsid w:val="00B539D4"/>
    <w:rsid w:val="00B53E64"/>
    <w:rsid w:val="00B54593"/>
    <w:rsid w:val="00B54CA4"/>
    <w:rsid w:val="00B54CB7"/>
    <w:rsid w:val="00B55215"/>
    <w:rsid w:val="00B55447"/>
    <w:rsid w:val="00B554C0"/>
    <w:rsid w:val="00B5576D"/>
    <w:rsid w:val="00B5577F"/>
    <w:rsid w:val="00B5579A"/>
    <w:rsid w:val="00B55C48"/>
    <w:rsid w:val="00B55E4B"/>
    <w:rsid w:val="00B56196"/>
    <w:rsid w:val="00B5687C"/>
    <w:rsid w:val="00B56941"/>
    <w:rsid w:val="00B56BB6"/>
    <w:rsid w:val="00B571E1"/>
    <w:rsid w:val="00B572E2"/>
    <w:rsid w:val="00B5790D"/>
    <w:rsid w:val="00B57921"/>
    <w:rsid w:val="00B57CD9"/>
    <w:rsid w:val="00B601FE"/>
    <w:rsid w:val="00B6057B"/>
    <w:rsid w:val="00B6111B"/>
    <w:rsid w:val="00B61CB5"/>
    <w:rsid w:val="00B631B6"/>
    <w:rsid w:val="00B6332C"/>
    <w:rsid w:val="00B63460"/>
    <w:rsid w:val="00B63543"/>
    <w:rsid w:val="00B63948"/>
    <w:rsid w:val="00B63C1C"/>
    <w:rsid w:val="00B63D31"/>
    <w:rsid w:val="00B63EEB"/>
    <w:rsid w:val="00B63FAB"/>
    <w:rsid w:val="00B6402F"/>
    <w:rsid w:val="00B6412C"/>
    <w:rsid w:val="00B642AC"/>
    <w:rsid w:val="00B6435C"/>
    <w:rsid w:val="00B64496"/>
    <w:rsid w:val="00B6568F"/>
    <w:rsid w:val="00B65A64"/>
    <w:rsid w:val="00B65C74"/>
    <w:rsid w:val="00B65E1E"/>
    <w:rsid w:val="00B65ED4"/>
    <w:rsid w:val="00B66520"/>
    <w:rsid w:val="00B66A35"/>
    <w:rsid w:val="00B66B00"/>
    <w:rsid w:val="00B66FC6"/>
    <w:rsid w:val="00B6711D"/>
    <w:rsid w:val="00B673FD"/>
    <w:rsid w:val="00B674D3"/>
    <w:rsid w:val="00B677E7"/>
    <w:rsid w:val="00B67A55"/>
    <w:rsid w:val="00B67F2B"/>
    <w:rsid w:val="00B67F90"/>
    <w:rsid w:val="00B70344"/>
    <w:rsid w:val="00B705AF"/>
    <w:rsid w:val="00B70A79"/>
    <w:rsid w:val="00B7118C"/>
    <w:rsid w:val="00B718F8"/>
    <w:rsid w:val="00B72083"/>
    <w:rsid w:val="00B720B2"/>
    <w:rsid w:val="00B72629"/>
    <w:rsid w:val="00B72C97"/>
    <w:rsid w:val="00B73118"/>
    <w:rsid w:val="00B7317A"/>
    <w:rsid w:val="00B73392"/>
    <w:rsid w:val="00B733AA"/>
    <w:rsid w:val="00B73B91"/>
    <w:rsid w:val="00B73D07"/>
    <w:rsid w:val="00B73D1A"/>
    <w:rsid w:val="00B73D51"/>
    <w:rsid w:val="00B744B2"/>
    <w:rsid w:val="00B74825"/>
    <w:rsid w:val="00B748ED"/>
    <w:rsid w:val="00B74A16"/>
    <w:rsid w:val="00B74A80"/>
    <w:rsid w:val="00B74C2D"/>
    <w:rsid w:val="00B7521A"/>
    <w:rsid w:val="00B75393"/>
    <w:rsid w:val="00B7573F"/>
    <w:rsid w:val="00B75C71"/>
    <w:rsid w:val="00B75D4F"/>
    <w:rsid w:val="00B760CF"/>
    <w:rsid w:val="00B76211"/>
    <w:rsid w:val="00B76627"/>
    <w:rsid w:val="00B76689"/>
    <w:rsid w:val="00B76C12"/>
    <w:rsid w:val="00B76DA9"/>
    <w:rsid w:val="00B76E9D"/>
    <w:rsid w:val="00B76EF5"/>
    <w:rsid w:val="00B7774B"/>
    <w:rsid w:val="00B77BEE"/>
    <w:rsid w:val="00B77CD6"/>
    <w:rsid w:val="00B77CFE"/>
    <w:rsid w:val="00B77D97"/>
    <w:rsid w:val="00B805C9"/>
    <w:rsid w:val="00B8085C"/>
    <w:rsid w:val="00B80871"/>
    <w:rsid w:val="00B808B0"/>
    <w:rsid w:val="00B80A89"/>
    <w:rsid w:val="00B80BEA"/>
    <w:rsid w:val="00B80FD1"/>
    <w:rsid w:val="00B81481"/>
    <w:rsid w:val="00B81662"/>
    <w:rsid w:val="00B8207D"/>
    <w:rsid w:val="00B8220E"/>
    <w:rsid w:val="00B825A1"/>
    <w:rsid w:val="00B8271C"/>
    <w:rsid w:val="00B82E48"/>
    <w:rsid w:val="00B82F46"/>
    <w:rsid w:val="00B82FE1"/>
    <w:rsid w:val="00B83055"/>
    <w:rsid w:val="00B83472"/>
    <w:rsid w:val="00B83568"/>
    <w:rsid w:val="00B836D1"/>
    <w:rsid w:val="00B83BEE"/>
    <w:rsid w:val="00B83EC5"/>
    <w:rsid w:val="00B83F12"/>
    <w:rsid w:val="00B84665"/>
    <w:rsid w:val="00B84B1E"/>
    <w:rsid w:val="00B84D7E"/>
    <w:rsid w:val="00B84E52"/>
    <w:rsid w:val="00B85379"/>
    <w:rsid w:val="00B85D61"/>
    <w:rsid w:val="00B85EE6"/>
    <w:rsid w:val="00B863CC"/>
    <w:rsid w:val="00B86D57"/>
    <w:rsid w:val="00B8704B"/>
    <w:rsid w:val="00B87897"/>
    <w:rsid w:val="00B879D0"/>
    <w:rsid w:val="00B87F40"/>
    <w:rsid w:val="00B90280"/>
    <w:rsid w:val="00B903E3"/>
    <w:rsid w:val="00B9045B"/>
    <w:rsid w:val="00B90EDF"/>
    <w:rsid w:val="00B91256"/>
    <w:rsid w:val="00B913AF"/>
    <w:rsid w:val="00B914E5"/>
    <w:rsid w:val="00B91A29"/>
    <w:rsid w:val="00B91B5D"/>
    <w:rsid w:val="00B92840"/>
    <w:rsid w:val="00B9292B"/>
    <w:rsid w:val="00B934CE"/>
    <w:rsid w:val="00B93745"/>
    <w:rsid w:val="00B94A7D"/>
    <w:rsid w:val="00B94B8B"/>
    <w:rsid w:val="00B94D6C"/>
    <w:rsid w:val="00B94F65"/>
    <w:rsid w:val="00B94FBD"/>
    <w:rsid w:val="00B9504E"/>
    <w:rsid w:val="00B952AE"/>
    <w:rsid w:val="00B957E8"/>
    <w:rsid w:val="00B95DAF"/>
    <w:rsid w:val="00B96AD4"/>
    <w:rsid w:val="00B97D83"/>
    <w:rsid w:val="00B97E9A"/>
    <w:rsid w:val="00BA041B"/>
    <w:rsid w:val="00BA0581"/>
    <w:rsid w:val="00BA0988"/>
    <w:rsid w:val="00BA0B6A"/>
    <w:rsid w:val="00BA0F4A"/>
    <w:rsid w:val="00BA1821"/>
    <w:rsid w:val="00BA2173"/>
    <w:rsid w:val="00BA2273"/>
    <w:rsid w:val="00BA271C"/>
    <w:rsid w:val="00BA2A7B"/>
    <w:rsid w:val="00BA339D"/>
    <w:rsid w:val="00BA357D"/>
    <w:rsid w:val="00BA3A2F"/>
    <w:rsid w:val="00BA3AEF"/>
    <w:rsid w:val="00BA3DDB"/>
    <w:rsid w:val="00BA3EE9"/>
    <w:rsid w:val="00BA423D"/>
    <w:rsid w:val="00BA44AB"/>
    <w:rsid w:val="00BA44EA"/>
    <w:rsid w:val="00BA47F8"/>
    <w:rsid w:val="00BA4D38"/>
    <w:rsid w:val="00BA4D6C"/>
    <w:rsid w:val="00BA4DC6"/>
    <w:rsid w:val="00BA5048"/>
    <w:rsid w:val="00BA52CB"/>
    <w:rsid w:val="00BA565A"/>
    <w:rsid w:val="00BA57A3"/>
    <w:rsid w:val="00BA5A00"/>
    <w:rsid w:val="00BA5C3B"/>
    <w:rsid w:val="00BA600A"/>
    <w:rsid w:val="00BA6C0F"/>
    <w:rsid w:val="00BA70C7"/>
    <w:rsid w:val="00BA70EC"/>
    <w:rsid w:val="00BA7729"/>
    <w:rsid w:val="00BA7924"/>
    <w:rsid w:val="00BA7BC1"/>
    <w:rsid w:val="00BA7C17"/>
    <w:rsid w:val="00BA7DBE"/>
    <w:rsid w:val="00BB0EA2"/>
    <w:rsid w:val="00BB12A6"/>
    <w:rsid w:val="00BB135E"/>
    <w:rsid w:val="00BB1749"/>
    <w:rsid w:val="00BB1778"/>
    <w:rsid w:val="00BB2077"/>
    <w:rsid w:val="00BB24FC"/>
    <w:rsid w:val="00BB25CE"/>
    <w:rsid w:val="00BB25E4"/>
    <w:rsid w:val="00BB27CD"/>
    <w:rsid w:val="00BB289B"/>
    <w:rsid w:val="00BB29DE"/>
    <w:rsid w:val="00BB2D8A"/>
    <w:rsid w:val="00BB32EA"/>
    <w:rsid w:val="00BB332E"/>
    <w:rsid w:val="00BB3A35"/>
    <w:rsid w:val="00BB3C14"/>
    <w:rsid w:val="00BB3DFF"/>
    <w:rsid w:val="00BB3E36"/>
    <w:rsid w:val="00BB4223"/>
    <w:rsid w:val="00BB4413"/>
    <w:rsid w:val="00BB451B"/>
    <w:rsid w:val="00BB4C6D"/>
    <w:rsid w:val="00BB5454"/>
    <w:rsid w:val="00BB5B65"/>
    <w:rsid w:val="00BB5F40"/>
    <w:rsid w:val="00BB5FD1"/>
    <w:rsid w:val="00BB6D12"/>
    <w:rsid w:val="00BB6F8C"/>
    <w:rsid w:val="00BB7149"/>
    <w:rsid w:val="00BB778F"/>
    <w:rsid w:val="00BC005C"/>
    <w:rsid w:val="00BC076D"/>
    <w:rsid w:val="00BC0B4F"/>
    <w:rsid w:val="00BC0B64"/>
    <w:rsid w:val="00BC104A"/>
    <w:rsid w:val="00BC11B3"/>
    <w:rsid w:val="00BC13AC"/>
    <w:rsid w:val="00BC1634"/>
    <w:rsid w:val="00BC1778"/>
    <w:rsid w:val="00BC188E"/>
    <w:rsid w:val="00BC1EA1"/>
    <w:rsid w:val="00BC203A"/>
    <w:rsid w:val="00BC2345"/>
    <w:rsid w:val="00BC2394"/>
    <w:rsid w:val="00BC2E60"/>
    <w:rsid w:val="00BC32AE"/>
    <w:rsid w:val="00BC35F1"/>
    <w:rsid w:val="00BC3805"/>
    <w:rsid w:val="00BC3BAD"/>
    <w:rsid w:val="00BC3BFC"/>
    <w:rsid w:val="00BC3E0A"/>
    <w:rsid w:val="00BC4621"/>
    <w:rsid w:val="00BC4BDA"/>
    <w:rsid w:val="00BC5604"/>
    <w:rsid w:val="00BC59B7"/>
    <w:rsid w:val="00BC620A"/>
    <w:rsid w:val="00BC67F9"/>
    <w:rsid w:val="00BC6A02"/>
    <w:rsid w:val="00BC6C5B"/>
    <w:rsid w:val="00BC6C89"/>
    <w:rsid w:val="00BC6E05"/>
    <w:rsid w:val="00BC6E88"/>
    <w:rsid w:val="00BC6F59"/>
    <w:rsid w:val="00BC72CE"/>
    <w:rsid w:val="00BC7625"/>
    <w:rsid w:val="00BC79F3"/>
    <w:rsid w:val="00BC7A0E"/>
    <w:rsid w:val="00BC7E25"/>
    <w:rsid w:val="00BC7F4A"/>
    <w:rsid w:val="00BD01DB"/>
    <w:rsid w:val="00BD0399"/>
    <w:rsid w:val="00BD04F5"/>
    <w:rsid w:val="00BD05F5"/>
    <w:rsid w:val="00BD0628"/>
    <w:rsid w:val="00BD0C3C"/>
    <w:rsid w:val="00BD0F42"/>
    <w:rsid w:val="00BD192A"/>
    <w:rsid w:val="00BD1B32"/>
    <w:rsid w:val="00BD1C8C"/>
    <w:rsid w:val="00BD1D40"/>
    <w:rsid w:val="00BD1DE7"/>
    <w:rsid w:val="00BD1F8F"/>
    <w:rsid w:val="00BD25E3"/>
    <w:rsid w:val="00BD2D04"/>
    <w:rsid w:val="00BD2FD4"/>
    <w:rsid w:val="00BD3870"/>
    <w:rsid w:val="00BD43BD"/>
    <w:rsid w:val="00BD45E5"/>
    <w:rsid w:val="00BD4861"/>
    <w:rsid w:val="00BD4AB2"/>
    <w:rsid w:val="00BD4E70"/>
    <w:rsid w:val="00BD5175"/>
    <w:rsid w:val="00BD51B3"/>
    <w:rsid w:val="00BD5210"/>
    <w:rsid w:val="00BD5290"/>
    <w:rsid w:val="00BD5862"/>
    <w:rsid w:val="00BD58A2"/>
    <w:rsid w:val="00BD5B23"/>
    <w:rsid w:val="00BD5EFB"/>
    <w:rsid w:val="00BD5FC8"/>
    <w:rsid w:val="00BD601A"/>
    <w:rsid w:val="00BD6082"/>
    <w:rsid w:val="00BD6145"/>
    <w:rsid w:val="00BD64EC"/>
    <w:rsid w:val="00BD6E0B"/>
    <w:rsid w:val="00BD6EDC"/>
    <w:rsid w:val="00BD708E"/>
    <w:rsid w:val="00BD791F"/>
    <w:rsid w:val="00BD7A13"/>
    <w:rsid w:val="00BD7D13"/>
    <w:rsid w:val="00BD7F7A"/>
    <w:rsid w:val="00BD7F9E"/>
    <w:rsid w:val="00BD7FE7"/>
    <w:rsid w:val="00BD7FE8"/>
    <w:rsid w:val="00BE00CF"/>
    <w:rsid w:val="00BE051E"/>
    <w:rsid w:val="00BE0CB5"/>
    <w:rsid w:val="00BE0DE7"/>
    <w:rsid w:val="00BE1325"/>
    <w:rsid w:val="00BE13B3"/>
    <w:rsid w:val="00BE150D"/>
    <w:rsid w:val="00BE18C3"/>
    <w:rsid w:val="00BE1D5D"/>
    <w:rsid w:val="00BE2554"/>
    <w:rsid w:val="00BE27CB"/>
    <w:rsid w:val="00BE2B39"/>
    <w:rsid w:val="00BE2BC9"/>
    <w:rsid w:val="00BE2ED3"/>
    <w:rsid w:val="00BE3122"/>
    <w:rsid w:val="00BE386D"/>
    <w:rsid w:val="00BE3A7E"/>
    <w:rsid w:val="00BE3B6B"/>
    <w:rsid w:val="00BE4223"/>
    <w:rsid w:val="00BE43D4"/>
    <w:rsid w:val="00BE448A"/>
    <w:rsid w:val="00BE48DE"/>
    <w:rsid w:val="00BE4BCF"/>
    <w:rsid w:val="00BE4F75"/>
    <w:rsid w:val="00BE515E"/>
    <w:rsid w:val="00BE51CC"/>
    <w:rsid w:val="00BE5359"/>
    <w:rsid w:val="00BE55D5"/>
    <w:rsid w:val="00BE56D5"/>
    <w:rsid w:val="00BE571A"/>
    <w:rsid w:val="00BE596B"/>
    <w:rsid w:val="00BE5A8E"/>
    <w:rsid w:val="00BE5EB3"/>
    <w:rsid w:val="00BE6818"/>
    <w:rsid w:val="00BE686D"/>
    <w:rsid w:val="00BE693D"/>
    <w:rsid w:val="00BE694A"/>
    <w:rsid w:val="00BE6C79"/>
    <w:rsid w:val="00BE7054"/>
    <w:rsid w:val="00BE70BF"/>
    <w:rsid w:val="00BE7602"/>
    <w:rsid w:val="00BE76A7"/>
    <w:rsid w:val="00BE7D6B"/>
    <w:rsid w:val="00BE7F64"/>
    <w:rsid w:val="00BE7F9F"/>
    <w:rsid w:val="00BF0402"/>
    <w:rsid w:val="00BF04F6"/>
    <w:rsid w:val="00BF0655"/>
    <w:rsid w:val="00BF0A12"/>
    <w:rsid w:val="00BF0A3C"/>
    <w:rsid w:val="00BF0F95"/>
    <w:rsid w:val="00BF1142"/>
    <w:rsid w:val="00BF14E7"/>
    <w:rsid w:val="00BF1A9E"/>
    <w:rsid w:val="00BF1B22"/>
    <w:rsid w:val="00BF2B3C"/>
    <w:rsid w:val="00BF2E8A"/>
    <w:rsid w:val="00BF303C"/>
    <w:rsid w:val="00BF31AD"/>
    <w:rsid w:val="00BF3E00"/>
    <w:rsid w:val="00BF4077"/>
    <w:rsid w:val="00BF4091"/>
    <w:rsid w:val="00BF41A3"/>
    <w:rsid w:val="00BF430D"/>
    <w:rsid w:val="00BF4455"/>
    <w:rsid w:val="00BF4B3E"/>
    <w:rsid w:val="00BF4F2A"/>
    <w:rsid w:val="00BF511C"/>
    <w:rsid w:val="00BF5479"/>
    <w:rsid w:val="00BF5509"/>
    <w:rsid w:val="00BF585F"/>
    <w:rsid w:val="00BF5952"/>
    <w:rsid w:val="00BF5D96"/>
    <w:rsid w:val="00BF5E40"/>
    <w:rsid w:val="00BF606F"/>
    <w:rsid w:val="00BF654F"/>
    <w:rsid w:val="00BF6807"/>
    <w:rsid w:val="00BF6CE2"/>
    <w:rsid w:val="00BF71FB"/>
    <w:rsid w:val="00BF736E"/>
    <w:rsid w:val="00BF73A6"/>
    <w:rsid w:val="00BF7652"/>
    <w:rsid w:val="00BF7795"/>
    <w:rsid w:val="00BF7875"/>
    <w:rsid w:val="00BF793C"/>
    <w:rsid w:val="00BF7CA4"/>
    <w:rsid w:val="00BF7CE5"/>
    <w:rsid w:val="00C00681"/>
    <w:rsid w:val="00C008AE"/>
    <w:rsid w:val="00C00C43"/>
    <w:rsid w:val="00C0207C"/>
    <w:rsid w:val="00C021A9"/>
    <w:rsid w:val="00C02327"/>
    <w:rsid w:val="00C023C9"/>
    <w:rsid w:val="00C02855"/>
    <w:rsid w:val="00C02C9A"/>
    <w:rsid w:val="00C02DC1"/>
    <w:rsid w:val="00C03DA8"/>
    <w:rsid w:val="00C04078"/>
    <w:rsid w:val="00C04494"/>
    <w:rsid w:val="00C0477F"/>
    <w:rsid w:val="00C048C7"/>
    <w:rsid w:val="00C048CD"/>
    <w:rsid w:val="00C04E82"/>
    <w:rsid w:val="00C0508F"/>
    <w:rsid w:val="00C0521E"/>
    <w:rsid w:val="00C055CB"/>
    <w:rsid w:val="00C0561C"/>
    <w:rsid w:val="00C05AB8"/>
    <w:rsid w:val="00C05BB1"/>
    <w:rsid w:val="00C0600B"/>
    <w:rsid w:val="00C06431"/>
    <w:rsid w:val="00C067E4"/>
    <w:rsid w:val="00C068C9"/>
    <w:rsid w:val="00C06A4A"/>
    <w:rsid w:val="00C06F12"/>
    <w:rsid w:val="00C074FE"/>
    <w:rsid w:val="00C0750B"/>
    <w:rsid w:val="00C076B8"/>
    <w:rsid w:val="00C07754"/>
    <w:rsid w:val="00C07A4F"/>
    <w:rsid w:val="00C07D6E"/>
    <w:rsid w:val="00C07FA7"/>
    <w:rsid w:val="00C102E5"/>
    <w:rsid w:val="00C104E8"/>
    <w:rsid w:val="00C10727"/>
    <w:rsid w:val="00C10A59"/>
    <w:rsid w:val="00C11149"/>
    <w:rsid w:val="00C1162E"/>
    <w:rsid w:val="00C1166F"/>
    <w:rsid w:val="00C11D41"/>
    <w:rsid w:val="00C11FB2"/>
    <w:rsid w:val="00C12598"/>
    <w:rsid w:val="00C1297F"/>
    <w:rsid w:val="00C12B2F"/>
    <w:rsid w:val="00C1300B"/>
    <w:rsid w:val="00C1352A"/>
    <w:rsid w:val="00C13635"/>
    <w:rsid w:val="00C13767"/>
    <w:rsid w:val="00C13A45"/>
    <w:rsid w:val="00C13DA2"/>
    <w:rsid w:val="00C14262"/>
    <w:rsid w:val="00C1451D"/>
    <w:rsid w:val="00C14946"/>
    <w:rsid w:val="00C14C67"/>
    <w:rsid w:val="00C1504D"/>
    <w:rsid w:val="00C152AB"/>
    <w:rsid w:val="00C1548F"/>
    <w:rsid w:val="00C157DD"/>
    <w:rsid w:val="00C15919"/>
    <w:rsid w:val="00C15D9C"/>
    <w:rsid w:val="00C164CD"/>
    <w:rsid w:val="00C16523"/>
    <w:rsid w:val="00C1662D"/>
    <w:rsid w:val="00C1670C"/>
    <w:rsid w:val="00C1690A"/>
    <w:rsid w:val="00C17070"/>
    <w:rsid w:val="00C1713C"/>
    <w:rsid w:val="00C17232"/>
    <w:rsid w:val="00C17524"/>
    <w:rsid w:val="00C20968"/>
    <w:rsid w:val="00C20B2A"/>
    <w:rsid w:val="00C20BDE"/>
    <w:rsid w:val="00C2130B"/>
    <w:rsid w:val="00C213C1"/>
    <w:rsid w:val="00C2188E"/>
    <w:rsid w:val="00C220AF"/>
    <w:rsid w:val="00C23003"/>
    <w:rsid w:val="00C235C9"/>
    <w:rsid w:val="00C236DC"/>
    <w:rsid w:val="00C23935"/>
    <w:rsid w:val="00C23A29"/>
    <w:rsid w:val="00C23BA8"/>
    <w:rsid w:val="00C24238"/>
    <w:rsid w:val="00C2479D"/>
    <w:rsid w:val="00C249A3"/>
    <w:rsid w:val="00C251F4"/>
    <w:rsid w:val="00C25290"/>
    <w:rsid w:val="00C255ED"/>
    <w:rsid w:val="00C257CD"/>
    <w:rsid w:val="00C259FD"/>
    <w:rsid w:val="00C25ABA"/>
    <w:rsid w:val="00C2637E"/>
    <w:rsid w:val="00C26416"/>
    <w:rsid w:val="00C26B34"/>
    <w:rsid w:val="00C26B4D"/>
    <w:rsid w:val="00C26BC6"/>
    <w:rsid w:val="00C26CA9"/>
    <w:rsid w:val="00C26E81"/>
    <w:rsid w:val="00C273ED"/>
    <w:rsid w:val="00C274E5"/>
    <w:rsid w:val="00C27511"/>
    <w:rsid w:val="00C27CE1"/>
    <w:rsid w:val="00C27CE8"/>
    <w:rsid w:val="00C27D0D"/>
    <w:rsid w:val="00C27D36"/>
    <w:rsid w:val="00C27FB9"/>
    <w:rsid w:val="00C30007"/>
    <w:rsid w:val="00C3023F"/>
    <w:rsid w:val="00C303A5"/>
    <w:rsid w:val="00C3057A"/>
    <w:rsid w:val="00C30DF7"/>
    <w:rsid w:val="00C30F59"/>
    <w:rsid w:val="00C30FA7"/>
    <w:rsid w:val="00C30FDE"/>
    <w:rsid w:val="00C31993"/>
    <w:rsid w:val="00C3202B"/>
    <w:rsid w:val="00C32A8B"/>
    <w:rsid w:val="00C32C0A"/>
    <w:rsid w:val="00C3321A"/>
    <w:rsid w:val="00C33C6A"/>
    <w:rsid w:val="00C33E5B"/>
    <w:rsid w:val="00C34000"/>
    <w:rsid w:val="00C34195"/>
    <w:rsid w:val="00C34379"/>
    <w:rsid w:val="00C34B87"/>
    <w:rsid w:val="00C34DE3"/>
    <w:rsid w:val="00C35C6F"/>
    <w:rsid w:val="00C35F53"/>
    <w:rsid w:val="00C360D0"/>
    <w:rsid w:val="00C36175"/>
    <w:rsid w:val="00C36227"/>
    <w:rsid w:val="00C3654B"/>
    <w:rsid w:val="00C36BAF"/>
    <w:rsid w:val="00C36C4E"/>
    <w:rsid w:val="00C3752D"/>
    <w:rsid w:val="00C377EB"/>
    <w:rsid w:val="00C37968"/>
    <w:rsid w:val="00C37A65"/>
    <w:rsid w:val="00C37B8B"/>
    <w:rsid w:val="00C40103"/>
    <w:rsid w:val="00C406C6"/>
    <w:rsid w:val="00C40CC4"/>
    <w:rsid w:val="00C4131D"/>
    <w:rsid w:val="00C41456"/>
    <w:rsid w:val="00C4151B"/>
    <w:rsid w:val="00C41AEF"/>
    <w:rsid w:val="00C41BED"/>
    <w:rsid w:val="00C41F29"/>
    <w:rsid w:val="00C424D6"/>
    <w:rsid w:val="00C4253C"/>
    <w:rsid w:val="00C4255F"/>
    <w:rsid w:val="00C426C0"/>
    <w:rsid w:val="00C42A03"/>
    <w:rsid w:val="00C42BA6"/>
    <w:rsid w:val="00C42BB5"/>
    <w:rsid w:val="00C438C5"/>
    <w:rsid w:val="00C43C2C"/>
    <w:rsid w:val="00C43C50"/>
    <w:rsid w:val="00C43FC0"/>
    <w:rsid w:val="00C44178"/>
    <w:rsid w:val="00C44463"/>
    <w:rsid w:val="00C44671"/>
    <w:rsid w:val="00C44810"/>
    <w:rsid w:val="00C448B2"/>
    <w:rsid w:val="00C45037"/>
    <w:rsid w:val="00C450BC"/>
    <w:rsid w:val="00C45603"/>
    <w:rsid w:val="00C4568F"/>
    <w:rsid w:val="00C4596D"/>
    <w:rsid w:val="00C45A59"/>
    <w:rsid w:val="00C45C1E"/>
    <w:rsid w:val="00C45F74"/>
    <w:rsid w:val="00C4602F"/>
    <w:rsid w:val="00C460C9"/>
    <w:rsid w:val="00C46348"/>
    <w:rsid w:val="00C46533"/>
    <w:rsid w:val="00C4660E"/>
    <w:rsid w:val="00C46BB6"/>
    <w:rsid w:val="00C47197"/>
    <w:rsid w:val="00C47561"/>
    <w:rsid w:val="00C476CD"/>
    <w:rsid w:val="00C4790A"/>
    <w:rsid w:val="00C50048"/>
    <w:rsid w:val="00C5004C"/>
    <w:rsid w:val="00C5072E"/>
    <w:rsid w:val="00C507DD"/>
    <w:rsid w:val="00C50A85"/>
    <w:rsid w:val="00C50B90"/>
    <w:rsid w:val="00C50BCA"/>
    <w:rsid w:val="00C50DBE"/>
    <w:rsid w:val="00C50EFF"/>
    <w:rsid w:val="00C5180F"/>
    <w:rsid w:val="00C51B65"/>
    <w:rsid w:val="00C52414"/>
    <w:rsid w:val="00C528CE"/>
    <w:rsid w:val="00C52BE5"/>
    <w:rsid w:val="00C53027"/>
    <w:rsid w:val="00C531A0"/>
    <w:rsid w:val="00C5334B"/>
    <w:rsid w:val="00C534A4"/>
    <w:rsid w:val="00C5353F"/>
    <w:rsid w:val="00C53C15"/>
    <w:rsid w:val="00C53F94"/>
    <w:rsid w:val="00C5424F"/>
    <w:rsid w:val="00C54634"/>
    <w:rsid w:val="00C54CE1"/>
    <w:rsid w:val="00C54F93"/>
    <w:rsid w:val="00C55488"/>
    <w:rsid w:val="00C55AA5"/>
    <w:rsid w:val="00C55E22"/>
    <w:rsid w:val="00C56215"/>
    <w:rsid w:val="00C56614"/>
    <w:rsid w:val="00C56AE8"/>
    <w:rsid w:val="00C56FEF"/>
    <w:rsid w:val="00C570FA"/>
    <w:rsid w:val="00C571E1"/>
    <w:rsid w:val="00C57318"/>
    <w:rsid w:val="00C574B7"/>
    <w:rsid w:val="00C57549"/>
    <w:rsid w:val="00C57C55"/>
    <w:rsid w:val="00C602B0"/>
    <w:rsid w:val="00C607F6"/>
    <w:rsid w:val="00C61060"/>
    <w:rsid w:val="00C6109E"/>
    <w:rsid w:val="00C61DE1"/>
    <w:rsid w:val="00C62281"/>
    <w:rsid w:val="00C623AE"/>
    <w:rsid w:val="00C62702"/>
    <w:rsid w:val="00C637BE"/>
    <w:rsid w:val="00C63E0C"/>
    <w:rsid w:val="00C642C9"/>
    <w:rsid w:val="00C644DC"/>
    <w:rsid w:val="00C64830"/>
    <w:rsid w:val="00C64B6D"/>
    <w:rsid w:val="00C654A6"/>
    <w:rsid w:val="00C65A14"/>
    <w:rsid w:val="00C65E46"/>
    <w:rsid w:val="00C65F31"/>
    <w:rsid w:val="00C6668E"/>
    <w:rsid w:val="00C666A7"/>
    <w:rsid w:val="00C666CD"/>
    <w:rsid w:val="00C6686D"/>
    <w:rsid w:val="00C668FD"/>
    <w:rsid w:val="00C66951"/>
    <w:rsid w:val="00C66D19"/>
    <w:rsid w:val="00C6717B"/>
    <w:rsid w:val="00C67959"/>
    <w:rsid w:val="00C67D8E"/>
    <w:rsid w:val="00C67D9C"/>
    <w:rsid w:val="00C67E09"/>
    <w:rsid w:val="00C67EBD"/>
    <w:rsid w:val="00C67F1A"/>
    <w:rsid w:val="00C703C5"/>
    <w:rsid w:val="00C706B0"/>
    <w:rsid w:val="00C70E87"/>
    <w:rsid w:val="00C712B2"/>
    <w:rsid w:val="00C71681"/>
    <w:rsid w:val="00C717FC"/>
    <w:rsid w:val="00C71D8A"/>
    <w:rsid w:val="00C71EBE"/>
    <w:rsid w:val="00C71F5F"/>
    <w:rsid w:val="00C72272"/>
    <w:rsid w:val="00C72486"/>
    <w:rsid w:val="00C724D7"/>
    <w:rsid w:val="00C725E4"/>
    <w:rsid w:val="00C727EC"/>
    <w:rsid w:val="00C72AA7"/>
    <w:rsid w:val="00C72D6D"/>
    <w:rsid w:val="00C72F9A"/>
    <w:rsid w:val="00C72FF7"/>
    <w:rsid w:val="00C73074"/>
    <w:rsid w:val="00C73453"/>
    <w:rsid w:val="00C741A5"/>
    <w:rsid w:val="00C741BD"/>
    <w:rsid w:val="00C74AB0"/>
    <w:rsid w:val="00C74C92"/>
    <w:rsid w:val="00C754CD"/>
    <w:rsid w:val="00C75976"/>
    <w:rsid w:val="00C75B3E"/>
    <w:rsid w:val="00C7646A"/>
    <w:rsid w:val="00C76951"/>
    <w:rsid w:val="00C7696B"/>
    <w:rsid w:val="00C77587"/>
    <w:rsid w:val="00C77A8B"/>
    <w:rsid w:val="00C77EDE"/>
    <w:rsid w:val="00C8031B"/>
    <w:rsid w:val="00C80CAE"/>
    <w:rsid w:val="00C81083"/>
    <w:rsid w:val="00C810B4"/>
    <w:rsid w:val="00C81360"/>
    <w:rsid w:val="00C81C32"/>
    <w:rsid w:val="00C81D16"/>
    <w:rsid w:val="00C81EBF"/>
    <w:rsid w:val="00C82183"/>
    <w:rsid w:val="00C82C0C"/>
    <w:rsid w:val="00C82E99"/>
    <w:rsid w:val="00C831D2"/>
    <w:rsid w:val="00C83572"/>
    <w:rsid w:val="00C83686"/>
    <w:rsid w:val="00C83867"/>
    <w:rsid w:val="00C838F4"/>
    <w:rsid w:val="00C8399A"/>
    <w:rsid w:val="00C83BD3"/>
    <w:rsid w:val="00C83FD0"/>
    <w:rsid w:val="00C84027"/>
    <w:rsid w:val="00C84969"/>
    <w:rsid w:val="00C84A2A"/>
    <w:rsid w:val="00C85080"/>
    <w:rsid w:val="00C851F0"/>
    <w:rsid w:val="00C85219"/>
    <w:rsid w:val="00C858A3"/>
    <w:rsid w:val="00C85AB1"/>
    <w:rsid w:val="00C85AD0"/>
    <w:rsid w:val="00C8632B"/>
    <w:rsid w:val="00C86615"/>
    <w:rsid w:val="00C86916"/>
    <w:rsid w:val="00C869B0"/>
    <w:rsid w:val="00C86D2D"/>
    <w:rsid w:val="00C86FFA"/>
    <w:rsid w:val="00C873E9"/>
    <w:rsid w:val="00C8746E"/>
    <w:rsid w:val="00C874AD"/>
    <w:rsid w:val="00C8763F"/>
    <w:rsid w:val="00C9005C"/>
    <w:rsid w:val="00C901F2"/>
    <w:rsid w:val="00C90769"/>
    <w:rsid w:val="00C9087C"/>
    <w:rsid w:val="00C908F3"/>
    <w:rsid w:val="00C908FA"/>
    <w:rsid w:val="00C90F7B"/>
    <w:rsid w:val="00C91777"/>
    <w:rsid w:val="00C923B5"/>
    <w:rsid w:val="00C9293A"/>
    <w:rsid w:val="00C92E06"/>
    <w:rsid w:val="00C9309F"/>
    <w:rsid w:val="00C935C5"/>
    <w:rsid w:val="00C93BEE"/>
    <w:rsid w:val="00C93DA8"/>
    <w:rsid w:val="00C93E13"/>
    <w:rsid w:val="00C93FFE"/>
    <w:rsid w:val="00C940DD"/>
    <w:rsid w:val="00C945DB"/>
    <w:rsid w:val="00C94680"/>
    <w:rsid w:val="00C94C71"/>
    <w:rsid w:val="00C94E4F"/>
    <w:rsid w:val="00C9525A"/>
    <w:rsid w:val="00C95306"/>
    <w:rsid w:val="00C953EA"/>
    <w:rsid w:val="00C955FB"/>
    <w:rsid w:val="00C95D9E"/>
    <w:rsid w:val="00C95DC4"/>
    <w:rsid w:val="00C95E3A"/>
    <w:rsid w:val="00C960B6"/>
    <w:rsid w:val="00C961F2"/>
    <w:rsid w:val="00C96401"/>
    <w:rsid w:val="00C96575"/>
    <w:rsid w:val="00C967D1"/>
    <w:rsid w:val="00C968C1"/>
    <w:rsid w:val="00C96C2D"/>
    <w:rsid w:val="00C96D49"/>
    <w:rsid w:val="00C9712C"/>
    <w:rsid w:val="00C9728B"/>
    <w:rsid w:val="00C973E7"/>
    <w:rsid w:val="00C97525"/>
    <w:rsid w:val="00C97676"/>
    <w:rsid w:val="00C977ED"/>
    <w:rsid w:val="00C9790E"/>
    <w:rsid w:val="00CA01A6"/>
    <w:rsid w:val="00CA0403"/>
    <w:rsid w:val="00CA0521"/>
    <w:rsid w:val="00CA0555"/>
    <w:rsid w:val="00CA08B2"/>
    <w:rsid w:val="00CA0DD2"/>
    <w:rsid w:val="00CA0F38"/>
    <w:rsid w:val="00CA1193"/>
    <w:rsid w:val="00CA125B"/>
    <w:rsid w:val="00CA155F"/>
    <w:rsid w:val="00CA2428"/>
    <w:rsid w:val="00CA28F3"/>
    <w:rsid w:val="00CA2EB4"/>
    <w:rsid w:val="00CA3320"/>
    <w:rsid w:val="00CA353A"/>
    <w:rsid w:val="00CA372B"/>
    <w:rsid w:val="00CA441B"/>
    <w:rsid w:val="00CA448E"/>
    <w:rsid w:val="00CA44F2"/>
    <w:rsid w:val="00CA4D02"/>
    <w:rsid w:val="00CA54C3"/>
    <w:rsid w:val="00CA5540"/>
    <w:rsid w:val="00CA59DF"/>
    <w:rsid w:val="00CA5D56"/>
    <w:rsid w:val="00CA5D9F"/>
    <w:rsid w:val="00CA5F78"/>
    <w:rsid w:val="00CA6577"/>
    <w:rsid w:val="00CA6784"/>
    <w:rsid w:val="00CA6B0B"/>
    <w:rsid w:val="00CA6CFE"/>
    <w:rsid w:val="00CA6FDA"/>
    <w:rsid w:val="00CA7386"/>
    <w:rsid w:val="00CA74A6"/>
    <w:rsid w:val="00CA782F"/>
    <w:rsid w:val="00CA7AD2"/>
    <w:rsid w:val="00CA7B93"/>
    <w:rsid w:val="00CA7CF0"/>
    <w:rsid w:val="00CA7E1C"/>
    <w:rsid w:val="00CB04DF"/>
    <w:rsid w:val="00CB0661"/>
    <w:rsid w:val="00CB0B4F"/>
    <w:rsid w:val="00CB0E44"/>
    <w:rsid w:val="00CB159E"/>
    <w:rsid w:val="00CB1AE5"/>
    <w:rsid w:val="00CB20A1"/>
    <w:rsid w:val="00CB20C1"/>
    <w:rsid w:val="00CB230A"/>
    <w:rsid w:val="00CB25DF"/>
    <w:rsid w:val="00CB3C38"/>
    <w:rsid w:val="00CB3E22"/>
    <w:rsid w:val="00CB4A5D"/>
    <w:rsid w:val="00CB4E41"/>
    <w:rsid w:val="00CB4E5F"/>
    <w:rsid w:val="00CB50F1"/>
    <w:rsid w:val="00CB54C8"/>
    <w:rsid w:val="00CB6353"/>
    <w:rsid w:val="00CB63E4"/>
    <w:rsid w:val="00CB647B"/>
    <w:rsid w:val="00CB64BF"/>
    <w:rsid w:val="00CB69AC"/>
    <w:rsid w:val="00CB6FA1"/>
    <w:rsid w:val="00CB70AE"/>
    <w:rsid w:val="00CB752F"/>
    <w:rsid w:val="00CB780B"/>
    <w:rsid w:val="00CB78F6"/>
    <w:rsid w:val="00CB7E7F"/>
    <w:rsid w:val="00CC0222"/>
    <w:rsid w:val="00CC02C9"/>
    <w:rsid w:val="00CC02FE"/>
    <w:rsid w:val="00CC06A7"/>
    <w:rsid w:val="00CC08AC"/>
    <w:rsid w:val="00CC0967"/>
    <w:rsid w:val="00CC0B5F"/>
    <w:rsid w:val="00CC0EDD"/>
    <w:rsid w:val="00CC0F9D"/>
    <w:rsid w:val="00CC1523"/>
    <w:rsid w:val="00CC152C"/>
    <w:rsid w:val="00CC1554"/>
    <w:rsid w:val="00CC1AFF"/>
    <w:rsid w:val="00CC1B41"/>
    <w:rsid w:val="00CC1EF2"/>
    <w:rsid w:val="00CC2668"/>
    <w:rsid w:val="00CC26DE"/>
    <w:rsid w:val="00CC2B9C"/>
    <w:rsid w:val="00CC2C43"/>
    <w:rsid w:val="00CC2FA3"/>
    <w:rsid w:val="00CC3333"/>
    <w:rsid w:val="00CC38A6"/>
    <w:rsid w:val="00CC4008"/>
    <w:rsid w:val="00CC402A"/>
    <w:rsid w:val="00CC4290"/>
    <w:rsid w:val="00CC4573"/>
    <w:rsid w:val="00CC489E"/>
    <w:rsid w:val="00CC4E76"/>
    <w:rsid w:val="00CC546C"/>
    <w:rsid w:val="00CC5D25"/>
    <w:rsid w:val="00CC674C"/>
    <w:rsid w:val="00CC69C1"/>
    <w:rsid w:val="00CC7104"/>
    <w:rsid w:val="00CC722C"/>
    <w:rsid w:val="00CC7AC6"/>
    <w:rsid w:val="00CC7FF4"/>
    <w:rsid w:val="00CD025D"/>
    <w:rsid w:val="00CD02F5"/>
    <w:rsid w:val="00CD04FC"/>
    <w:rsid w:val="00CD0596"/>
    <w:rsid w:val="00CD0EDF"/>
    <w:rsid w:val="00CD1867"/>
    <w:rsid w:val="00CD1DF5"/>
    <w:rsid w:val="00CD210E"/>
    <w:rsid w:val="00CD2237"/>
    <w:rsid w:val="00CD231C"/>
    <w:rsid w:val="00CD2636"/>
    <w:rsid w:val="00CD292D"/>
    <w:rsid w:val="00CD2C80"/>
    <w:rsid w:val="00CD2CC2"/>
    <w:rsid w:val="00CD340B"/>
    <w:rsid w:val="00CD352E"/>
    <w:rsid w:val="00CD3746"/>
    <w:rsid w:val="00CD3AC6"/>
    <w:rsid w:val="00CD3C06"/>
    <w:rsid w:val="00CD4A85"/>
    <w:rsid w:val="00CD4B7E"/>
    <w:rsid w:val="00CD50BA"/>
    <w:rsid w:val="00CD5919"/>
    <w:rsid w:val="00CD59BE"/>
    <w:rsid w:val="00CD5BEE"/>
    <w:rsid w:val="00CD600E"/>
    <w:rsid w:val="00CD6215"/>
    <w:rsid w:val="00CD644D"/>
    <w:rsid w:val="00CD6786"/>
    <w:rsid w:val="00CD6928"/>
    <w:rsid w:val="00CD6CC2"/>
    <w:rsid w:val="00CD7310"/>
    <w:rsid w:val="00CE02EC"/>
    <w:rsid w:val="00CE0DB4"/>
    <w:rsid w:val="00CE0FD3"/>
    <w:rsid w:val="00CE129A"/>
    <w:rsid w:val="00CE1457"/>
    <w:rsid w:val="00CE16FC"/>
    <w:rsid w:val="00CE1A04"/>
    <w:rsid w:val="00CE2B42"/>
    <w:rsid w:val="00CE2FFA"/>
    <w:rsid w:val="00CE34AE"/>
    <w:rsid w:val="00CE36AE"/>
    <w:rsid w:val="00CE3D08"/>
    <w:rsid w:val="00CE4143"/>
    <w:rsid w:val="00CE4165"/>
    <w:rsid w:val="00CE4A25"/>
    <w:rsid w:val="00CE4B38"/>
    <w:rsid w:val="00CE4ED4"/>
    <w:rsid w:val="00CE5553"/>
    <w:rsid w:val="00CE5A60"/>
    <w:rsid w:val="00CE5DA0"/>
    <w:rsid w:val="00CE5E48"/>
    <w:rsid w:val="00CE6740"/>
    <w:rsid w:val="00CE69A6"/>
    <w:rsid w:val="00CE7312"/>
    <w:rsid w:val="00CE77E2"/>
    <w:rsid w:val="00CE78CC"/>
    <w:rsid w:val="00CF03BF"/>
    <w:rsid w:val="00CF0450"/>
    <w:rsid w:val="00CF0614"/>
    <w:rsid w:val="00CF0712"/>
    <w:rsid w:val="00CF0BBD"/>
    <w:rsid w:val="00CF0C75"/>
    <w:rsid w:val="00CF0D0D"/>
    <w:rsid w:val="00CF1196"/>
    <w:rsid w:val="00CF14AD"/>
    <w:rsid w:val="00CF1941"/>
    <w:rsid w:val="00CF1BD7"/>
    <w:rsid w:val="00CF2461"/>
    <w:rsid w:val="00CF288F"/>
    <w:rsid w:val="00CF2994"/>
    <w:rsid w:val="00CF2B82"/>
    <w:rsid w:val="00CF2D4C"/>
    <w:rsid w:val="00CF312E"/>
    <w:rsid w:val="00CF323E"/>
    <w:rsid w:val="00CF3357"/>
    <w:rsid w:val="00CF3417"/>
    <w:rsid w:val="00CF3A5D"/>
    <w:rsid w:val="00CF413E"/>
    <w:rsid w:val="00CF4218"/>
    <w:rsid w:val="00CF4244"/>
    <w:rsid w:val="00CF44AD"/>
    <w:rsid w:val="00CF4819"/>
    <w:rsid w:val="00CF4EEA"/>
    <w:rsid w:val="00CF5079"/>
    <w:rsid w:val="00CF50C1"/>
    <w:rsid w:val="00CF51C7"/>
    <w:rsid w:val="00CF5E9A"/>
    <w:rsid w:val="00CF629A"/>
    <w:rsid w:val="00CF66DE"/>
    <w:rsid w:val="00CF6E2F"/>
    <w:rsid w:val="00CF6F19"/>
    <w:rsid w:val="00CF7EE9"/>
    <w:rsid w:val="00D00118"/>
    <w:rsid w:val="00D004FB"/>
    <w:rsid w:val="00D00567"/>
    <w:rsid w:val="00D00C56"/>
    <w:rsid w:val="00D00ECE"/>
    <w:rsid w:val="00D0103A"/>
    <w:rsid w:val="00D0108C"/>
    <w:rsid w:val="00D011CD"/>
    <w:rsid w:val="00D01B65"/>
    <w:rsid w:val="00D01E3F"/>
    <w:rsid w:val="00D02330"/>
    <w:rsid w:val="00D02354"/>
    <w:rsid w:val="00D023CC"/>
    <w:rsid w:val="00D02584"/>
    <w:rsid w:val="00D025A1"/>
    <w:rsid w:val="00D02990"/>
    <w:rsid w:val="00D03694"/>
    <w:rsid w:val="00D037DB"/>
    <w:rsid w:val="00D03D85"/>
    <w:rsid w:val="00D03E51"/>
    <w:rsid w:val="00D03EFE"/>
    <w:rsid w:val="00D048A1"/>
    <w:rsid w:val="00D04A1B"/>
    <w:rsid w:val="00D04C0D"/>
    <w:rsid w:val="00D04CFB"/>
    <w:rsid w:val="00D04D20"/>
    <w:rsid w:val="00D04D59"/>
    <w:rsid w:val="00D0538C"/>
    <w:rsid w:val="00D0586B"/>
    <w:rsid w:val="00D05910"/>
    <w:rsid w:val="00D0596B"/>
    <w:rsid w:val="00D05E8E"/>
    <w:rsid w:val="00D05FA3"/>
    <w:rsid w:val="00D0604E"/>
    <w:rsid w:val="00D06417"/>
    <w:rsid w:val="00D06856"/>
    <w:rsid w:val="00D069BA"/>
    <w:rsid w:val="00D06B39"/>
    <w:rsid w:val="00D06E10"/>
    <w:rsid w:val="00D06EEB"/>
    <w:rsid w:val="00D0799E"/>
    <w:rsid w:val="00D07FDF"/>
    <w:rsid w:val="00D10562"/>
    <w:rsid w:val="00D10601"/>
    <w:rsid w:val="00D1075C"/>
    <w:rsid w:val="00D10890"/>
    <w:rsid w:val="00D10891"/>
    <w:rsid w:val="00D10FC4"/>
    <w:rsid w:val="00D11098"/>
    <w:rsid w:val="00D11D2D"/>
    <w:rsid w:val="00D11E01"/>
    <w:rsid w:val="00D12870"/>
    <w:rsid w:val="00D12CF5"/>
    <w:rsid w:val="00D134FF"/>
    <w:rsid w:val="00D1369F"/>
    <w:rsid w:val="00D136F1"/>
    <w:rsid w:val="00D1392B"/>
    <w:rsid w:val="00D139DD"/>
    <w:rsid w:val="00D13CCB"/>
    <w:rsid w:val="00D13EE6"/>
    <w:rsid w:val="00D14189"/>
    <w:rsid w:val="00D14326"/>
    <w:rsid w:val="00D143C9"/>
    <w:rsid w:val="00D1445F"/>
    <w:rsid w:val="00D146A8"/>
    <w:rsid w:val="00D14867"/>
    <w:rsid w:val="00D14D09"/>
    <w:rsid w:val="00D14E62"/>
    <w:rsid w:val="00D14F8B"/>
    <w:rsid w:val="00D15114"/>
    <w:rsid w:val="00D15505"/>
    <w:rsid w:val="00D15556"/>
    <w:rsid w:val="00D15FB0"/>
    <w:rsid w:val="00D1600A"/>
    <w:rsid w:val="00D1601E"/>
    <w:rsid w:val="00D160C8"/>
    <w:rsid w:val="00D162C3"/>
    <w:rsid w:val="00D164F5"/>
    <w:rsid w:val="00D16A4A"/>
    <w:rsid w:val="00D16B19"/>
    <w:rsid w:val="00D16EAA"/>
    <w:rsid w:val="00D171D2"/>
    <w:rsid w:val="00D173E4"/>
    <w:rsid w:val="00D17532"/>
    <w:rsid w:val="00D176FD"/>
    <w:rsid w:val="00D17C63"/>
    <w:rsid w:val="00D20093"/>
    <w:rsid w:val="00D20625"/>
    <w:rsid w:val="00D206B3"/>
    <w:rsid w:val="00D206BB"/>
    <w:rsid w:val="00D20730"/>
    <w:rsid w:val="00D20EAC"/>
    <w:rsid w:val="00D214CA"/>
    <w:rsid w:val="00D218CE"/>
    <w:rsid w:val="00D21F2D"/>
    <w:rsid w:val="00D22264"/>
    <w:rsid w:val="00D225F0"/>
    <w:rsid w:val="00D22614"/>
    <w:rsid w:val="00D226E7"/>
    <w:rsid w:val="00D22AD9"/>
    <w:rsid w:val="00D23264"/>
    <w:rsid w:val="00D232D2"/>
    <w:rsid w:val="00D23331"/>
    <w:rsid w:val="00D2372C"/>
    <w:rsid w:val="00D23733"/>
    <w:rsid w:val="00D23F57"/>
    <w:rsid w:val="00D241C9"/>
    <w:rsid w:val="00D242D0"/>
    <w:rsid w:val="00D244AF"/>
    <w:rsid w:val="00D24581"/>
    <w:rsid w:val="00D24C05"/>
    <w:rsid w:val="00D24FD3"/>
    <w:rsid w:val="00D253A6"/>
    <w:rsid w:val="00D2591C"/>
    <w:rsid w:val="00D25E15"/>
    <w:rsid w:val="00D25F94"/>
    <w:rsid w:val="00D2636F"/>
    <w:rsid w:val="00D26B9D"/>
    <w:rsid w:val="00D26F1E"/>
    <w:rsid w:val="00D27045"/>
    <w:rsid w:val="00D30260"/>
    <w:rsid w:val="00D302D8"/>
    <w:rsid w:val="00D3035F"/>
    <w:rsid w:val="00D3079B"/>
    <w:rsid w:val="00D30987"/>
    <w:rsid w:val="00D30E81"/>
    <w:rsid w:val="00D30F66"/>
    <w:rsid w:val="00D311E7"/>
    <w:rsid w:val="00D311EA"/>
    <w:rsid w:val="00D3182F"/>
    <w:rsid w:val="00D31BA5"/>
    <w:rsid w:val="00D31DDB"/>
    <w:rsid w:val="00D326E9"/>
    <w:rsid w:val="00D328A4"/>
    <w:rsid w:val="00D329E5"/>
    <w:rsid w:val="00D32A03"/>
    <w:rsid w:val="00D32A8B"/>
    <w:rsid w:val="00D32CBC"/>
    <w:rsid w:val="00D32CC1"/>
    <w:rsid w:val="00D330A7"/>
    <w:rsid w:val="00D33383"/>
    <w:rsid w:val="00D338AD"/>
    <w:rsid w:val="00D33BF9"/>
    <w:rsid w:val="00D34329"/>
    <w:rsid w:val="00D343B6"/>
    <w:rsid w:val="00D3498A"/>
    <w:rsid w:val="00D352D7"/>
    <w:rsid w:val="00D352FB"/>
    <w:rsid w:val="00D354D7"/>
    <w:rsid w:val="00D35516"/>
    <w:rsid w:val="00D357AC"/>
    <w:rsid w:val="00D359F8"/>
    <w:rsid w:val="00D35A19"/>
    <w:rsid w:val="00D361F7"/>
    <w:rsid w:val="00D36428"/>
    <w:rsid w:val="00D3660E"/>
    <w:rsid w:val="00D3697E"/>
    <w:rsid w:val="00D37090"/>
    <w:rsid w:val="00D3748E"/>
    <w:rsid w:val="00D375F8"/>
    <w:rsid w:val="00D377A9"/>
    <w:rsid w:val="00D37B29"/>
    <w:rsid w:val="00D37D3D"/>
    <w:rsid w:val="00D40504"/>
    <w:rsid w:val="00D40789"/>
    <w:rsid w:val="00D40B3E"/>
    <w:rsid w:val="00D40C31"/>
    <w:rsid w:val="00D40DFF"/>
    <w:rsid w:val="00D41892"/>
    <w:rsid w:val="00D41BA7"/>
    <w:rsid w:val="00D42190"/>
    <w:rsid w:val="00D42312"/>
    <w:rsid w:val="00D42667"/>
    <w:rsid w:val="00D42F9D"/>
    <w:rsid w:val="00D4349E"/>
    <w:rsid w:val="00D43F1B"/>
    <w:rsid w:val="00D44238"/>
    <w:rsid w:val="00D44958"/>
    <w:rsid w:val="00D44D43"/>
    <w:rsid w:val="00D44E11"/>
    <w:rsid w:val="00D44EED"/>
    <w:rsid w:val="00D45969"/>
    <w:rsid w:val="00D45A00"/>
    <w:rsid w:val="00D45A72"/>
    <w:rsid w:val="00D45DBB"/>
    <w:rsid w:val="00D46406"/>
    <w:rsid w:val="00D467AA"/>
    <w:rsid w:val="00D46B3F"/>
    <w:rsid w:val="00D46BD4"/>
    <w:rsid w:val="00D46E82"/>
    <w:rsid w:val="00D473B2"/>
    <w:rsid w:val="00D47418"/>
    <w:rsid w:val="00D47867"/>
    <w:rsid w:val="00D478E2"/>
    <w:rsid w:val="00D47C4D"/>
    <w:rsid w:val="00D47E9C"/>
    <w:rsid w:val="00D47F54"/>
    <w:rsid w:val="00D500C9"/>
    <w:rsid w:val="00D503D9"/>
    <w:rsid w:val="00D5077C"/>
    <w:rsid w:val="00D509DD"/>
    <w:rsid w:val="00D50D1E"/>
    <w:rsid w:val="00D5142E"/>
    <w:rsid w:val="00D51572"/>
    <w:rsid w:val="00D515E1"/>
    <w:rsid w:val="00D51658"/>
    <w:rsid w:val="00D51AB8"/>
    <w:rsid w:val="00D52096"/>
    <w:rsid w:val="00D52705"/>
    <w:rsid w:val="00D52884"/>
    <w:rsid w:val="00D5314A"/>
    <w:rsid w:val="00D534F1"/>
    <w:rsid w:val="00D535CF"/>
    <w:rsid w:val="00D5397F"/>
    <w:rsid w:val="00D53C57"/>
    <w:rsid w:val="00D541C7"/>
    <w:rsid w:val="00D5452E"/>
    <w:rsid w:val="00D548E5"/>
    <w:rsid w:val="00D54EF4"/>
    <w:rsid w:val="00D551F7"/>
    <w:rsid w:val="00D55814"/>
    <w:rsid w:val="00D55935"/>
    <w:rsid w:val="00D55AC3"/>
    <w:rsid w:val="00D56162"/>
    <w:rsid w:val="00D564D1"/>
    <w:rsid w:val="00D56715"/>
    <w:rsid w:val="00D5683B"/>
    <w:rsid w:val="00D57137"/>
    <w:rsid w:val="00D57287"/>
    <w:rsid w:val="00D575D0"/>
    <w:rsid w:val="00D604EA"/>
    <w:rsid w:val="00D605EB"/>
    <w:rsid w:val="00D60889"/>
    <w:rsid w:val="00D60EB8"/>
    <w:rsid w:val="00D616EE"/>
    <w:rsid w:val="00D61794"/>
    <w:rsid w:val="00D61DC2"/>
    <w:rsid w:val="00D61EB3"/>
    <w:rsid w:val="00D61F18"/>
    <w:rsid w:val="00D62066"/>
    <w:rsid w:val="00D62646"/>
    <w:rsid w:val="00D62839"/>
    <w:rsid w:val="00D62BBC"/>
    <w:rsid w:val="00D62D1A"/>
    <w:rsid w:val="00D631C8"/>
    <w:rsid w:val="00D63296"/>
    <w:rsid w:val="00D636D1"/>
    <w:rsid w:val="00D63A53"/>
    <w:rsid w:val="00D63C12"/>
    <w:rsid w:val="00D63F44"/>
    <w:rsid w:val="00D6409A"/>
    <w:rsid w:val="00D64107"/>
    <w:rsid w:val="00D6424E"/>
    <w:rsid w:val="00D644A9"/>
    <w:rsid w:val="00D64F71"/>
    <w:rsid w:val="00D65092"/>
    <w:rsid w:val="00D65289"/>
    <w:rsid w:val="00D6566A"/>
    <w:rsid w:val="00D65C47"/>
    <w:rsid w:val="00D65FC2"/>
    <w:rsid w:val="00D66090"/>
    <w:rsid w:val="00D660B4"/>
    <w:rsid w:val="00D661B5"/>
    <w:rsid w:val="00D6661E"/>
    <w:rsid w:val="00D66766"/>
    <w:rsid w:val="00D66991"/>
    <w:rsid w:val="00D66B1B"/>
    <w:rsid w:val="00D66EF1"/>
    <w:rsid w:val="00D6735A"/>
    <w:rsid w:val="00D67706"/>
    <w:rsid w:val="00D7051C"/>
    <w:rsid w:val="00D706E3"/>
    <w:rsid w:val="00D7075A"/>
    <w:rsid w:val="00D7094B"/>
    <w:rsid w:val="00D70EDE"/>
    <w:rsid w:val="00D70F4E"/>
    <w:rsid w:val="00D713EE"/>
    <w:rsid w:val="00D7198E"/>
    <w:rsid w:val="00D71B89"/>
    <w:rsid w:val="00D71F65"/>
    <w:rsid w:val="00D71F82"/>
    <w:rsid w:val="00D71F9D"/>
    <w:rsid w:val="00D72181"/>
    <w:rsid w:val="00D72ACC"/>
    <w:rsid w:val="00D72FBC"/>
    <w:rsid w:val="00D73050"/>
    <w:rsid w:val="00D73995"/>
    <w:rsid w:val="00D74004"/>
    <w:rsid w:val="00D74269"/>
    <w:rsid w:val="00D7451B"/>
    <w:rsid w:val="00D745A1"/>
    <w:rsid w:val="00D74B04"/>
    <w:rsid w:val="00D74B13"/>
    <w:rsid w:val="00D75BF1"/>
    <w:rsid w:val="00D75D14"/>
    <w:rsid w:val="00D7606E"/>
    <w:rsid w:val="00D76367"/>
    <w:rsid w:val="00D76C56"/>
    <w:rsid w:val="00D76C83"/>
    <w:rsid w:val="00D776D1"/>
    <w:rsid w:val="00D80205"/>
    <w:rsid w:val="00D80572"/>
    <w:rsid w:val="00D80592"/>
    <w:rsid w:val="00D80B19"/>
    <w:rsid w:val="00D80B36"/>
    <w:rsid w:val="00D80E00"/>
    <w:rsid w:val="00D80F85"/>
    <w:rsid w:val="00D810D3"/>
    <w:rsid w:val="00D810F3"/>
    <w:rsid w:val="00D8143B"/>
    <w:rsid w:val="00D817FE"/>
    <w:rsid w:val="00D81C7C"/>
    <w:rsid w:val="00D81D6B"/>
    <w:rsid w:val="00D81F12"/>
    <w:rsid w:val="00D82001"/>
    <w:rsid w:val="00D82733"/>
    <w:rsid w:val="00D82AAF"/>
    <w:rsid w:val="00D82D9B"/>
    <w:rsid w:val="00D82DCA"/>
    <w:rsid w:val="00D837AC"/>
    <w:rsid w:val="00D83806"/>
    <w:rsid w:val="00D83B2E"/>
    <w:rsid w:val="00D83D42"/>
    <w:rsid w:val="00D843B5"/>
    <w:rsid w:val="00D844D9"/>
    <w:rsid w:val="00D846D4"/>
    <w:rsid w:val="00D84AAB"/>
    <w:rsid w:val="00D857D5"/>
    <w:rsid w:val="00D85854"/>
    <w:rsid w:val="00D85A0E"/>
    <w:rsid w:val="00D85B0C"/>
    <w:rsid w:val="00D85F4A"/>
    <w:rsid w:val="00D85F4F"/>
    <w:rsid w:val="00D86303"/>
    <w:rsid w:val="00D86639"/>
    <w:rsid w:val="00D86EFC"/>
    <w:rsid w:val="00D86F50"/>
    <w:rsid w:val="00D871BC"/>
    <w:rsid w:val="00D876EC"/>
    <w:rsid w:val="00D87FA8"/>
    <w:rsid w:val="00D90333"/>
    <w:rsid w:val="00D90705"/>
    <w:rsid w:val="00D90B64"/>
    <w:rsid w:val="00D90EC7"/>
    <w:rsid w:val="00D90F3E"/>
    <w:rsid w:val="00D91157"/>
    <w:rsid w:val="00D91AA5"/>
    <w:rsid w:val="00D92116"/>
    <w:rsid w:val="00D92A8D"/>
    <w:rsid w:val="00D93019"/>
    <w:rsid w:val="00D9332D"/>
    <w:rsid w:val="00D936DB"/>
    <w:rsid w:val="00D93A53"/>
    <w:rsid w:val="00D93B12"/>
    <w:rsid w:val="00D93CF4"/>
    <w:rsid w:val="00D93DA9"/>
    <w:rsid w:val="00D93DDE"/>
    <w:rsid w:val="00D93FBB"/>
    <w:rsid w:val="00D93FDD"/>
    <w:rsid w:val="00D94011"/>
    <w:rsid w:val="00D941EC"/>
    <w:rsid w:val="00D94467"/>
    <w:rsid w:val="00D946A3"/>
    <w:rsid w:val="00D948FD"/>
    <w:rsid w:val="00D9492D"/>
    <w:rsid w:val="00D94FBE"/>
    <w:rsid w:val="00D953B1"/>
    <w:rsid w:val="00D95452"/>
    <w:rsid w:val="00D95510"/>
    <w:rsid w:val="00D9558C"/>
    <w:rsid w:val="00D957A2"/>
    <w:rsid w:val="00D95894"/>
    <w:rsid w:val="00D95CE8"/>
    <w:rsid w:val="00D95E98"/>
    <w:rsid w:val="00D96291"/>
    <w:rsid w:val="00D96637"/>
    <w:rsid w:val="00D96879"/>
    <w:rsid w:val="00D96AA7"/>
    <w:rsid w:val="00D96D74"/>
    <w:rsid w:val="00D976A9"/>
    <w:rsid w:val="00D97751"/>
    <w:rsid w:val="00D97ABC"/>
    <w:rsid w:val="00DA0139"/>
    <w:rsid w:val="00DA0174"/>
    <w:rsid w:val="00DA0188"/>
    <w:rsid w:val="00DA0B23"/>
    <w:rsid w:val="00DA0F21"/>
    <w:rsid w:val="00DA1050"/>
    <w:rsid w:val="00DA122E"/>
    <w:rsid w:val="00DA133F"/>
    <w:rsid w:val="00DA16AE"/>
    <w:rsid w:val="00DA170C"/>
    <w:rsid w:val="00DA184F"/>
    <w:rsid w:val="00DA1D84"/>
    <w:rsid w:val="00DA1E8A"/>
    <w:rsid w:val="00DA20A7"/>
    <w:rsid w:val="00DA2B2D"/>
    <w:rsid w:val="00DA3212"/>
    <w:rsid w:val="00DA33E4"/>
    <w:rsid w:val="00DA3519"/>
    <w:rsid w:val="00DA435A"/>
    <w:rsid w:val="00DA448A"/>
    <w:rsid w:val="00DA4539"/>
    <w:rsid w:val="00DA45BA"/>
    <w:rsid w:val="00DA53B3"/>
    <w:rsid w:val="00DA5B0A"/>
    <w:rsid w:val="00DA5B4F"/>
    <w:rsid w:val="00DA6143"/>
    <w:rsid w:val="00DA6186"/>
    <w:rsid w:val="00DA67DD"/>
    <w:rsid w:val="00DA6F04"/>
    <w:rsid w:val="00DA70EC"/>
    <w:rsid w:val="00DA73AC"/>
    <w:rsid w:val="00DB03B0"/>
    <w:rsid w:val="00DB0458"/>
    <w:rsid w:val="00DB1473"/>
    <w:rsid w:val="00DB14B8"/>
    <w:rsid w:val="00DB14F4"/>
    <w:rsid w:val="00DB17BE"/>
    <w:rsid w:val="00DB1E5A"/>
    <w:rsid w:val="00DB1F37"/>
    <w:rsid w:val="00DB1FBF"/>
    <w:rsid w:val="00DB2A46"/>
    <w:rsid w:val="00DB2CF2"/>
    <w:rsid w:val="00DB35D4"/>
    <w:rsid w:val="00DB3DFB"/>
    <w:rsid w:val="00DB4252"/>
    <w:rsid w:val="00DB46CC"/>
    <w:rsid w:val="00DB4821"/>
    <w:rsid w:val="00DB4D72"/>
    <w:rsid w:val="00DB4DF9"/>
    <w:rsid w:val="00DB4EA0"/>
    <w:rsid w:val="00DB52CF"/>
    <w:rsid w:val="00DB5668"/>
    <w:rsid w:val="00DB5CEF"/>
    <w:rsid w:val="00DB5D95"/>
    <w:rsid w:val="00DB6700"/>
    <w:rsid w:val="00DB6C95"/>
    <w:rsid w:val="00DB70C8"/>
    <w:rsid w:val="00DB70D9"/>
    <w:rsid w:val="00DB72C0"/>
    <w:rsid w:val="00DB7A8B"/>
    <w:rsid w:val="00DB7E6C"/>
    <w:rsid w:val="00DC04A9"/>
    <w:rsid w:val="00DC04FE"/>
    <w:rsid w:val="00DC1812"/>
    <w:rsid w:val="00DC190A"/>
    <w:rsid w:val="00DC1989"/>
    <w:rsid w:val="00DC1B69"/>
    <w:rsid w:val="00DC1E51"/>
    <w:rsid w:val="00DC1F6E"/>
    <w:rsid w:val="00DC22A2"/>
    <w:rsid w:val="00DC22D6"/>
    <w:rsid w:val="00DC24F5"/>
    <w:rsid w:val="00DC252D"/>
    <w:rsid w:val="00DC26A0"/>
    <w:rsid w:val="00DC275F"/>
    <w:rsid w:val="00DC2AF9"/>
    <w:rsid w:val="00DC2FD4"/>
    <w:rsid w:val="00DC301B"/>
    <w:rsid w:val="00DC3245"/>
    <w:rsid w:val="00DC35A5"/>
    <w:rsid w:val="00DC36AA"/>
    <w:rsid w:val="00DC3E59"/>
    <w:rsid w:val="00DC40C5"/>
    <w:rsid w:val="00DC41E9"/>
    <w:rsid w:val="00DC44BC"/>
    <w:rsid w:val="00DC4948"/>
    <w:rsid w:val="00DC49D8"/>
    <w:rsid w:val="00DC4C51"/>
    <w:rsid w:val="00DC5265"/>
    <w:rsid w:val="00DC583D"/>
    <w:rsid w:val="00DC6882"/>
    <w:rsid w:val="00DC6945"/>
    <w:rsid w:val="00DC6EC8"/>
    <w:rsid w:val="00DC701E"/>
    <w:rsid w:val="00DC733A"/>
    <w:rsid w:val="00DC7715"/>
    <w:rsid w:val="00DC78D2"/>
    <w:rsid w:val="00DC79DD"/>
    <w:rsid w:val="00DC7C6E"/>
    <w:rsid w:val="00DD00D2"/>
    <w:rsid w:val="00DD0173"/>
    <w:rsid w:val="00DD06A9"/>
    <w:rsid w:val="00DD0C6C"/>
    <w:rsid w:val="00DD1426"/>
    <w:rsid w:val="00DD1481"/>
    <w:rsid w:val="00DD18A6"/>
    <w:rsid w:val="00DD190C"/>
    <w:rsid w:val="00DD1E03"/>
    <w:rsid w:val="00DD1FDA"/>
    <w:rsid w:val="00DD2393"/>
    <w:rsid w:val="00DD2A17"/>
    <w:rsid w:val="00DD35A7"/>
    <w:rsid w:val="00DD3CD3"/>
    <w:rsid w:val="00DD3EEE"/>
    <w:rsid w:val="00DD4283"/>
    <w:rsid w:val="00DD43AC"/>
    <w:rsid w:val="00DD4619"/>
    <w:rsid w:val="00DD4972"/>
    <w:rsid w:val="00DD4C9E"/>
    <w:rsid w:val="00DD4CF3"/>
    <w:rsid w:val="00DD4FD4"/>
    <w:rsid w:val="00DD54A8"/>
    <w:rsid w:val="00DD5560"/>
    <w:rsid w:val="00DD5806"/>
    <w:rsid w:val="00DD5BD0"/>
    <w:rsid w:val="00DD5C2E"/>
    <w:rsid w:val="00DD6213"/>
    <w:rsid w:val="00DD631E"/>
    <w:rsid w:val="00DD646E"/>
    <w:rsid w:val="00DD6617"/>
    <w:rsid w:val="00DD67D8"/>
    <w:rsid w:val="00DD6D6F"/>
    <w:rsid w:val="00DD6EB6"/>
    <w:rsid w:val="00DD6F92"/>
    <w:rsid w:val="00DD734C"/>
    <w:rsid w:val="00DD77FA"/>
    <w:rsid w:val="00DD7AA6"/>
    <w:rsid w:val="00DD7BB7"/>
    <w:rsid w:val="00DD7D1A"/>
    <w:rsid w:val="00DD7D92"/>
    <w:rsid w:val="00DE002B"/>
    <w:rsid w:val="00DE00E5"/>
    <w:rsid w:val="00DE03A3"/>
    <w:rsid w:val="00DE09EA"/>
    <w:rsid w:val="00DE0F0B"/>
    <w:rsid w:val="00DE1AF4"/>
    <w:rsid w:val="00DE1B0D"/>
    <w:rsid w:val="00DE2142"/>
    <w:rsid w:val="00DE2146"/>
    <w:rsid w:val="00DE2202"/>
    <w:rsid w:val="00DE2232"/>
    <w:rsid w:val="00DE2456"/>
    <w:rsid w:val="00DE283C"/>
    <w:rsid w:val="00DE29F5"/>
    <w:rsid w:val="00DE2BA7"/>
    <w:rsid w:val="00DE2C06"/>
    <w:rsid w:val="00DE2DF3"/>
    <w:rsid w:val="00DE30A0"/>
    <w:rsid w:val="00DE3293"/>
    <w:rsid w:val="00DE3E02"/>
    <w:rsid w:val="00DE4192"/>
    <w:rsid w:val="00DE43DB"/>
    <w:rsid w:val="00DE4470"/>
    <w:rsid w:val="00DE4775"/>
    <w:rsid w:val="00DE4864"/>
    <w:rsid w:val="00DE4951"/>
    <w:rsid w:val="00DE4E18"/>
    <w:rsid w:val="00DE52BE"/>
    <w:rsid w:val="00DE551A"/>
    <w:rsid w:val="00DE59BF"/>
    <w:rsid w:val="00DE5B1F"/>
    <w:rsid w:val="00DE7082"/>
    <w:rsid w:val="00DE7E9F"/>
    <w:rsid w:val="00DF0035"/>
    <w:rsid w:val="00DF0461"/>
    <w:rsid w:val="00DF04B9"/>
    <w:rsid w:val="00DF08F4"/>
    <w:rsid w:val="00DF0A9E"/>
    <w:rsid w:val="00DF0AFD"/>
    <w:rsid w:val="00DF0DBD"/>
    <w:rsid w:val="00DF0DD5"/>
    <w:rsid w:val="00DF10DB"/>
    <w:rsid w:val="00DF1A03"/>
    <w:rsid w:val="00DF2369"/>
    <w:rsid w:val="00DF2879"/>
    <w:rsid w:val="00DF2B54"/>
    <w:rsid w:val="00DF2B8F"/>
    <w:rsid w:val="00DF2DA0"/>
    <w:rsid w:val="00DF313B"/>
    <w:rsid w:val="00DF35B6"/>
    <w:rsid w:val="00DF3719"/>
    <w:rsid w:val="00DF39AC"/>
    <w:rsid w:val="00DF3A8B"/>
    <w:rsid w:val="00DF43FE"/>
    <w:rsid w:val="00DF4506"/>
    <w:rsid w:val="00DF49C6"/>
    <w:rsid w:val="00DF49F7"/>
    <w:rsid w:val="00DF4AA1"/>
    <w:rsid w:val="00DF5486"/>
    <w:rsid w:val="00DF55E8"/>
    <w:rsid w:val="00DF560B"/>
    <w:rsid w:val="00DF599A"/>
    <w:rsid w:val="00DF62CF"/>
    <w:rsid w:val="00DF664F"/>
    <w:rsid w:val="00DF6F39"/>
    <w:rsid w:val="00DF7022"/>
    <w:rsid w:val="00DF70DF"/>
    <w:rsid w:val="00DF7573"/>
    <w:rsid w:val="00DF7B70"/>
    <w:rsid w:val="00E00505"/>
    <w:rsid w:val="00E0062A"/>
    <w:rsid w:val="00E006E5"/>
    <w:rsid w:val="00E00CD6"/>
    <w:rsid w:val="00E00DFF"/>
    <w:rsid w:val="00E012BA"/>
    <w:rsid w:val="00E013B8"/>
    <w:rsid w:val="00E0151B"/>
    <w:rsid w:val="00E01797"/>
    <w:rsid w:val="00E017CC"/>
    <w:rsid w:val="00E01804"/>
    <w:rsid w:val="00E01A0B"/>
    <w:rsid w:val="00E01A3B"/>
    <w:rsid w:val="00E01B7A"/>
    <w:rsid w:val="00E01ECB"/>
    <w:rsid w:val="00E01F56"/>
    <w:rsid w:val="00E024B8"/>
    <w:rsid w:val="00E028BC"/>
    <w:rsid w:val="00E029F9"/>
    <w:rsid w:val="00E02F4F"/>
    <w:rsid w:val="00E033CD"/>
    <w:rsid w:val="00E039E7"/>
    <w:rsid w:val="00E03D3B"/>
    <w:rsid w:val="00E03D8B"/>
    <w:rsid w:val="00E042B9"/>
    <w:rsid w:val="00E0466C"/>
    <w:rsid w:val="00E04676"/>
    <w:rsid w:val="00E04E0A"/>
    <w:rsid w:val="00E04ED4"/>
    <w:rsid w:val="00E050A7"/>
    <w:rsid w:val="00E055AE"/>
    <w:rsid w:val="00E055DB"/>
    <w:rsid w:val="00E058C2"/>
    <w:rsid w:val="00E05BA4"/>
    <w:rsid w:val="00E05D52"/>
    <w:rsid w:val="00E05E5D"/>
    <w:rsid w:val="00E06409"/>
    <w:rsid w:val="00E068F7"/>
    <w:rsid w:val="00E06B78"/>
    <w:rsid w:val="00E06CB0"/>
    <w:rsid w:val="00E06E43"/>
    <w:rsid w:val="00E06FA3"/>
    <w:rsid w:val="00E0756C"/>
    <w:rsid w:val="00E0771B"/>
    <w:rsid w:val="00E07A79"/>
    <w:rsid w:val="00E07E8E"/>
    <w:rsid w:val="00E07EF8"/>
    <w:rsid w:val="00E109EA"/>
    <w:rsid w:val="00E10D9F"/>
    <w:rsid w:val="00E10FC1"/>
    <w:rsid w:val="00E110F8"/>
    <w:rsid w:val="00E113B8"/>
    <w:rsid w:val="00E117F9"/>
    <w:rsid w:val="00E11B62"/>
    <w:rsid w:val="00E11D6A"/>
    <w:rsid w:val="00E11DF0"/>
    <w:rsid w:val="00E12160"/>
    <w:rsid w:val="00E125BB"/>
    <w:rsid w:val="00E12971"/>
    <w:rsid w:val="00E12D99"/>
    <w:rsid w:val="00E12EC4"/>
    <w:rsid w:val="00E131A3"/>
    <w:rsid w:val="00E13258"/>
    <w:rsid w:val="00E1334C"/>
    <w:rsid w:val="00E13B72"/>
    <w:rsid w:val="00E13DA9"/>
    <w:rsid w:val="00E13EC6"/>
    <w:rsid w:val="00E13F6C"/>
    <w:rsid w:val="00E1407A"/>
    <w:rsid w:val="00E143AA"/>
    <w:rsid w:val="00E143B7"/>
    <w:rsid w:val="00E14E48"/>
    <w:rsid w:val="00E153C9"/>
    <w:rsid w:val="00E1548F"/>
    <w:rsid w:val="00E15979"/>
    <w:rsid w:val="00E159AE"/>
    <w:rsid w:val="00E15F47"/>
    <w:rsid w:val="00E163D1"/>
    <w:rsid w:val="00E166A3"/>
    <w:rsid w:val="00E168D8"/>
    <w:rsid w:val="00E16963"/>
    <w:rsid w:val="00E16BDE"/>
    <w:rsid w:val="00E16EC9"/>
    <w:rsid w:val="00E170D7"/>
    <w:rsid w:val="00E17535"/>
    <w:rsid w:val="00E176CB"/>
    <w:rsid w:val="00E17A5C"/>
    <w:rsid w:val="00E17B90"/>
    <w:rsid w:val="00E20096"/>
    <w:rsid w:val="00E20701"/>
    <w:rsid w:val="00E20806"/>
    <w:rsid w:val="00E21459"/>
    <w:rsid w:val="00E2148C"/>
    <w:rsid w:val="00E215AC"/>
    <w:rsid w:val="00E2179F"/>
    <w:rsid w:val="00E21A64"/>
    <w:rsid w:val="00E21CB4"/>
    <w:rsid w:val="00E21CB8"/>
    <w:rsid w:val="00E222E3"/>
    <w:rsid w:val="00E22536"/>
    <w:rsid w:val="00E22AEA"/>
    <w:rsid w:val="00E22E1E"/>
    <w:rsid w:val="00E22F49"/>
    <w:rsid w:val="00E22F7E"/>
    <w:rsid w:val="00E22FCE"/>
    <w:rsid w:val="00E234BE"/>
    <w:rsid w:val="00E2374C"/>
    <w:rsid w:val="00E23941"/>
    <w:rsid w:val="00E245C7"/>
    <w:rsid w:val="00E24640"/>
    <w:rsid w:val="00E24BA5"/>
    <w:rsid w:val="00E24F58"/>
    <w:rsid w:val="00E258CA"/>
    <w:rsid w:val="00E25992"/>
    <w:rsid w:val="00E25AA2"/>
    <w:rsid w:val="00E25DDE"/>
    <w:rsid w:val="00E261DB"/>
    <w:rsid w:val="00E26B9C"/>
    <w:rsid w:val="00E26BBC"/>
    <w:rsid w:val="00E2736A"/>
    <w:rsid w:val="00E275C1"/>
    <w:rsid w:val="00E278D3"/>
    <w:rsid w:val="00E30113"/>
    <w:rsid w:val="00E302AE"/>
    <w:rsid w:val="00E30532"/>
    <w:rsid w:val="00E306C7"/>
    <w:rsid w:val="00E30C05"/>
    <w:rsid w:val="00E31667"/>
    <w:rsid w:val="00E31689"/>
    <w:rsid w:val="00E317AD"/>
    <w:rsid w:val="00E32634"/>
    <w:rsid w:val="00E328E5"/>
    <w:rsid w:val="00E32994"/>
    <w:rsid w:val="00E32D0C"/>
    <w:rsid w:val="00E33045"/>
    <w:rsid w:val="00E330BF"/>
    <w:rsid w:val="00E3387E"/>
    <w:rsid w:val="00E33B7F"/>
    <w:rsid w:val="00E33D22"/>
    <w:rsid w:val="00E33D95"/>
    <w:rsid w:val="00E33E80"/>
    <w:rsid w:val="00E33E97"/>
    <w:rsid w:val="00E33F27"/>
    <w:rsid w:val="00E3432E"/>
    <w:rsid w:val="00E348F4"/>
    <w:rsid w:val="00E35215"/>
    <w:rsid w:val="00E35357"/>
    <w:rsid w:val="00E3537B"/>
    <w:rsid w:val="00E3544E"/>
    <w:rsid w:val="00E35CA3"/>
    <w:rsid w:val="00E3620B"/>
    <w:rsid w:val="00E36574"/>
    <w:rsid w:val="00E367E5"/>
    <w:rsid w:val="00E36EA0"/>
    <w:rsid w:val="00E36F98"/>
    <w:rsid w:val="00E37070"/>
    <w:rsid w:val="00E37313"/>
    <w:rsid w:val="00E374F4"/>
    <w:rsid w:val="00E375D6"/>
    <w:rsid w:val="00E37950"/>
    <w:rsid w:val="00E37CAC"/>
    <w:rsid w:val="00E37F53"/>
    <w:rsid w:val="00E400F6"/>
    <w:rsid w:val="00E40203"/>
    <w:rsid w:val="00E403B3"/>
    <w:rsid w:val="00E405D7"/>
    <w:rsid w:val="00E40721"/>
    <w:rsid w:val="00E4072E"/>
    <w:rsid w:val="00E407E2"/>
    <w:rsid w:val="00E40C0F"/>
    <w:rsid w:val="00E41359"/>
    <w:rsid w:val="00E41667"/>
    <w:rsid w:val="00E41A3B"/>
    <w:rsid w:val="00E41A50"/>
    <w:rsid w:val="00E41B11"/>
    <w:rsid w:val="00E41B7A"/>
    <w:rsid w:val="00E41D11"/>
    <w:rsid w:val="00E41DF4"/>
    <w:rsid w:val="00E41EDD"/>
    <w:rsid w:val="00E4205F"/>
    <w:rsid w:val="00E420F7"/>
    <w:rsid w:val="00E421CB"/>
    <w:rsid w:val="00E4285B"/>
    <w:rsid w:val="00E42BBF"/>
    <w:rsid w:val="00E43385"/>
    <w:rsid w:val="00E439F1"/>
    <w:rsid w:val="00E44B50"/>
    <w:rsid w:val="00E44C29"/>
    <w:rsid w:val="00E44F5E"/>
    <w:rsid w:val="00E44F8B"/>
    <w:rsid w:val="00E454B9"/>
    <w:rsid w:val="00E45635"/>
    <w:rsid w:val="00E45946"/>
    <w:rsid w:val="00E45AF1"/>
    <w:rsid w:val="00E46297"/>
    <w:rsid w:val="00E46388"/>
    <w:rsid w:val="00E46C71"/>
    <w:rsid w:val="00E47809"/>
    <w:rsid w:val="00E47849"/>
    <w:rsid w:val="00E478FC"/>
    <w:rsid w:val="00E47A73"/>
    <w:rsid w:val="00E5002F"/>
    <w:rsid w:val="00E505AE"/>
    <w:rsid w:val="00E50B26"/>
    <w:rsid w:val="00E50F30"/>
    <w:rsid w:val="00E50F7A"/>
    <w:rsid w:val="00E50FAD"/>
    <w:rsid w:val="00E51303"/>
    <w:rsid w:val="00E5153F"/>
    <w:rsid w:val="00E51695"/>
    <w:rsid w:val="00E516F1"/>
    <w:rsid w:val="00E517B5"/>
    <w:rsid w:val="00E5189B"/>
    <w:rsid w:val="00E52193"/>
    <w:rsid w:val="00E524E8"/>
    <w:rsid w:val="00E527D4"/>
    <w:rsid w:val="00E528B6"/>
    <w:rsid w:val="00E52994"/>
    <w:rsid w:val="00E52B3D"/>
    <w:rsid w:val="00E52BD2"/>
    <w:rsid w:val="00E52E01"/>
    <w:rsid w:val="00E5304C"/>
    <w:rsid w:val="00E53084"/>
    <w:rsid w:val="00E53190"/>
    <w:rsid w:val="00E532C0"/>
    <w:rsid w:val="00E53754"/>
    <w:rsid w:val="00E53894"/>
    <w:rsid w:val="00E53C71"/>
    <w:rsid w:val="00E53F7B"/>
    <w:rsid w:val="00E54052"/>
    <w:rsid w:val="00E54CB7"/>
    <w:rsid w:val="00E54E68"/>
    <w:rsid w:val="00E552AD"/>
    <w:rsid w:val="00E55431"/>
    <w:rsid w:val="00E556FD"/>
    <w:rsid w:val="00E55DAA"/>
    <w:rsid w:val="00E55F75"/>
    <w:rsid w:val="00E56457"/>
    <w:rsid w:val="00E5683C"/>
    <w:rsid w:val="00E56A9F"/>
    <w:rsid w:val="00E56F09"/>
    <w:rsid w:val="00E56FF1"/>
    <w:rsid w:val="00E57375"/>
    <w:rsid w:val="00E5777E"/>
    <w:rsid w:val="00E6029D"/>
    <w:rsid w:val="00E605EF"/>
    <w:rsid w:val="00E60784"/>
    <w:rsid w:val="00E60E0D"/>
    <w:rsid w:val="00E60F40"/>
    <w:rsid w:val="00E6107B"/>
    <w:rsid w:val="00E616F1"/>
    <w:rsid w:val="00E61DFC"/>
    <w:rsid w:val="00E62083"/>
    <w:rsid w:val="00E62308"/>
    <w:rsid w:val="00E62976"/>
    <w:rsid w:val="00E62AB9"/>
    <w:rsid w:val="00E637DD"/>
    <w:rsid w:val="00E63986"/>
    <w:rsid w:val="00E64068"/>
    <w:rsid w:val="00E6463A"/>
    <w:rsid w:val="00E65272"/>
    <w:rsid w:val="00E65283"/>
    <w:rsid w:val="00E6557F"/>
    <w:rsid w:val="00E655DE"/>
    <w:rsid w:val="00E655F9"/>
    <w:rsid w:val="00E65723"/>
    <w:rsid w:val="00E65966"/>
    <w:rsid w:val="00E65A6E"/>
    <w:rsid w:val="00E65B0A"/>
    <w:rsid w:val="00E65F83"/>
    <w:rsid w:val="00E663EB"/>
    <w:rsid w:val="00E66993"/>
    <w:rsid w:val="00E66A3D"/>
    <w:rsid w:val="00E66D52"/>
    <w:rsid w:val="00E66FA7"/>
    <w:rsid w:val="00E671DE"/>
    <w:rsid w:val="00E672B8"/>
    <w:rsid w:val="00E674D6"/>
    <w:rsid w:val="00E6777E"/>
    <w:rsid w:val="00E677F1"/>
    <w:rsid w:val="00E679FB"/>
    <w:rsid w:val="00E67A2C"/>
    <w:rsid w:val="00E67F0C"/>
    <w:rsid w:val="00E70384"/>
    <w:rsid w:val="00E705F7"/>
    <w:rsid w:val="00E7110A"/>
    <w:rsid w:val="00E712AB"/>
    <w:rsid w:val="00E720C4"/>
    <w:rsid w:val="00E721A2"/>
    <w:rsid w:val="00E72840"/>
    <w:rsid w:val="00E72C29"/>
    <w:rsid w:val="00E72FFE"/>
    <w:rsid w:val="00E73863"/>
    <w:rsid w:val="00E73CFF"/>
    <w:rsid w:val="00E73F80"/>
    <w:rsid w:val="00E750C3"/>
    <w:rsid w:val="00E75639"/>
    <w:rsid w:val="00E759F0"/>
    <w:rsid w:val="00E75B7E"/>
    <w:rsid w:val="00E7634B"/>
    <w:rsid w:val="00E76479"/>
    <w:rsid w:val="00E7661F"/>
    <w:rsid w:val="00E76DB0"/>
    <w:rsid w:val="00E76E8B"/>
    <w:rsid w:val="00E76F00"/>
    <w:rsid w:val="00E76F92"/>
    <w:rsid w:val="00E77625"/>
    <w:rsid w:val="00E77C08"/>
    <w:rsid w:val="00E8070B"/>
    <w:rsid w:val="00E8086D"/>
    <w:rsid w:val="00E809DA"/>
    <w:rsid w:val="00E80B6E"/>
    <w:rsid w:val="00E80D97"/>
    <w:rsid w:val="00E80EBC"/>
    <w:rsid w:val="00E81094"/>
    <w:rsid w:val="00E812F1"/>
    <w:rsid w:val="00E81614"/>
    <w:rsid w:val="00E81905"/>
    <w:rsid w:val="00E819FD"/>
    <w:rsid w:val="00E81E31"/>
    <w:rsid w:val="00E81F41"/>
    <w:rsid w:val="00E8216F"/>
    <w:rsid w:val="00E8278F"/>
    <w:rsid w:val="00E82964"/>
    <w:rsid w:val="00E82B34"/>
    <w:rsid w:val="00E834B1"/>
    <w:rsid w:val="00E836BC"/>
    <w:rsid w:val="00E83C38"/>
    <w:rsid w:val="00E83D46"/>
    <w:rsid w:val="00E83D71"/>
    <w:rsid w:val="00E84093"/>
    <w:rsid w:val="00E8421A"/>
    <w:rsid w:val="00E8487A"/>
    <w:rsid w:val="00E84A2D"/>
    <w:rsid w:val="00E84DB7"/>
    <w:rsid w:val="00E85052"/>
    <w:rsid w:val="00E8531C"/>
    <w:rsid w:val="00E859E6"/>
    <w:rsid w:val="00E85A54"/>
    <w:rsid w:val="00E85D1A"/>
    <w:rsid w:val="00E85D6A"/>
    <w:rsid w:val="00E8635A"/>
    <w:rsid w:val="00E86600"/>
    <w:rsid w:val="00E86AFE"/>
    <w:rsid w:val="00E86BD4"/>
    <w:rsid w:val="00E870E5"/>
    <w:rsid w:val="00E87552"/>
    <w:rsid w:val="00E875A3"/>
    <w:rsid w:val="00E875CB"/>
    <w:rsid w:val="00E87BEE"/>
    <w:rsid w:val="00E87C2C"/>
    <w:rsid w:val="00E87EED"/>
    <w:rsid w:val="00E87FC0"/>
    <w:rsid w:val="00E90789"/>
    <w:rsid w:val="00E90842"/>
    <w:rsid w:val="00E90976"/>
    <w:rsid w:val="00E90C7E"/>
    <w:rsid w:val="00E91531"/>
    <w:rsid w:val="00E91A24"/>
    <w:rsid w:val="00E91CF9"/>
    <w:rsid w:val="00E92002"/>
    <w:rsid w:val="00E92128"/>
    <w:rsid w:val="00E92AED"/>
    <w:rsid w:val="00E92B5A"/>
    <w:rsid w:val="00E93059"/>
    <w:rsid w:val="00E93123"/>
    <w:rsid w:val="00E9325A"/>
    <w:rsid w:val="00E93290"/>
    <w:rsid w:val="00E93453"/>
    <w:rsid w:val="00E934A9"/>
    <w:rsid w:val="00E9367C"/>
    <w:rsid w:val="00E94055"/>
    <w:rsid w:val="00E94918"/>
    <w:rsid w:val="00E94D75"/>
    <w:rsid w:val="00E94E88"/>
    <w:rsid w:val="00E951DB"/>
    <w:rsid w:val="00E955B4"/>
    <w:rsid w:val="00E95798"/>
    <w:rsid w:val="00E95853"/>
    <w:rsid w:val="00E95B51"/>
    <w:rsid w:val="00E9673F"/>
    <w:rsid w:val="00E96DB3"/>
    <w:rsid w:val="00E96E3D"/>
    <w:rsid w:val="00E978EF"/>
    <w:rsid w:val="00E97BEF"/>
    <w:rsid w:val="00E97CCA"/>
    <w:rsid w:val="00E97DBA"/>
    <w:rsid w:val="00EA00AF"/>
    <w:rsid w:val="00EA0696"/>
    <w:rsid w:val="00EA0852"/>
    <w:rsid w:val="00EA090E"/>
    <w:rsid w:val="00EA0DD7"/>
    <w:rsid w:val="00EA1093"/>
    <w:rsid w:val="00EA1342"/>
    <w:rsid w:val="00EA13D6"/>
    <w:rsid w:val="00EA1827"/>
    <w:rsid w:val="00EA18BF"/>
    <w:rsid w:val="00EA1A60"/>
    <w:rsid w:val="00EA1C32"/>
    <w:rsid w:val="00EA1E5D"/>
    <w:rsid w:val="00EA209A"/>
    <w:rsid w:val="00EA2B77"/>
    <w:rsid w:val="00EA2F7E"/>
    <w:rsid w:val="00EA35FC"/>
    <w:rsid w:val="00EA39FF"/>
    <w:rsid w:val="00EA3A2B"/>
    <w:rsid w:val="00EA3B82"/>
    <w:rsid w:val="00EA3D31"/>
    <w:rsid w:val="00EA41F7"/>
    <w:rsid w:val="00EA42AE"/>
    <w:rsid w:val="00EA472A"/>
    <w:rsid w:val="00EA4912"/>
    <w:rsid w:val="00EA4DFC"/>
    <w:rsid w:val="00EA5D9A"/>
    <w:rsid w:val="00EA5F8A"/>
    <w:rsid w:val="00EA6664"/>
    <w:rsid w:val="00EA67E9"/>
    <w:rsid w:val="00EA69F5"/>
    <w:rsid w:val="00EA6CFF"/>
    <w:rsid w:val="00EA6E52"/>
    <w:rsid w:val="00EA6F68"/>
    <w:rsid w:val="00EA709D"/>
    <w:rsid w:val="00EA723B"/>
    <w:rsid w:val="00EA7861"/>
    <w:rsid w:val="00EA7D51"/>
    <w:rsid w:val="00EB0446"/>
    <w:rsid w:val="00EB048B"/>
    <w:rsid w:val="00EB08E6"/>
    <w:rsid w:val="00EB1555"/>
    <w:rsid w:val="00EB15CE"/>
    <w:rsid w:val="00EB1620"/>
    <w:rsid w:val="00EB189F"/>
    <w:rsid w:val="00EB1EA1"/>
    <w:rsid w:val="00EB2107"/>
    <w:rsid w:val="00EB282C"/>
    <w:rsid w:val="00EB2B47"/>
    <w:rsid w:val="00EB2CBA"/>
    <w:rsid w:val="00EB2CC1"/>
    <w:rsid w:val="00EB363F"/>
    <w:rsid w:val="00EB3ACA"/>
    <w:rsid w:val="00EB44BD"/>
    <w:rsid w:val="00EB462A"/>
    <w:rsid w:val="00EB4914"/>
    <w:rsid w:val="00EB49FB"/>
    <w:rsid w:val="00EB5466"/>
    <w:rsid w:val="00EB546C"/>
    <w:rsid w:val="00EB5BFE"/>
    <w:rsid w:val="00EB6959"/>
    <w:rsid w:val="00EB6998"/>
    <w:rsid w:val="00EB6DC5"/>
    <w:rsid w:val="00EB6E90"/>
    <w:rsid w:val="00EB6EAD"/>
    <w:rsid w:val="00EB6F05"/>
    <w:rsid w:val="00EB74C4"/>
    <w:rsid w:val="00EB79C5"/>
    <w:rsid w:val="00EC0C33"/>
    <w:rsid w:val="00EC0EE1"/>
    <w:rsid w:val="00EC1429"/>
    <w:rsid w:val="00EC1E46"/>
    <w:rsid w:val="00EC1E5F"/>
    <w:rsid w:val="00EC2050"/>
    <w:rsid w:val="00EC23DC"/>
    <w:rsid w:val="00EC2434"/>
    <w:rsid w:val="00EC289C"/>
    <w:rsid w:val="00EC2923"/>
    <w:rsid w:val="00EC2B16"/>
    <w:rsid w:val="00EC2CB8"/>
    <w:rsid w:val="00EC2FCE"/>
    <w:rsid w:val="00EC3508"/>
    <w:rsid w:val="00EC3637"/>
    <w:rsid w:val="00EC384B"/>
    <w:rsid w:val="00EC47B5"/>
    <w:rsid w:val="00EC48E3"/>
    <w:rsid w:val="00EC499B"/>
    <w:rsid w:val="00EC4EDF"/>
    <w:rsid w:val="00EC51A0"/>
    <w:rsid w:val="00EC52D1"/>
    <w:rsid w:val="00EC55F4"/>
    <w:rsid w:val="00EC5638"/>
    <w:rsid w:val="00EC5DAD"/>
    <w:rsid w:val="00EC5FDF"/>
    <w:rsid w:val="00EC60BC"/>
    <w:rsid w:val="00EC6C2E"/>
    <w:rsid w:val="00EC767E"/>
    <w:rsid w:val="00EC7728"/>
    <w:rsid w:val="00EC7952"/>
    <w:rsid w:val="00ED03C7"/>
    <w:rsid w:val="00ED0441"/>
    <w:rsid w:val="00ED067F"/>
    <w:rsid w:val="00ED0C77"/>
    <w:rsid w:val="00ED0DED"/>
    <w:rsid w:val="00ED0EC6"/>
    <w:rsid w:val="00ED19EF"/>
    <w:rsid w:val="00ED1D3E"/>
    <w:rsid w:val="00ED203B"/>
    <w:rsid w:val="00ED2350"/>
    <w:rsid w:val="00ED2A20"/>
    <w:rsid w:val="00ED2B29"/>
    <w:rsid w:val="00ED3F4B"/>
    <w:rsid w:val="00ED40FA"/>
    <w:rsid w:val="00ED46D9"/>
    <w:rsid w:val="00ED47A9"/>
    <w:rsid w:val="00ED480A"/>
    <w:rsid w:val="00ED4893"/>
    <w:rsid w:val="00ED49C7"/>
    <w:rsid w:val="00ED4E7D"/>
    <w:rsid w:val="00ED5CCF"/>
    <w:rsid w:val="00ED5CF3"/>
    <w:rsid w:val="00ED5EAD"/>
    <w:rsid w:val="00ED5FB7"/>
    <w:rsid w:val="00ED60A7"/>
    <w:rsid w:val="00ED6AEC"/>
    <w:rsid w:val="00ED6BE2"/>
    <w:rsid w:val="00ED6E3B"/>
    <w:rsid w:val="00ED6E69"/>
    <w:rsid w:val="00ED6E6C"/>
    <w:rsid w:val="00ED6F2A"/>
    <w:rsid w:val="00ED714B"/>
    <w:rsid w:val="00ED7920"/>
    <w:rsid w:val="00EE000D"/>
    <w:rsid w:val="00EE02BC"/>
    <w:rsid w:val="00EE0552"/>
    <w:rsid w:val="00EE0BF9"/>
    <w:rsid w:val="00EE0F7B"/>
    <w:rsid w:val="00EE1348"/>
    <w:rsid w:val="00EE1750"/>
    <w:rsid w:val="00EE2254"/>
    <w:rsid w:val="00EE2849"/>
    <w:rsid w:val="00EE33FF"/>
    <w:rsid w:val="00EE3588"/>
    <w:rsid w:val="00EE3860"/>
    <w:rsid w:val="00EE3CDE"/>
    <w:rsid w:val="00EE3D76"/>
    <w:rsid w:val="00EE3DB2"/>
    <w:rsid w:val="00EE3E0F"/>
    <w:rsid w:val="00EE3EF9"/>
    <w:rsid w:val="00EE4169"/>
    <w:rsid w:val="00EE4615"/>
    <w:rsid w:val="00EE461C"/>
    <w:rsid w:val="00EE489B"/>
    <w:rsid w:val="00EE48D6"/>
    <w:rsid w:val="00EE4F81"/>
    <w:rsid w:val="00EE503E"/>
    <w:rsid w:val="00EE5213"/>
    <w:rsid w:val="00EE5773"/>
    <w:rsid w:val="00EE6106"/>
    <w:rsid w:val="00EE66C7"/>
    <w:rsid w:val="00EE6798"/>
    <w:rsid w:val="00EE68E6"/>
    <w:rsid w:val="00EE6EC5"/>
    <w:rsid w:val="00EE7930"/>
    <w:rsid w:val="00EE7C7B"/>
    <w:rsid w:val="00EE7EAF"/>
    <w:rsid w:val="00EF0B01"/>
    <w:rsid w:val="00EF0B69"/>
    <w:rsid w:val="00EF0F46"/>
    <w:rsid w:val="00EF0F57"/>
    <w:rsid w:val="00EF11C8"/>
    <w:rsid w:val="00EF1546"/>
    <w:rsid w:val="00EF1573"/>
    <w:rsid w:val="00EF15B8"/>
    <w:rsid w:val="00EF1A5A"/>
    <w:rsid w:val="00EF1A9B"/>
    <w:rsid w:val="00EF1B6F"/>
    <w:rsid w:val="00EF257D"/>
    <w:rsid w:val="00EF2777"/>
    <w:rsid w:val="00EF2BE2"/>
    <w:rsid w:val="00EF2E52"/>
    <w:rsid w:val="00EF2E72"/>
    <w:rsid w:val="00EF2EC7"/>
    <w:rsid w:val="00EF3293"/>
    <w:rsid w:val="00EF3AC7"/>
    <w:rsid w:val="00EF3CE8"/>
    <w:rsid w:val="00EF4479"/>
    <w:rsid w:val="00EF490D"/>
    <w:rsid w:val="00EF4B94"/>
    <w:rsid w:val="00EF4EDD"/>
    <w:rsid w:val="00EF4F57"/>
    <w:rsid w:val="00EF5CDC"/>
    <w:rsid w:val="00EF6BF4"/>
    <w:rsid w:val="00EF7083"/>
    <w:rsid w:val="00EF7188"/>
    <w:rsid w:val="00EF73D5"/>
    <w:rsid w:val="00EF77C1"/>
    <w:rsid w:val="00EF77C2"/>
    <w:rsid w:val="00EF7885"/>
    <w:rsid w:val="00EF7BF2"/>
    <w:rsid w:val="00F00874"/>
    <w:rsid w:val="00F00BA3"/>
    <w:rsid w:val="00F00C59"/>
    <w:rsid w:val="00F011EC"/>
    <w:rsid w:val="00F0122E"/>
    <w:rsid w:val="00F016C6"/>
    <w:rsid w:val="00F01B50"/>
    <w:rsid w:val="00F02124"/>
    <w:rsid w:val="00F02901"/>
    <w:rsid w:val="00F02E7B"/>
    <w:rsid w:val="00F03C2E"/>
    <w:rsid w:val="00F04B39"/>
    <w:rsid w:val="00F04B6C"/>
    <w:rsid w:val="00F04FA0"/>
    <w:rsid w:val="00F05075"/>
    <w:rsid w:val="00F0603C"/>
    <w:rsid w:val="00F0618C"/>
    <w:rsid w:val="00F06345"/>
    <w:rsid w:val="00F065AB"/>
    <w:rsid w:val="00F06666"/>
    <w:rsid w:val="00F06C8F"/>
    <w:rsid w:val="00F07142"/>
    <w:rsid w:val="00F072A8"/>
    <w:rsid w:val="00F0783A"/>
    <w:rsid w:val="00F0783D"/>
    <w:rsid w:val="00F079AE"/>
    <w:rsid w:val="00F07AD9"/>
    <w:rsid w:val="00F07F60"/>
    <w:rsid w:val="00F1021F"/>
    <w:rsid w:val="00F10530"/>
    <w:rsid w:val="00F10EA3"/>
    <w:rsid w:val="00F10FED"/>
    <w:rsid w:val="00F11454"/>
    <w:rsid w:val="00F114BA"/>
    <w:rsid w:val="00F11828"/>
    <w:rsid w:val="00F11837"/>
    <w:rsid w:val="00F11BF1"/>
    <w:rsid w:val="00F11EA6"/>
    <w:rsid w:val="00F11EE8"/>
    <w:rsid w:val="00F1272E"/>
    <w:rsid w:val="00F12869"/>
    <w:rsid w:val="00F12906"/>
    <w:rsid w:val="00F12978"/>
    <w:rsid w:val="00F12F14"/>
    <w:rsid w:val="00F13995"/>
    <w:rsid w:val="00F139D1"/>
    <w:rsid w:val="00F13B25"/>
    <w:rsid w:val="00F13CFC"/>
    <w:rsid w:val="00F140FA"/>
    <w:rsid w:val="00F1417A"/>
    <w:rsid w:val="00F1420A"/>
    <w:rsid w:val="00F144B3"/>
    <w:rsid w:val="00F153A9"/>
    <w:rsid w:val="00F15441"/>
    <w:rsid w:val="00F1659D"/>
    <w:rsid w:val="00F165B1"/>
    <w:rsid w:val="00F16DBE"/>
    <w:rsid w:val="00F17032"/>
    <w:rsid w:val="00F171D3"/>
    <w:rsid w:val="00F1767C"/>
    <w:rsid w:val="00F17AB6"/>
    <w:rsid w:val="00F17B02"/>
    <w:rsid w:val="00F201F0"/>
    <w:rsid w:val="00F203A4"/>
    <w:rsid w:val="00F2067C"/>
    <w:rsid w:val="00F20F84"/>
    <w:rsid w:val="00F20FA6"/>
    <w:rsid w:val="00F211A6"/>
    <w:rsid w:val="00F2174E"/>
    <w:rsid w:val="00F21CE5"/>
    <w:rsid w:val="00F2219E"/>
    <w:rsid w:val="00F2237E"/>
    <w:rsid w:val="00F226FA"/>
    <w:rsid w:val="00F22C28"/>
    <w:rsid w:val="00F2313C"/>
    <w:rsid w:val="00F2332E"/>
    <w:rsid w:val="00F233A7"/>
    <w:rsid w:val="00F23737"/>
    <w:rsid w:val="00F23E20"/>
    <w:rsid w:val="00F241D6"/>
    <w:rsid w:val="00F242CA"/>
    <w:rsid w:val="00F2450F"/>
    <w:rsid w:val="00F24A14"/>
    <w:rsid w:val="00F24B6A"/>
    <w:rsid w:val="00F24BE0"/>
    <w:rsid w:val="00F24D22"/>
    <w:rsid w:val="00F24D93"/>
    <w:rsid w:val="00F24E9F"/>
    <w:rsid w:val="00F25724"/>
    <w:rsid w:val="00F2590F"/>
    <w:rsid w:val="00F25CB9"/>
    <w:rsid w:val="00F25CF1"/>
    <w:rsid w:val="00F26089"/>
    <w:rsid w:val="00F261FD"/>
    <w:rsid w:val="00F26221"/>
    <w:rsid w:val="00F26485"/>
    <w:rsid w:val="00F2648E"/>
    <w:rsid w:val="00F266AC"/>
    <w:rsid w:val="00F266B5"/>
    <w:rsid w:val="00F268A6"/>
    <w:rsid w:val="00F26912"/>
    <w:rsid w:val="00F26A80"/>
    <w:rsid w:val="00F26FB1"/>
    <w:rsid w:val="00F271E1"/>
    <w:rsid w:val="00F27342"/>
    <w:rsid w:val="00F2792A"/>
    <w:rsid w:val="00F3085E"/>
    <w:rsid w:val="00F30FB7"/>
    <w:rsid w:val="00F3151D"/>
    <w:rsid w:val="00F31524"/>
    <w:rsid w:val="00F3152B"/>
    <w:rsid w:val="00F31B2F"/>
    <w:rsid w:val="00F31CDF"/>
    <w:rsid w:val="00F31E4B"/>
    <w:rsid w:val="00F321F5"/>
    <w:rsid w:val="00F321FD"/>
    <w:rsid w:val="00F32637"/>
    <w:rsid w:val="00F32707"/>
    <w:rsid w:val="00F3283F"/>
    <w:rsid w:val="00F328DD"/>
    <w:rsid w:val="00F33039"/>
    <w:rsid w:val="00F33913"/>
    <w:rsid w:val="00F344B3"/>
    <w:rsid w:val="00F34629"/>
    <w:rsid w:val="00F34C96"/>
    <w:rsid w:val="00F34E17"/>
    <w:rsid w:val="00F352D2"/>
    <w:rsid w:val="00F353FA"/>
    <w:rsid w:val="00F358D3"/>
    <w:rsid w:val="00F35A4D"/>
    <w:rsid w:val="00F35BAB"/>
    <w:rsid w:val="00F35D0E"/>
    <w:rsid w:val="00F36037"/>
    <w:rsid w:val="00F36121"/>
    <w:rsid w:val="00F36227"/>
    <w:rsid w:val="00F365F8"/>
    <w:rsid w:val="00F36ACC"/>
    <w:rsid w:val="00F374AA"/>
    <w:rsid w:val="00F374FB"/>
    <w:rsid w:val="00F378C1"/>
    <w:rsid w:val="00F37B5C"/>
    <w:rsid w:val="00F37CB5"/>
    <w:rsid w:val="00F400E3"/>
    <w:rsid w:val="00F406EA"/>
    <w:rsid w:val="00F408D5"/>
    <w:rsid w:val="00F40A26"/>
    <w:rsid w:val="00F411AC"/>
    <w:rsid w:val="00F41227"/>
    <w:rsid w:val="00F41502"/>
    <w:rsid w:val="00F41634"/>
    <w:rsid w:val="00F41B23"/>
    <w:rsid w:val="00F41B3C"/>
    <w:rsid w:val="00F41C71"/>
    <w:rsid w:val="00F41D7E"/>
    <w:rsid w:val="00F41F50"/>
    <w:rsid w:val="00F4212F"/>
    <w:rsid w:val="00F42393"/>
    <w:rsid w:val="00F42486"/>
    <w:rsid w:val="00F425D1"/>
    <w:rsid w:val="00F42632"/>
    <w:rsid w:val="00F428B4"/>
    <w:rsid w:val="00F43612"/>
    <w:rsid w:val="00F43A44"/>
    <w:rsid w:val="00F43CBF"/>
    <w:rsid w:val="00F43DBC"/>
    <w:rsid w:val="00F4434E"/>
    <w:rsid w:val="00F44528"/>
    <w:rsid w:val="00F44717"/>
    <w:rsid w:val="00F44749"/>
    <w:rsid w:val="00F447D2"/>
    <w:rsid w:val="00F44CB0"/>
    <w:rsid w:val="00F44E58"/>
    <w:rsid w:val="00F45237"/>
    <w:rsid w:val="00F45583"/>
    <w:rsid w:val="00F45802"/>
    <w:rsid w:val="00F45A6F"/>
    <w:rsid w:val="00F45AC7"/>
    <w:rsid w:val="00F45AFB"/>
    <w:rsid w:val="00F45DC0"/>
    <w:rsid w:val="00F462B3"/>
    <w:rsid w:val="00F4643C"/>
    <w:rsid w:val="00F46DD4"/>
    <w:rsid w:val="00F471CF"/>
    <w:rsid w:val="00F473E5"/>
    <w:rsid w:val="00F47410"/>
    <w:rsid w:val="00F47552"/>
    <w:rsid w:val="00F479D0"/>
    <w:rsid w:val="00F50418"/>
    <w:rsid w:val="00F505E9"/>
    <w:rsid w:val="00F50725"/>
    <w:rsid w:val="00F50CB5"/>
    <w:rsid w:val="00F50F2F"/>
    <w:rsid w:val="00F51681"/>
    <w:rsid w:val="00F518C5"/>
    <w:rsid w:val="00F51F2F"/>
    <w:rsid w:val="00F52198"/>
    <w:rsid w:val="00F523CB"/>
    <w:rsid w:val="00F526B8"/>
    <w:rsid w:val="00F52858"/>
    <w:rsid w:val="00F52ABA"/>
    <w:rsid w:val="00F52C19"/>
    <w:rsid w:val="00F52DC8"/>
    <w:rsid w:val="00F532D0"/>
    <w:rsid w:val="00F538E8"/>
    <w:rsid w:val="00F53945"/>
    <w:rsid w:val="00F53D90"/>
    <w:rsid w:val="00F5454A"/>
    <w:rsid w:val="00F5483C"/>
    <w:rsid w:val="00F54956"/>
    <w:rsid w:val="00F55147"/>
    <w:rsid w:val="00F555FD"/>
    <w:rsid w:val="00F55D6A"/>
    <w:rsid w:val="00F55DB4"/>
    <w:rsid w:val="00F560C5"/>
    <w:rsid w:val="00F56681"/>
    <w:rsid w:val="00F570F2"/>
    <w:rsid w:val="00F57376"/>
    <w:rsid w:val="00F57417"/>
    <w:rsid w:val="00F57440"/>
    <w:rsid w:val="00F57BBB"/>
    <w:rsid w:val="00F57D80"/>
    <w:rsid w:val="00F600D1"/>
    <w:rsid w:val="00F603E4"/>
    <w:rsid w:val="00F60552"/>
    <w:rsid w:val="00F606BA"/>
    <w:rsid w:val="00F60A33"/>
    <w:rsid w:val="00F60F3A"/>
    <w:rsid w:val="00F6106E"/>
    <w:rsid w:val="00F6111E"/>
    <w:rsid w:val="00F61331"/>
    <w:rsid w:val="00F61479"/>
    <w:rsid w:val="00F615F9"/>
    <w:rsid w:val="00F6164E"/>
    <w:rsid w:val="00F619A7"/>
    <w:rsid w:val="00F61B6D"/>
    <w:rsid w:val="00F61DA1"/>
    <w:rsid w:val="00F61DF9"/>
    <w:rsid w:val="00F61E93"/>
    <w:rsid w:val="00F62230"/>
    <w:rsid w:val="00F62457"/>
    <w:rsid w:val="00F627A3"/>
    <w:rsid w:val="00F62F62"/>
    <w:rsid w:val="00F6364B"/>
    <w:rsid w:val="00F63749"/>
    <w:rsid w:val="00F6389E"/>
    <w:rsid w:val="00F63FB4"/>
    <w:rsid w:val="00F642E7"/>
    <w:rsid w:val="00F643F3"/>
    <w:rsid w:val="00F649C3"/>
    <w:rsid w:val="00F651B2"/>
    <w:rsid w:val="00F65775"/>
    <w:rsid w:val="00F6590D"/>
    <w:rsid w:val="00F65948"/>
    <w:rsid w:val="00F65C38"/>
    <w:rsid w:val="00F65C52"/>
    <w:rsid w:val="00F665F7"/>
    <w:rsid w:val="00F66717"/>
    <w:rsid w:val="00F66868"/>
    <w:rsid w:val="00F66D0E"/>
    <w:rsid w:val="00F66F21"/>
    <w:rsid w:val="00F67167"/>
    <w:rsid w:val="00F67AEE"/>
    <w:rsid w:val="00F67EFE"/>
    <w:rsid w:val="00F704AE"/>
    <w:rsid w:val="00F70D8C"/>
    <w:rsid w:val="00F71253"/>
    <w:rsid w:val="00F71354"/>
    <w:rsid w:val="00F71784"/>
    <w:rsid w:val="00F71C70"/>
    <w:rsid w:val="00F72291"/>
    <w:rsid w:val="00F72CE8"/>
    <w:rsid w:val="00F73019"/>
    <w:rsid w:val="00F736D3"/>
    <w:rsid w:val="00F73A1A"/>
    <w:rsid w:val="00F73E62"/>
    <w:rsid w:val="00F73FDC"/>
    <w:rsid w:val="00F740F7"/>
    <w:rsid w:val="00F741E5"/>
    <w:rsid w:val="00F7452A"/>
    <w:rsid w:val="00F74662"/>
    <w:rsid w:val="00F748CB"/>
    <w:rsid w:val="00F7498E"/>
    <w:rsid w:val="00F74B32"/>
    <w:rsid w:val="00F74E96"/>
    <w:rsid w:val="00F74FAE"/>
    <w:rsid w:val="00F753AC"/>
    <w:rsid w:val="00F75496"/>
    <w:rsid w:val="00F75546"/>
    <w:rsid w:val="00F7593D"/>
    <w:rsid w:val="00F759DD"/>
    <w:rsid w:val="00F75CD4"/>
    <w:rsid w:val="00F761B6"/>
    <w:rsid w:val="00F775CC"/>
    <w:rsid w:val="00F77B9D"/>
    <w:rsid w:val="00F77C7B"/>
    <w:rsid w:val="00F77E05"/>
    <w:rsid w:val="00F77FB6"/>
    <w:rsid w:val="00F803B1"/>
    <w:rsid w:val="00F80BFD"/>
    <w:rsid w:val="00F80CD1"/>
    <w:rsid w:val="00F80FA5"/>
    <w:rsid w:val="00F81701"/>
    <w:rsid w:val="00F81AD2"/>
    <w:rsid w:val="00F81E8D"/>
    <w:rsid w:val="00F821E3"/>
    <w:rsid w:val="00F825C7"/>
    <w:rsid w:val="00F82BDB"/>
    <w:rsid w:val="00F82C0A"/>
    <w:rsid w:val="00F82DDF"/>
    <w:rsid w:val="00F833ED"/>
    <w:rsid w:val="00F83571"/>
    <w:rsid w:val="00F83577"/>
    <w:rsid w:val="00F835DD"/>
    <w:rsid w:val="00F83909"/>
    <w:rsid w:val="00F83934"/>
    <w:rsid w:val="00F840D6"/>
    <w:rsid w:val="00F84101"/>
    <w:rsid w:val="00F84680"/>
    <w:rsid w:val="00F8487B"/>
    <w:rsid w:val="00F849A7"/>
    <w:rsid w:val="00F84A41"/>
    <w:rsid w:val="00F84D7A"/>
    <w:rsid w:val="00F84E06"/>
    <w:rsid w:val="00F855B0"/>
    <w:rsid w:val="00F859D7"/>
    <w:rsid w:val="00F85C29"/>
    <w:rsid w:val="00F86163"/>
    <w:rsid w:val="00F86633"/>
    <w:rsid w:val="00F86A3A"/>
    <w:rsid w:val="00F86FA1"/>
    <w:rsid w:val="00F87367"/>
    <w:rsid w:val="00F877B2"/>
    <w:rsid w:val="00F87992"/>
    <w:rsid w:val="00F87E3D"/>
    <w:rsid w:val="00F900CC"/>
    <w:rsid w:val="00F90193"/>
    <w:rsid w:val="00F90997"/>
    <w:rsid w:val="00F909C4"/>
    <w:rsid w:val="00F917DE"/>
    <w:rsid w:val="00F92A23"/>
    <w:rsid w:val="00F92C45"/>
    <w:rsid w:val="00F92F85"/>
    <w:rsid w:val="00F92FB8"/>
    <w:rsid w:val="00F93405"/>
    <w:rsid w:val="00F93626"/>
    <w:rsid w:val="00F93637"/>
    <w:rsid w:val="00F9384D"/>
    <w:rsid w:val="00F93AF4"/>
    <w:rsid w:val="00F93FAA"/>
    <w:rsid w:val="00F94B9D"/>
    <w:rsid w:val="00F94F4E"/>
    <w:rsid w:val="00F94F86"/>
    <w:rsid w:val="00F95002"/>
    <w:rsid w:val="00F9527B"/>
    <w:rsid w:val="00F9542C"/>
    <w:rsid w:val="00F9543D"/>
    <w:rsid w:val="00F95718"/>
    <w:rsid w:val="00F9617C"/>
    <w:rsid w:val="00F964DF"/>
    <w:rsid w:val="00F96A65"/>
    <w:rsid w:val="00F970D3"/>
    <w:rsid w:val="00F97143"/>
    <w:rsid w:val="00F972D0"/>
    <w:rsid w:val="00F9739F"/>
    <w:rsid w:val="00F97C45"/>
    <w:rsid w:val="00F97CE2"/>
    <w:rsid w:val="00F97F77"/>
    <w:rsid w:val="00FA0080"/>
    <w:rsid w:val="00FA0E6E"/>
    <w:rsid w:val="00FA0F55"/>
    <w:rsid w:val="00FA0FE9"/>
    <w:rsid w:val="00FA1639"/>
    <w:rsid w:val="00FA1EC6"/>
    <w:rsid w:val="00FA1EFF"/>
    <w:rsid w:val="00FA25C8"/>
    <w:rsid w:val="00FA2DA2"/>
    <w:rsid w:val="00FA36DC"/>
    <w:rsid w:val="00FA37CE"/>
    <w:rsid w:val="00FA38B4"/>
    <w:rsid w:val="00FA39A5"/>
    <w:rsid w:val="00FA447A"/>
    <w:rsid w:val="00FA4B1F"/>
    <w:rsid w:val="00FA56C2"/>
    <w:rsid w:val="00FA5E09"/>
    <w:rsid w:val="00FA5ECA"/>
    <w:rsid w:val="00FA618D"/>
    <w:rsid w:val="00FA6336"/>
    <w:rsid w:val="00FA6702"/>
    <w:rsid w:val="00FA6B37"/>
    <w:rsid w:val="00FA7025"/>
    <w:rsid w:val="00FA7E7E"/>
    <w:rsid w:val="00FA7EF2"/>
    <w:rsid w:val="00FA7FB5"/>
    <w:rsid w:val="00FB04BD"/>
    <w:rsid w:val="00FB079D"/>
    <w:rsid w:val="00FB0A82"/>
    <w:rsid w:val="00FB0C8C"/>
    <w:rsid w:val="00FB0FFD"/>
    <w:rsid w:val="00FB1382"/>
    <w:rsid w:val="00FB1B32"/>
    <w:rsid w:val="00FB1D2D"/>
    <w:rsid w:val="00FB1E33"/>
    <w:rsid w:val="00FB1E5F"/>
    <w:rsid w:val="00FB213C"/>
    <w:rsid w:val="00FB2AC0"/>
    <w:rsid w:val="00FB35AA"/>
    <w:rsid w:val="00FB3BDE"/>
    <w:rsid w:val="00FB3E21"/>
    <w:rsid w:val="00FB424D"/>
    <w:rsid w:val="00FB4281"/>
    <w:rsid w:val="00FB44BC"/>
    <w:rsid w:val="00FB4501"/>
    <w:rsid w:val="00FB480B"/>
    <w:rsid w:val="00FB4CA8"/>
    <w:rsid w:val="00FB4FDD"/>
    <w:rsid w:val="00FB520A"/>
    <w:rsid w:val="00FB5220"/>
    <w:rsid w:val="00FB537A"/>
    <w:rsid w:val="00FB5903"/>
    <w:rsid w:val="00FB590B"/>
    <w:rsid w:val="00FB5E76"/>
    <w:rsid w:val="00FB60AF"/>
    <w:rsid w:val="00FB653E"/>
    <w:rsid w:val="00FB67CD"/>
    <w:rsid w:val="00FB6AF6"/>
    <w:rsid w:val="00FB6C0C"/>
    <w:rsid w:val="00FB7362"/>
    <w:rsid w:val="00FB7407"/>
    <w:rsid w:val="00FB7E76"/>
    <w:rsid w:val="00FC00B0"/>
    <w:rsid w:val="00FC04CF"/>
    <w:rsid w:val="00FC0824"/>
    <w:rsid w:val="00FC0DE1"/>
    <w:rsid w:val="00FC1122"/>
    <w:rsid w:val="00FC12C5"/>
    <w:rsid w:val="00FC1F9D"/>
    <w:rsid w:val="00FC2447"/>
    <w:rsid w:val="00FC2580"/>
    <w:rsid w:val="00FC2AE4"/>
    <w:rsid w:val="00FC2DA7"/>
    <w:rsid w:val="00FC3004"/>
    <w:rsid w:val="00FC42D1"/>
    <w:rsid w:val="00FC4A07"/>
    <w:rsid w:val="00FC4E3C"/>
    <w:rsid w:val="00FC4EA8"/>
    <w:rsid w:val="00FC5142"/>
    <w:rsid w:val="00FC5891"/>
    <w:rsid w:val="00FC6095"/>
    <w:rsid w:val="00FC610B"/>
    <w:rsid w:val="00FC6A9C"/>
    <w:rsid w:val="00FC6B89"/>
    <w:rsid w:val="00FC6F39"/>
    <w:rsid w:val="00FC703A"/>
    <w:rsid w:val="00FC7A51"/>
    <w:rsid w:val="00FC7F77"/>
    <w:rsid w:val="00FD0482"/>
    <w:rsid w:val="00FD07C9"/>
    <w:rsid w:val="00FD08A3"/>
    <w:rsid w:val="00FD09AA"/>
    <w:rsid w:val="00FD1084"/>
    <w:rsid w:val="00FD1207"/>
    <w:rsid w:val="00FD139D"/>
    <w:rsid w:val="00FD1804"/>
    <w:rsid w:val="00FD182B"/>
    <w:rsid w:val="00FD1BF6"/>
    <w:rsid w:val="00FD1C0D"/>
    <w:rsid w:val="00FD1FEB"/>
    <w:rsid w:val="00FD1FEF"/>
    <w:rsid w:val="00FD246F"/>
    <w:rsid w:val="00FD25E8"/>
    <w:rsid w:val="00FD2B0D"/>
    <w:rsid w:val="00FD2C32"/>
    <w:rsid w:val="00FD2D98"/>
    <w:rsid w:val="00FD2E99"/>
    <w:rsid w:val="00FD2F3B"/>
    <w:rsid w:val="00FD3190"/>
    <w:rsid w:val="00FD3337"/>
    <w:rsid w:val="00FD4146"/>
    <w:rsid w:val="00FD4A62"/>
    <w:rsid w:val="00FD59B5"/>
    <w:rsid w:val="00FD5C12"/>
    <w:rsid w:val="00FD5EAB"/>
    <w:rsid w:val="00FD5F2F"/>
    <w:rsid w:val="00FD5FF5"/>
    <w:rsid w:val="00FD6017"/>
    <w:rsid w:val="00FD644A"/>
    <w:rsid w:val="00FD694B"/>
    <w:rsid w:val="00FD6B03"/>
    <w:rsid w:val="00FD6E4E"/>
    <w:rsid w:val="00FD7130"/>
    <w:rsid w:val="00FD7547"/>
    <w:rsid w:val="00FD75A4"/>
    <w:rsid w:val="00FD76D2"/>
    <w:rsid w:val="00FD7816"/>
    <w:rsid w:val="00FD7A0C"/>
    <w:rsid w:val="00FD7A13"/>
    <w:rsid w:val="00FE0480"/>
    <w:rsid w:val="00FE070E"/>
    <w:rsid w:val="00FE0755"/>
    <w:rsid w:val="00FE1517"/>
    <w:rsid w:val="00FE19C3"/>
    <w:rsid w:val="00FE1B67"/>
    <w:rsid w:val="00FE1BAB"/>
    <w:rsid w:val="00FE1E69"/>
    <w:rsid w:val="00FE2564"/>
    <w:rsid w:val="00FE25DE"/>
    <w:rsid w:val="00FE29AD"/>
    <w:rsid w:val="00FE2C9D"/>
    <w:rsid w:val="00FE2F16"/>
    <w:rsid w:val="00FE3341"/>
    <w:rsid w:val="00FE38F2"/>
    <w:rsid w:val="00FE3952"/>
    <w:rsid w:val="00FE3DFD"/>
    <w:rsid w:val="00FE437D"/>
    <w:rsid w:val="00FE44CF"/>
    <w:rsid w:val="00FE478B"/>
    <w:rsid w:val="00FE4B11"/>
    <w:rsid w:val="00FE4FD5"/>
    <w:rsid w:val="00FE562E"/>
    <w:rsid w:val="00FE61D5"/>
    <w:rsid w:val="00FE6280"/>
    <w:rsid w:val="00FE63AE"/>
    <w:rsid w:val="00FE6A3C"/>
    <w:rsid w:val="00FE6F85"/>
    <w:rsid w:val="00FE755C"/>
    <w:rsid w:val="00FE7BFC"/>
    <w:rsid w:val="00FE7C5E"/>
    <w:rsid w:val="00FE7E4D"/>
    <w:rsid w:val="00FF02EA"/>
    <w:rsid w:val="00FF0495"/>
    <w:rsid w:val="00FF053C"/>
    <w:rsid w:val="00FF05E5"/>
    <w:rsid w:val="00FF05FF"/>
    <w:rsid w:val="00FF0BC0"/>
    <w:rsid w:val="00FF0D4B"/>
    <w:rsid w:val="00FF0F64"/>
    <w:rsid w:val="00FF14E9"/>
    <w:rsid w:val="00FF1A35"/>
    <w:rsid w:val="00FF1AD4"/>
    <w:rsid w:val="00FF1E08"/>
    <w:rsid w:val="00FF2064"/>
    <w:rsid w:val="00FF25B3"/>
    <w:rsid w:val="00FF2C7D"/>
    <w:rsid w:val="00FF2EB0"/>
    <w:rsid w:val="00FF2FF9"/>
    <w:rsid w:val="00FF3398"/>
    <w:rsid w:val="00FF3A69"/>
    <w:rsid w:val="00FF3CB4"/>
    <w:rsid w:val="00FF42C0"/>
    <w:rsid w:val="00FF4455"/>
    <w:rsid w:val="00FF4B33"/>
    <w:rsid w:val="00FF4E14"/>
    <w:rsid w:val="00FF4EEC"/>
    <w:rsid w:val="00FF5039"/>
    <w:rsid w:val="00FF536C"/>
    <w:rsid w:val="00FF54F5"/>
    <w:rsid w:val="00FF57D2"/>
    <w:rsid w:val="00FF58CD"/>
    <w:rsid w:val="00FF5B64"/>
    <w:rsid w:val="00FF650C"/>
    <w:rsid w:val="00FF6963"/>
    <w:rsid w:val="00FF6A57"/>
    <w:rsid w:val="00FF6E27"/>
    <w:rsid w:val="00FF7A6C"/>
    <w:rsid w:val="00FF7CE4"/>
    <w:rsid w:val="14F39BF5"/>
    <w:rsid w:val="19F0A95A"/>
    <w:rsid w:val="1AC3EDE2"/>
    <w:rsid w:val="31558EEB"/>
    <w:rsid w:val="4880E0DC"/>
    <w:rsid w:val="4FF31FAD"/>
    <w:rsid w:val="511DAB85"/>
    <w:rsid w:val="53A54703"/>
    <w:rsid w:val="7DA943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5301410D"/>
  <w14:defaultImageDpi w14:val="330"/>
  <w15:docId w15:val="{26BF7B06-7F83-4D16-AFC2-8AEF2B5307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nhideWhenUsed="1" w:qFormat="1"/>
    <w:lsdException w:name="heading 3" w:semiHidden="1" w:uiPriority="0" w:unhideWhenUsed="1"/>
    <w:lsdException w:name="heading 4" w:semiHidden="1" w:unhideWhenUsed="1" w:qFormat="1"/>
    <w:lsdException w:name="heading 5" w:semiHidden="1" w:uiPriority="9" w:unhideWhenUsed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A770A9"/>
    <w:pPr>
      <w:spacing w:after="80" w:line="276" w:lineRule="auto"/>
      <w:jc w:val="both"/>
    </w:pPr>
    <w:rPr>
      <w:rFonts w:eastAsia="Arial Unicode MS" w:cstheme="minorHAnsi"/>
      <w:color w:val="000000" w:themeColor="text1"/>
      <w:sz w:val="20"/>
      <w:szCs w:val="20"/>
      <w:lang w:eastAsia="pl-PL"/>
    </w:rPr>
  </w:style>
  <w:style w:type="paragraph" w:styleId="Nagwek1">
    <w:name w:val="heading 1"/>
    <w:next w:val="Normalny"/>
    <w:link w:val="Nagwek1Znak"/>
    <w:autoRedefine/>
    <w:uiPriority w:val="99"/>
    <w:qFormat/>
    <w:rsid w:val="00A770A9"/>
    <w:pPr>
      <w:pageBreakBefore/>
      <w:numPr>
        <w:numId w:val="1"/>
      </w:numPr>
      <w:spacing w:before="240" w:after="720" w:line="276" w:lineRule="auto"/>
      <w:outlineLvl w:val="0"/>
    </w:pPr>
    <w:rPr>
      <w:rFonts w:ascii="Calibri" w:eastAsia="Times New Roman" w:hAnsi="Calibri" w:cstheme="minorHAnsi"/>
      <w:b/>
      <w:color w:val="002060"/>
      <w:sz w:val="36"/>
      <w:szCs w:val="40"/>
      <w:lang w:eastAsia="pl-PL"/>
    </w:rPr>
  </w:style>
  <w:style w:type="paragraph" w:styleId="Nagwek2">
    <w:name w:val="heading 2"/>
    <w:next w:val="Normalny"/>
    <w:link w:val="Nagwek2Znak"/>
    <w:uiPriority w:val="99"/>
    <w:unhideWhenUsed/>
    <w:qFormat/>
    <w:rsid w:val="00A770A9"/>
    <w:pPr>
      <w:numPr>
        <w:ilvl w:val="1"/>
        <w:numId w:val="1"/>
      </w:numPr>
      <w:spacing w:before="360" w:after="240" w:line="276" w:lineRule="auto"/>
      <w:outlineLvl w:val="1"/>
    </w:pPr>
    <w:rPr>
      <w:rFonts w:ascii="Calibri" w:eastAsia="Times New Roman" w:hAnsi="Calibri" w:cstheme="minorHAnsi"/>
      <w:b/>
      <w:color w:val="002060"/>
      <w:sz w:val="32"/>
      <w:szCs w:val="36"/>
      <w:lang w:eastAsia="pl-PL"/>
    </w:rPr>
  </w:style>
  <w:style w:type="paragraph" w:styleId="Nagwek3">
    <w:name w:val="heading 3"/>
    <w:next w:val="Normalny"/>
    <w:link w:val="Nagwek3Znak"/>
    <w:unhideWhenUsed/>
    <w:rsid w:val="00A2325C"/>
    <w:pPr>
      <w:spacing w:before="240" w:after="240" w:line="276" w:lineRule="auto"/>
      <w:ind w:left="1134" w:hanging="1134"/>
      <w:outlineLvl w:val="2"/>
    </w:pPr>
    <w:rPr>
      <w:rFonts w:ascii="Calibri" w:eastAsia="Times New Roman" w:hAnsi="Calibri" w:cstheme="minorHAnsi"/>
      <w:b/>
      <w:color w:val="002060"/>
      <w:sz w:val="24"/>
      <w:szCs w:val="24"/>
      <w:lang w:eastAsia="pl-PL"/>
    </w:rPr>
  </w:style>
  <w:style w:type="paragraph" w:styleId="Nagwek4">
    <w:name w:val="heading 4"/>
    <w:next w:val="Normalny"/>
    <w:link w:val="Nagwek4Znak"/>
    <w:uiPriority w:val="99"/>
    <w:unhideWhenUsed/>
    <w:qFormat/>
    <w:rsid w:val="00A770A9"/>
    <w:pPr>
      <w:numPr>
        <w:ilvl w:val="3"/>
        <w:numId w:val="1"/>
      </w:numPr>
      <w:spacing w:before="240" w:after="240" w:line="276" w:lineRule="auto"/>
      <w:outlineLvl w:val="3"/>
    </w:pPr>
    <w:rPr>
      <w:rFonts w:ascii="Calibri" w:eastAsia="Times New Roman" w:hAnsi="Calibri" w:cstheme="minorHAnsi"/>
      <w:b/>
      <w:iCs/>
      <w:color w:val="002060"/>
      <w:sz w:val="24"/>
      <w:szCs w:val="28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9"/>
    <w:rsid w:val="00A770A9"/>
    <w:rPr>
      <w:rFonts w:ascii="Calibri" w:eastAsia="Times New Roman" w:hAnsi="Calibri" w:cstheme="minorHAnsi"/>
      <w:b/>
      <w:color w:val="002060"/>
      <w:sz w:val="36"/>
      <w:szCs w:val="40"/>
      <w:lang w:eastAsia="pl-PL"/>
    </w:rPr>
  </w:style>
  <w:style w:type="character" w:customStyle="1" w:styleId="Nagwek2Znak">
    <w:name w:val="Nagłówek 2 Znak"/>
    <w:basedOn w:val="Domylnaczcionkaakapitu"/>
    <w:link w:val="Nagwek2"/>
    <w:uiPriority w:val="99"/>
    <w:rsid w:val="00A770A9"/>
    <w:rPr>
      <w:rFonts w:ascii="Calibri" w:eastAsia="Times New Roman" w:hAnsi="Calibri" w:cstheme="minorHAnsi"/>
      <w:b/>
      <w:color w:val="002060"/>
      <w:sz w:val="32"/>
      <w:szCs w:val="36"/>
      <w:lang w:eastAsia="pl-PL"/>
    </w:rPr>
  </w:style>
  <w:style w:type="character" w:customStyle="1" w:styleId="Nagwek4Znak">
    <w:name w:val="Nagłówek 4 Znak"/>
    <w:basedOn w:val="Domylnaczcionkaakapitu"/>
    <w:link w:val="Nagwek4"/>
    <w:uiPriority w:val="99"/>
    <w:rsid w:val="00A770A9"/>
    <w:rPr>
      <w:rFonts w:ascii="Calibri" w:eastAsia="Times New Roman" w:hAnsi="Calibri" w:cstheme="minorHAnsi"/>
      <w:b/>
      <w:iCs/>
      <w:color w:val="002060"/>
      <w:sz w:val="24"/>
      <w:szCs w:val="28"/>
      <w:lang w:eastAsia="pl-PL"/>
    </w:rPr>
  </w:style>
  <w:style w:type="paragraph" w:styleId="Tekstprzypisudolnego">
    <w:name w:val="footnote text"/>
    <w:aliases w:val="Podrozdział,Footnote,Podrozdzia3,-E Fuﬂnotentext,Fuﬂnotentext Ursprung,Fußnotentext Ursprung,-E Fußnotentext,Footnote text,Tekst przypisu Znak Znak Znak Znak,Tekst przypisu Znak Znak Znak Znak Znak,Fußnote,FOOTNOTES,Znak Znak Znak"/>
    <w:basedOn w:val="Normalny"/>
    <w:link w:val="TekstprzypisudolnegoZnak"/>
    <w:autoRedefine/>
    <w:uiPriority w:val="99"/>
    <w:rsid w:val="009C3E07"/>
    <w:pPr>
      <w:spacing w:after="60"/>
    </w:pPr>
    <w:rPr>
      <w:sz w:val="16"/>
      <w:szCs w:val="16"/>
    </w:rPr>
  </w:style>
  <w:style w:type="character" w:customStyle="1" w:styleId="TekstprzypisudolnegoZnak">
    <w:name w:val="Tekst przypisu dolnego Znak"/>
    <w:aliases w:val="Podrozdział Znak,Footnote Znak,Podrozdzia3 Znak,-E Fuﬂnotentext Znak,Fuﬂnotentext Ursprung Znak,Fußnotentext Ursprung Znak,-E Fußnotentext Znak,Footnote text Znak,Tekst przypisu Znak Znak Znak Znak Znak1,Fußnote Znak"/>
    <w:basedOn w:val="Domylnaczcionkaakapitu"/>
    <w:link w:val="Tekstprzypisudolnego"/>
    <w:uiPriority w:val="99"/>
    <w:rsid w:val="009C3E07"/>
    <w:rPr>
      <w:rFonts w:eastAsia="Times New Roman" w:cstheme="minorHAnsi"/>
      <w:color w:val="002060"/>
      <w:sz w:val="16"/>
      <w:szCs w:val="16"/>
    </w:rPr>
  </w:style>
  <w:style w:type="character" w:styleId="Odwoanieprzypisudolnego">
    <w:name w:val="footnote reference"/>
    <w:aliases w:val="Footnote Reference Number,Footnote symbol,Footnote Reference Superscript,Znak Znak11,Odwołanie przypisu"/>
    <w:basedOn w:val="Domylnaczcionkaakapitu"/>
    <w:uiPriority w:val="99"/>
    <w:rsid w:val="00A37590"/>
    <w:rPr>
      <w:rFonts w:cs="Times New Roman"/>
      <w:vertAlign w:val="superscript"/>
    </w:rPr>
  </w:style>
  <w:style w:type="paragraph" w:styleId="Spistreci2">
    <w:name w:val="toc 2"/>
    <w:basedOn w:val="Normalny"/>
    <w:next w:val="Normalny"/>
    <w:autoRedefine/>
    <w:uiPriority w:val="39"/>
    <w:rsid w:val="00A11E95"/>
    <w:pPr>
      <w:tabs>
        <w:tab w:val="left" w:pos="709"/>
        <w:tab w:val="right" w:leader="underscore" w:pos="7701"/>
      </w:tabs>
      <w:spacing w:after="40" w:line="240" w:lineRule="auto"/>
      <w:ind w:left="220"/>
      <w:jc w:val="left"/>
    </w:pPr>
    <w:rPr>
      <w:smallCaps/>
    </w:rPr>
  </w:style>
  <w:style w:type="character" w:styleId="Hipercze">
    <w:name w:val="Hyperlink"/>
    <w:basedOn w:val="Domylnaczcionkaakapitu"/>
    <w:uiPriority w:val="99"/>
    <w:rsid w:val="00A37590"/>
    <w:rPr>
      <w:rFonts w:ascii="Calibri" w:hAnsi="Calibri" w:cs="Calibri"/>
      <w:bCs/>
      <w:color w:val="0000FF"/>
      <w:sz w:val="24"/>
      <w:szCs w:val="24"/>
      <w:u w:val="none"/>
    </w:rPr>
  </w:style>
  <w:style w:type="paragraph" w:styleId="Spistreci1">
    <w:name w:val="toc 1"/>
    <w:basedOn w:val="Normalny"/>
    <w:next w:val="Normalny"/>
    <w:autoRedefine/>
    <w:uiPriority w:val="39"/>
    <w:unhideWhenUsed/>
    <w:rsid w:val="00A11E95"/>
    <w:pPr>
      <w:tabs>
        <w:tab w:val="left" w:pos="284"/>
        <w:tab w:val="right" w:leader="underscore" w:pos="7701"/>
      </w:tabs>
      <w:spacing w:after="40" w:line="240" w:lineRule="auto"/>
      <w:jc w:val="left"/>
    </w:pPr>
    <w:rPr>
      <w:b/>
      <w:bCs/>
      <w:caps/>
    </w:rPr>
  </w:style>
  <w:style w:type="paragraph" w:styleId="Nagwek">
    <w:name w:val="header"/>
    <w:basedOn w:val="Normalny"/>
    <w:link w:val="NagwekZnak"/>
    <w:uiPriority w:val="99"/>
    <w:rsid w:val="00A37590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A37590"/>
    <w:rPr>
      <w:rFonts w:eastAsia="Times New Roman" w:cstheme="minorHAnsi"/>
      <w:color w:val="002060"/>
      <w:szCs w:val="20"/>
    </w:rPr>
  </w:style>
  <w:style w:type="paragraph" w:styleId="Stopka">
    <w:name w:val="footer"/>
    <w:basedOn w:val="Normalny"/>
    <w:link w:val="StopkaZnak"/>
    <w:uiPriority w:val="99"/>
    <w:rsid w:val="00A37590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A37590"/>
    <w:rPr>
      <w:rFonts w:eastAsia="Times New Roman" w:cstheme="minorHAnsi"/>
      <w:color w:val="002060"/>
      <w:szCs w:val="20"/>
    </w:rPr>
  </w:style>
  <w:style w:type="paragraph" w:styleId="Akapitzlist">
    <w:name w:val="List Paragraph"/>
    <w:aliases w:val="Rekomendacja,A_wyliczenie,K-P_odwolanie,Akapit z listą5,maz_wyliczenie,opis dzialania,Akapit z listą2"/>
    <w:link w:val="AkapitzlistZnak"/>
    <w:uiPriority w:val="34"/>
    <w:qFormat/>
    <w:rsid w:val="00A770A9"/>
    <w:pPr>
      <w:numPr>
        <w:numId w:val="44"/>
      </w:numPr>
      <w:spacing w:after="80" w:line="276" w:lineRule="auto"/>
      <w:jc w:val="both"/>
    </w:pPr>
    <w:rPr>
      <w:rFonts w:eastAsia="Times New Roman" w:cstheme="minorHAnsi"/>
      <w:sz w:val="20"/>
      <w:szCs w:val="20"/>
      <w:lang w:eastAsia="pl-PL"/>
    </w:rPr>
  </w:style>
  <w:style w:type="paragraph" w:customStyle="1" w:styleId="Default">
    <w:name w:val="Default"/>
    <w:rsid w:val="00A37590"/>
    <w:pPr>
      <w:autoSpaceDE w:val="0"/>
      <w:autoSpaceDN w:val="0"/>
      <w:adjustRightInd w:val="0"/>
      <w:spacing w:after="120" w:line="276" w:lineRule="auto"/>
    </w:pPr>
    <w:rPr>
      <w:rFonts w:cs="Arial"/>
      <w:color w:val="002060"/>
      <w:szCs w:val="24"/>
    </w:rPr>
  </w:style>
  <w:style w:type="paragraph" w:styleId="Legenda">
    <w:name w:val="caption"/>
    <w:next w:val="Normalny"/>
    <w:link w:val="LegendaZnak"/>
    <w:autoRedefine/>
    <w:uiPriority w:val="35"/>
    <w:qFormat/>
    <w:rsid w:val="00A770A9"/>
    <w:pPr>
      <w:spacing w:before="240" w:after="120" w:line="240" w:lineRule="auto"/>
      <w:jc w:val="both"/>
    </w:pPr>
    <w:rPr>
      <w:rFonts w:eastAsia="Times New Roman" w:cstheme="minorHAnsi"/>
      <w:b/>
      <w:bCs/>
      <w:color w:val="002060"/>
      <w:sz w:val="20"/>
      <w:lang w:eastAsia="pl-PL"/>
    </w:rPr>
  </w:style>
  <w:style w:type="character" w:customStyle="1" w:styleId="LegendaZnak">
    <w:name w:val="Legenda Znak"/>
    <w:basedOn w:val="Domylnaczcionkaakapitu"/>
    <w:link w:val="Legenda"/>
    <w:uiPriority w:val="35"/>
    <w:locked/>
    <w:rsid w:val="00A770A9"/>
    <w:rPr>
      <w:rFonts w:eastAsia="Times New Roman" w:cstheme="minorHAnsi"/>
      <w:b/>
      <w:bCs/>
      <w:color w:val="002060"/>
      <w:sz w:val="20"/>
      <w:lang w:eastAsia="pl-PL"/>
    </w:rPr>
  </w:style>
  <w:style w:type="table" w:styleId="Tabela-Siatka">
    <w:name w:val="Table Grid"/>
    <w:basedOn w:val="Standardowy"/>
    <w:uiPriority w:val="39"/>
    <w:rsid w:val="00A3759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pistreci4">
    <w:name w:val="toc 4"/>
    <w:basedOn w:val="Normalny"/>
    <w:next w:val="Normalny"/>
    <w:autoRedefine/>
    <w:uiPriority w:val="39"/>
    <w:rsid w:val="00A37590"/>
    <w:pPr>
      <w:spacing w:after="0"/>
      <w:ind w:left="660"/>
      <w:jc w:val="left"/>
    </w:pPr>
    <w:rPr>
      <w:sz w:val="18"/>
      <w:szCs w:val="18"/>
    </w:rPr>
  </w:style>
  <w:style w:type="paragraph" w:customStyle="1" w:styleId="Nagwek3a">
    <w:name w:val="Nagłówek 3a"/>
    <w:next w:val="Normalny"/>
    <w:autoRedefine/>
    <w:uiPriority w:val="99"/>
    <w:qFormat/>
    <w:rsid w:val="00A770A9"/>
    <w:pPr>
      <w:numPr>
        <w:ilvl w:val="2"/>
        <w:numId w:val="1"/>
      </w:numPr>
      <w:spacing w:before="280" w:after="200" w:line="240" w:lineRule="auto"/>
      <w:ind w:left="1134"/>
      <w:jc w:val="both"/>
      <w:outlineLvl w:val="2"/>
    </w:pPr>
    <w:rPr>
      <w:rFonts w:ascii="Calibri" w:eastAsia="Calibri" w:hAnsi="Calibri" w:cs="Arial"/>
      <w:b/>
      <w:bCs/>
      <w:iCs/>
      <w:color w:val="002060"/>
      <w:sz w:val="28"/>
      <w:szCs w:val="32"/>
      <w:lang w:eastAsia="pl-PL"/>
    </w:rPr>
  </w:style>
  <w:style w:type="character" w:customStyle="1" w:styleId="AkapitzlistZnak">
    <w:name w:val="Akapit z listą Znak"/>
    <w:aliases w:val="Rekomendacja Znak,A_wyliczenie Znak,K-P_odwolanie Znak,Akapit z listą5 Znak,maz_wyliczenie Znak,opis dzialania Znak,Akapit z listą2 Znak"/>
    <w:basedOn w:val="Domylnaczcionkaakapitu"/>
    <w:link w:val="Akapitzlist"/>
    <w:uiPriority w:val="34"/>
    <w:qFormat/>
    <w:locked/>
    <w:rsid w:val="00A770A9"/>
    <w:rPr>
      <w:rFonts w:eastAsia="Times New Roman" w:cstheme="minorHAnsi"/>
      <w:sz w:val="20"/>
      <w:szCs w:val="20"/>
      <w:lang w:eastAsia="pl-PL"/>
    </w:rPr>
  </w:style>
  <w:style w:type="paragraph" w:styleId="Spisilustracji">
    <w:name w:val="table of figures"/>
    <w:basedOn w:val="Normalny"/>
    <w:next w:val="Normalny"/>
    <w:uiPriority w:val="99"/>
    <w:unhideWhenUsed/>
    <w:rsid w:val="00F11454"/>
    <w:pPr>
      <w:spacing w:after="0"/>
      <w:ind w:left="440" w:hanging="440"/>
      <w:jc w:val="left"/>
    </w:pPr>
  </w:style>
  <w:style w:type="paragraph" w:styleId="Spistreci3">
    <w:name w:val="toc 3"/>
    <w:basedOn w:val="Normalny"/>
    <w:next w:val="Normalny"/>
    <w:autoRedefine/>
    <w:uiPriority w:val="39"/>
    <w:unhideWhenUsed/>
    <w:rsid w:val="00A11E95"/>
    <w:pPr>
      <w:tabs>
        <w:tab w:val="left" w:pos="1134"/>
        <w:tab w:val="right" w:leader="underscore" w:pos="7701"/>
      </w:tabs>
      <w:spacing w:after="40" w:line="240" w:lineRule="auto"/>
      <w:ind w:left="440"/>
      <w:jc w:val="left"/>
    </w:pPr>
    <w:rPr>
      <w:i/>
      <w:iCs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8148D3"/>
    <w:pPr>
      <w:spacing w:after="0"/>
    </w:pPr>
    <w:rPr>
      <w:rFonts w:ascii="Arial" w:hAnsi="Arial" w:cs="Arial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148D3"/>
    <w:rPr>
      <w:rFonts w:ascii="Arial" w:eastAsia="Times New Roman" w:hAnsi="Arial" w:cs="Arial"/>
      <w:color w:val="002060"/>
      <w:sz w:val="18"/>
      <w:szCs w:val="18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B56196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B56196"/>
  </w:style>
  <w:style w:type="character" w:customStyle="1" w:styleId="TekstkomentarzaZnak">
    <w:name w:val="Tekst komentarza Znak"/>
    <w:basedOn w:val="Domylnaczcionkaakapitu"/>
    <w:link w:val="Tekstkomentarza"/>
    <w:uiPriority w:val="99"/>
    <w:rsid w:val="00B56196"/>
    <w:rPr>
      <w:rFonts w:eastAsia="Times New Roman" w:cstheme="minorHAnsi"/>
      <w:color w:val="002060"/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B56196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B56196"/>
    <w:rPr>
      <w:rFonts w:eastAsia="Times New Roman" w:cstheme="minorHAnsi"/>
      <w:b/>
      <w:bCs/>
      <w:color w:val="002060"/>
      <w:sz w:val="20"/>
      <w:szCs w:val="20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E330BF"/>
    <w:pPr>
      <w:spacing w:after="0"/>
    </w:p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E330BF"/>
    <w:rPr>
      <w:rFonts w:eastAsia="Times New Roman" w:cstheme="minorHAnsi"/>
      <w:color w:val="002060"/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E330BF"/>
    <w:rPr>
      <w:vertAlign w:val="superscript"/>
    </w:rPr>
  </w:style>
  <w:style w:type="character" w:customStyle="1" w:styleId="Nagwek3Znak">
    <w:name w:val="Nagłówek 3 Znak"/>
    <w:basedOn w:val="Domylnaczcionkaakapitu"/>
    <w:link w:val="Nagwek3"/>
    <w:rsid w:val="00A2325C"/>
    <w:rPr>
      <w:rFonts w:ascii="Calibri" w:eastAsia="Times New Roman" w:hAnsi="Calibri" w:cstheme="minorHAnsi"/>
      <w:b/>
      <w:color w:val="002060"/>
      <w:sz w:val="24"/>
      <w:szCs w:val="24"/>
      <w:lang w:eastAsia="pl-PL"/>
    </w:rPr>
  </w:style>
  <w:style w:type="paragraph" w:styleId="Poprawka">
    <w:name w:val="Revision"/>
    <w:hidden/>
    <w:uiPriority w:val="99"/>
    <w:semiHidden/>
    <w:rsid w:val="0057408D"/>
    <w:pPr>
      <w:spacing w:after="0" w:line="240" w:lineRule="auto"/>
    </w:pPr>
    <w:rPr>
      <w:rFonts w:eastAsia="Arial Unicode MS" w:cstheme="minorHAnsi"/>
      <w:color w:val="002060"/>
      <w:szCs w:val="20"/>
    </w:rPr>
  </w:style>
  <w:style w:type="paragraph" w:styleId="Bezodstpw">
    <w:name w:val="No Spacing"/>
    <w:uiPriority w:val="1"/>
    <w:rsid w:val="00D957A2"/>
    <w:pPr>
      <w:spacing w:after="0" w:line="240" w:lineRule="auto"/>
      <w:jc w:val="both"/>
    </w:pPr>
    <w:rPr>
      <w:rFonts w:eastAsia="Arial Unicode MS" w:cstheme="minorHAnsi"/>
      <w:color w:val="002060"/>
      <w:szCs w:val="20"/>
    </w:rPr>
  </w:style>
  <w:style w:type="table" w:customStyle="1" w:styleId="Tabela-Siatka1">
    <w:name w:val="Tabela - Siatka1"/>
    <w:basedOn w:val="Standardowy"/>
    <w:next w:val="Tabela-Siatka"/>
    <w:uiPriority w:val="39"/>
    <w:rsid w:val="0047242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pistreci5">
    <w:name w:val="toc 5"/>
    <w:basedOn w:val="Normalny"/>
    <w:next w:val="Normalny"/>
    <w:autoRedefine/>
    <w:uiPriority w:val="39"/>
    <w:unhideWhenUsed/>
    <w:rsid w:val="00027FCE"/>
    <w:pPr>
      <w:spacing w:after="0"/>
      <w:ind w:left="880"/>
      <w:jc w:val="left"/>
    </w:pPr>
    <w:rPr>
      <w:sz w:val="18"/>
      <w:szCs w:val="18"/>
    </w:rPr>
  </w:style>
  <w:style w:type="paragraph" w:styleId="Spistreci6">
    <w:name w:val="toc 6"/>
    <w:basedOn w:val="Normalny"/>
    <w:next w:val="Normalny"/>
    <w:autoRedefine/>
    <w:uiPriority w:val="39"/>
    <w:unhideWhenUsed/>
    <w:rsid w:val="00027FCE"/>
    <w:pPr>
      <w:spacing w:after="0"/>
      <w:ind w:left="1100"/>
      <w:jc w:val="left"/>
    </w:pPr>
    <w:rPr>
      <w:sz w:val="18"/>
      <w:szCs w:val="18"/>
    </w:rPr>
  </w:style>
  <w:style w:type="paragraph" w:styleId="Spistreci7">
    <w:name w:val="toc 7"/>
    <w:basedOn w:val="Normalny"/>
    <w:next w:val="Normalny"/>
    <w:autoRedefine/>
    <w:uiPriority w:val="39"/>
    <w:unhideWhenUsed/>
    <w:rsid w:val="00027FCE"/>
    <w:pPr>
      <w:spacing w:after="0"/>
      <w:ind w:left="1320"/>
      <w:jc w:val="left"/>
    </w:pPr>
    <w:rPr>
      <w:sz w:val="18"/>
      <w:szCs w:val="18"/>
    </w:rPr>
  </w:style>
  <w:style w:type="paragraph" w:styleId="Spistreci8">
    <w:name w:val="toc 8"/>
    <w:basedOn w:val="Normalny"/>
    <w:next w:val="Normalny"/>
    <w:autoRedefine/>
    <w:uiPriority w:val="39"/>
    <w:unhideWhenUsed/>
    <w:rsid w:val="00027FCE"/>
    <w:pPr>
      <w:spacing w:after="0"/>
      <w:ind w:left="1540"/>
      <w:jc w:val="left"/>
    </w:pPr>
    <w:rPr>
      <w:sz w:val="18"/>
      <w:szCs w:val="18"/>
    </w:rPr>
  </w:style>
  <w:style w:type="paragraph" w:styleId="Spistreci9">
    <w:name w:val="toc 9"/>
    <w:basedOn w:val="Normalny"/>
    <w:next w:val="Normalny"/>
    <w:autoRedefine/>
    <w:uiPriority w:val="39"/>
    <w:unhideWhenUsed/>
    <w:rsid w:val="00027FCE"/>
    <w:pPr>
      <w:spacing w:after="0"/>
      <w:ind w:left="1760"/>
      <w:jc w:val="left"/>
    </w:pPr>
    <w:rPr>
      <w:sz w:val="18"/>
      <w:szCs w:val="18"/>
    </w:rPr>
  </w:style>
  <w:style w:type="paragraph" w:customStyle="1" w:styleId="rdo">
    <w:name w:val="Źródło"/>
    <w:basedOn w:val="Normalny"/>
    <w:link w:val="rdoZnak"/>
    <w:autoRedefine/>
    <w:qFormat/>
    <w:rsid w:val="00F144B3"/>
    <w:pPr>
      <w:spacing w:before="20" w:after="200" w:line="240" w:lineRule="auto"/>
      <w:ind w:left="426"/>
    </w:pPr>
    <w:rPr>
      <w:color w:val="002060"/>
      <w:sz w:val="16"/>
    </w:rPr>
  </w:style>
  <w:style w:type="character" w:customStyle="1" w:styleId="rdoZnak">
    <w:name w:val="Źródło Znak"/>
    <w:basedOn w:val="Domylnaczcionkaakapitu"/>
    <w:link w:val="rdo"/>
    <w:rsid w:val="00F144B3"/>
    <w:rPr>
      <w:rFonts w:eastAsia="Arial Unicode MS" w:cstheme="minorHAnsi"/>
      <w:color w:val="002060"/>
      <w:sz w:val="16"/>
      <w:szCs w:val="20"/>
      <w:lang w:eastAsia="pl-PL"/>
    </w:rPr>
  </w:style>
  <w:style w:type="paragraph" w:styleId="Cytat">
    <w:name w:val="Quote"/>
    <w:basedOn w:val="Normalny"/>
    <w:next w:val="Normalny"/>
    <w:link w:val="CytatZnak"/>
    <w:autoRedefine/>
    <w:uiPriority w:val="29"/>
    <w:qFormat/>
    <w:rsid w:val="00AB4CAE"/>
    <w:pPr>
      <w:spacing w:before="120" w:after="120"/>
      <w:ind w:left="425" w:right="425"/>
    </w:pPr>
    <w:rPr>
      <w:i/>
      <w:iCs/>
      <w:color w:val="002060"/>
    </w:rPr>
  </w:style>
  <w:style w:type="character" w:customStyle="1" w:styleId="CytatZnak">
    <w:name w:val="Cytat Znak"/>
    <w:basedOn w:val="Domylnaczcionkaakapitu"/>
    <w:link w:val="Cytat"/>
    <w:uiPriority w:val="29"/>
    <w:rsid w:val="00AB4CAE"/>
    <w:rPr>
      <w:rFonts w:eastAsia="Arial Unicode MS" w:cstheme="minorHAnsi"/>
      <w:i/>
      <w:iCs/>
      <w:color w:val="002060"/>
      <w:sz w:val="20"/>
      <w:szCs w:val="20"/>
      <w:lang w:eastAsia="pl-PL"/>
    </w:rPr>
  </w:style>
  <w:style w:type="character" w:styleId="Uwydatnienie">
    <w:name w:val="Emphasis"/>
    <w:basedOn w:val="Domylnaczcionkaakapitu"/>
    <w:uiPriority w:val="20"/>
    <w:qFormat/>
    <w:rsid w:val="00140627"/>
    <w:rPr>
      <w:i/>
      <w:iCs/>
    </w:rPr>
  </w:style>
  <w:style w:type="character" w:customStyle="1" w:styleId="UnresolvedMention1">
    <w:name w:val="Unresolved Mention1"/>
    <w:basedOn w:val="Domylnaczcionkaakapitu"/>
    <w:uiPriority w:val="99"/>
    <w:semiHidden/>
    <w:unhideWhenUsed/>
    <w:rsid w:val="00EF2E72"/>
    <w:rPr>
      <w:color w:val="605E5C"/>
      <w:shd w:val="clear" w:color="auto" w:fill="E1DFDD"/>
    </w:rPr>
  </w:style>
  <w:style w:type="character" w:styleId="Tekstzastpczy">
    <w:name w:val="Placeholder Text"/>
    <w:basedOn w:val="Domylnaczcionkaakapitu"/>
    <w:uiPriority w:val="99"/>
    <w:semiHidden/>
    <w:rsid w:val="005700A4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3624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8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62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396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736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947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98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1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17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72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130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962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576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61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066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547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873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g"/><Relationship Id="rId21" Type="http://schemas.openxmlformats.org/officeDocument/2006/relationships/footer" Target="footer3.xml"/><Relationship Id="rId42" Type="http://schemas.openxmlformats.org/officeDocument/2006/relationships/image" Target="media/image30.jpg"/><Relationship Id="rId47" Type="http://schemas.openxmlformats.org/officeDocument/2006/relationships/image" Target="media/image35.jpg"/><Relationship Id="rId63" Type="http://schemas.openxmlformats.org/officeDocument/2006/relationships/image" Target="media/image51.jpg"/><Relationship Id="rId68" Type="http://schemas.openxmlformats.org/officeDocument/2006/relationships/image" Target="media/image56.jpg"/><Relationship Id="rId84" Type="http://schemas.openxmlformats.org/officeDocument/2006/relationships/image" Target="media/image72.jpg"/><Relationship Id="rId89" Type="http://schemas.openxmlformats.org/officeDocument/2006/relationships/image" Target="media/image77.jpg"/><Relationship Id="rId16" Type="http://schemas.openxmlformats.org/officeDocument/2006/relationships/image" Target="media/image6.png"/><Relationship Id="rId11" Type="http://schemas.openxmlformats.org/officeDocument/2006/relationships/footer" Target="footer1.xml"/><Relationship Id="rId32" Type="http://schemas.openxmlformats.org/officeDocument/2006/relationships/image" Target="media/image20.jpg"/><Relationship Id="rId37" Type="http://schemas.openxmlformats.org/officeDocument/2006/relationships/image" Target="media/image25.jpg"/><Relationship Id="rId53" Type="http://schemas.openxmlformats.org/officeDocument/2006/relationships/image" Target="media/image41.jpg"/><Relationship Id="rId58" Type="http://schemas.openxmlformats.org/officeDocument/2006/relationships/image" Target="media/image46.jpg"/><Relationship Id="rId74" Type="http://schemas.openxmlformats.org/officeDocument/2006/relationships/image" Target="media/image62.jpg"/><Relationship Id="rId79" Type="http://schemas.openxmlformats.org/officeDocument/2006/relationships/image" Target="media/image67.jpg"/><Relationship Id="rId5" Type="http://schemas.openxmlformats.org/officeDocument/2006/relationships/webSettings" Target="webSettings.xml"/><Relationship Id="rId90" Type="http://schemas.openxmlformats.org/officeDocument/2006/relationships/image" Target="media/image78.jpg"/><Relationship Id="rId95" Type="http://schemas.openxmlformats.org/officeDocument/2006/relationships/image" Target="media/image83.jpg"/><Relationship Id="rId22" Type="http://schemas.openxmlformats.org/officeDocument/2006/relationships/footer" Target="footer4.xml"/><Relationship Id="rId27" Type="http://schemas.openxmlformats.org/officeDocument/2006/relationships/image" Target="media/image15.jpg"/><Relationship Id="rId43" Type="http://schemas.openxmlformats.org/officeDocument/2006/relationships/image" Target="media/image31.jpg"/><Relationship Id="rId48" Type="http://schemas.openxmlformats.org/officeDocument/2006/relationships/image" Target="media/image36.jpg"/><Relationship Id="rId64" Type="http://schemas.openxmlformats.org/officeDocument/2006/relationships/image" Target="media/image52.jpg"/><Relationship Id="rId69" Type="http://schemas.openxmlformats.org/officeDocument/2006/relationships/image" Target="media/image57.jpg"/><Relationship Id="rId80" Type="http://schemas.openxmlformats.org/officeDocument/2006/relationships/image" Target="media/image68.jpg"/><Relationship Id="rId85" Type="http://schemas.openxmlformats.org/officeDocument/2006/relationships/image" Target="media/image73.jpg"/><Relationship Id="rId12" Type="http://schemas.openxmlformats.org/officeDocument/2006/relationships/header" Target="header1.xml"/><Relationship Id="rId17" Type="http://schemas.openxmlformats.org/officeDocument/2006/relationships/image" Target="media/image7.png"/><Relationship Id="rId25" Type="http://schemas.openxmlformats.org/officeDocument/2006/relationships/image" Target="media/image13.jpg"/><Relationship Id="rId33" Type="http://schemas.openxmlformats.org/officeDocument/2006/relationships/image" Target="media/image21.jpg"/><Relationship Id="rId38" Type="http://schemas.openxmlformats.org/officeDocument/2006/relationships/image" Target="media/image26.jpg"/><Relationship Id="rId46" Type="http://schemas.openxmlformats.org/officeDocument/2006/relationships/image" Target="media/image34.jpg"/><Relationship Id="rId59" Type="http://schemas.openxmlformats.org/officeDocument/2006/relationships/image" Target="media/image47.jpg"/><Relationship Id="rId67" Type="http://schemas.openxmlformats.org/officeDocument/2006/relationships/image" Target="media/image55.jpg"/><Relationship Id="rId20" Type="http://schemas.openxmlformats.org/officeDocument/2006/relationships/image" Target="media/image10.png"/><Relationship Id="rId41" Type="http://schemas.openxmlformats.org/officeDocument/2006/relationships/image" Target="media/image29.jpg"/><Relationship Id="rId54" Type="http://schemas.openxmlformats.org/officeDocument/2006/relationships/image" Target="media/image42.jpg"/><Relationship Id="rId62" Type="http://schemas.openxmlformats.org/officeDocument/2006/relationships/image" Target="media/image50.jpg"/><Relationship Id="rId70" Type="http://schemas.openxmlformats.org/officeDocument/2006/relationships/image" Target="media/image58.jpg"/><Relationship Id="rId75" Type="http://schemas.openxmlformats.org/officeDocument/2006/relationships/image" Target="media/image63.jpg"/><Relationship Id="rId83" Type="http://schemas.openxmlformats.org/officeDocument/2006/relationships/image" Target="media/image71.jpg"/><Relationship Id="rId88" Type="http://schemas.openxmlformats.org/officeDocument/2006/relationships/image" Target="media/image76.jpg"/><Relationship Id="rId91" Type="http://schemas.openxmlformats.org/officeDocument/2006/relationships/image" Target="media/image79.jpg"/><Relationship Id="rId96" Type="http://schemas.openxmlformats.org/officeDocument/2006/relationships/image" Target="media/image84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1.jpg"/><Relationship Id="rId28" Type="http://schemas.openxmlformats.org/officeDocument/2006/relationships/image" Target="media/image16.jpg"/><Relationship Id="rId36" Type="http://schemas.openxmlformats.org/officeDocument/2006/relationships/image" Target="media/image24.jpg"/><Relationship Id="rId49" Type="http://schemas.openxmlformats.org/officeDocument/2006/relationships/image" Target="media/image37.jpg"/><Relationship Id="rId57" Type="http://schemas.openxmlformats.org/officeDocument/2006/relationships/image" Target="media/image45.jpg"/><Relationship Id="rId10" Type="http://schemas.openxmlformats.org/officeDocument/2006/relationships/image" Target="media/image3.png"/><Relationship Id="rId31" Type="http://schemas.openxmlformats.org/officeDocument/2006/relationships/image" Target="media/image19.jpg"/><Relationship Id="rId44" Type="http://schemas.openxmlformats.org/officeDocument/2006/relationships/image" Target="media/image32.jpg"/><Relationship Id="rId52" Type="http://schemas.openxmlformats.org/officeDocument/2006/relationships/image" Target="media/image40.jpg"/><Relationship Id="rId60" Type="http://schemas.openxmlformats.org/officeDocument/2006/relationships/image" Target="media/image48.jpg"/><Relationship Id="rId65" Type="http://schemas.openxmlformats.org/officeDocument/2006/relationships/image" Target="media/image53.jpg"/><Relationship Id="rId73" Type="http://schemas.openxmlformats.org/officeDocument/2006/relationships/image" Target="media/image61.jpg"/><Relationship Id="rId78" Type="http://schemas.openxmlformats.org/officeDocument/2006/relationships/image" Target="media/image66.jpg"/><Relationship Id="rId81" Type="http://schemas.openxmlformats.org/officeDocument/2006/relationships/image" Target="media/image69.jpg"/><Relationship Id="rId86" Type="http://schemas.openxmlformats.org/officeDocument/2006/relationships/image" Target="media/image74.jpg"/><Relationship Id="rId94" Type="http://schemas.openxmlformats.org/officeDocument/2006/relationships/image" Target="media/image82.jpg"/><Relationship Id="rId99" Type="http://schemas.openxmlformats.org/officeDocument/2006/relationships/footer" Target="footer5.xml"/><Relationship Id="rId10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footer" Target="footer2.xml"/><Relationship Id="rId18" Type="http://schemas.openxmlformats.org/officeDocument/2006/relationships/image" Target="media/image8.png"/><Relationship Id="rId39" Type="http://schemas.openxmlformats.org/officeDocument/2006/relationships/image" Target="media/image27.jpg"/><Relationship Id="rId34" Type="http://schemas.openxmlformats.org/officeDocument/2006/relationships/image" Target="media/image22.jpg"/><Relationship Id="rId50" Type="http://schemas.openxmlformats.org/officeDocument/2006/relationships/image" Target="media/image38.jpg"/><Relationship Id="rId55" Type="http://schemas.openxmlformats.org/officeDocument/2006/relationships/image" Target="media/image43.jpg"/><Relationship Id="rId76" Type="http://schemas.openxmlformats.org/officeDocument/2006/relationships/image" Target="media/image64.jpg"/><Relationship Id="rId97" Type="http://schemas.openxmlformats.org/officeDocument/2006/relationships/image" Target="media/image85.jpg"/><Relationship Id="rId7" Type="http://schemas.openxmlformats.org/officeDocument/2006/relationships/endnotes" Target="endnotes.xml"/><Relationship Id="rId71" Type="http://schemas.openxmlformats.org/officeDocument/2006/relationships/image" Target="media/image59.jpg"/><Relationship Id="rId92" Type="http://schemas.openxmlformats.org/officeDocument/2006/relationships/image" Target="media/image80.jpg"/><Relationship Id="rId2" Type="http://schemas.openxmlformats.org/officeDocument/2006/relationships/numbering" Target="numbering.xml"/><Relationship Id="rId29" Type="http://schemas.openxmlformats.org/officeDocument/2006/relationships/image" Target="media/image17.jpg"/><Relationship Id="rId24" Type="http://schemas.openxmlformats.org/officeDocument/2006/relationships/image" Target="media/image12.jpg"/><Relationship Id="rId40" Type="http://schemas.openxmlformats.org/officeDocument/2006/relationships/image" Target="media/image28.jpg"/><Relationship Id="rId45" Type="http://schemas.openxmlformats.org/officeDocument/2006/relationships/image" Target="media/image33.jpg"/><Relationship Id="rId66" Type="http://schemas.openxmlformats.org/officeDocument/2006/relationships/image" Target="media/image54.jpg"/><Relationship Id="rId87" Type="http://schemas.openxmlformats.org/officeDocument/2006/relationships/image" Target="media/image75.jpg"/><Relationship Id="rId61" Type="http://schemas.openxmlformats.org/officeDocument/2006/relationships/image" Target="media/image49.jpg"/><Relationship Id="rId82" Type="http://schemas.openxmlformats.org/officeDocument/2006/relationships/image" Target="media/image70.jp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18.jpg"/><Relationship Id="rId35" Type="http://schemas.openxmlformats.org/officeDocument/2006/relationships/image" Target="media/image23.jpg"/><Relationship Id="rId56" Type="http://schemas.openxmlformats.org/officeDocument/2006/relationships/image" Target="media/image44.jpg"/><Relationship Id="rId77" Type="http://schemas.openxmlformats.org/officeDocument/2006/relationships/image" Target="media/image65.jpg"/><Relationship Id="rId100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39.jpg"/><Relationship Id="rId72" Type="http://schemas.openxmlformats.org/officeDocument/2006/relationships/image" Target="media/image60.jpg"/><Relationship Id="rId93" Type="http://schemas.openxmlformats.org/officeDocument/2006/relationships/image" Target="media/image81.jpg"/><Relationship Id="rId98" Type="http://schemas.openxmlformats.org/officeDocument/2006/relationships/image" Target="media/image86.jp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8BB6C18-92E6-4CCE-9563-A8CC69DD3B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733</TotalTime>
  <Pages>97</Pages>
  <Words>20492</Words>
  <Characters>122954</Characters>
  <Application>Microsoft Office Word</Application>
  <DocSecurity>0</DocSecurity>
  <Lines>1024</Lines>
  <Paragraphs>286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143160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Wojciech Dziemianowicz</dc:creator>
  <cp:keywords/>
  <cp:lastModifiedBy>WROT</cp:lastModifiedBy>
  <cp:revision>78</cp:revision>
  <cp:lastPrinted>2024-02-21T11:39:00Z</cp:lastPrinted>
  <dcterms:created xsi:type="dcterms:W3CDTF">2023-12-22T15:50:00Z</dcterms:created>
  <dcterms:modified xsi:type="dcterms:W3CDTF">2024-02-21T11:42:00Z</dcterms:modified>
</cp:coreProperties>
</file>