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E4339" w14:textId="08E192A3" w:rsidR="009C11BC" w:rsidRDefault="0048602B" w:rsidP="00E72957">
      <w:pPr>
        <w:spacing w:line="276" w:lineRule="auto"/>
        <w:jc w:val="both"/>
        <w:rPr>
          <w:rFonts w:ascii="Aptos" w:hAnsi="Aptos" w:cs="Calibri"/>
          <w:b/>
          <w:color w:val="000000" w:themeColor="text1"/>
          <w:sz w:val="22"/>
          <w:szCs w:val="22"/>
          <w:lang w:val="pl-PL"/>
        </w:rPr>
      </w:pPr>
      <w:r w:rsidRPr="00B53B02">
        <w:rPr>
          <w:rFonts w:ascii="Aptos" w:hAnsi="Aptos" w:cs="Calibri"/>
          <w:b/>
          <w:color w:val="000000" w:themeColor="text1"/>
          <w:sz w:val="22"/>
          <w:szCs w:val="22"/>
          <w:lang w:val="pl-PL"/>
        </w:rPr>
        <w:t xml:space="preserve">WYMAGANIA DOTYCZĄCE </w:t>
      </w:r>
      <w:r w:rsidR="00163CB7" w:rsidRPr="00B53B02">
        <w:rPr>
          <w:rFonts w:ascii="Aptos" w:hAnsi="Aptos" w:cs="Calibri"/>
          <w:b/>
          <w:color w:val="000000" w:themeColor="text1"/>
          <w:sz w:val="22"/>
          <w:szCs w:val="22"/>
          <w:lang w:val="pl-PL"/>
        </w:rPr>
        <w:t>WERYFIKACJ</w:t>
      </w:r>
      <w:r w:rsidRPr="00B53B02">
        <w:rPr>
          <w:rFonts w:ascii="Aptos" w:hAnsi="Aptos" w:cs="Calibri"/>
          <w:b/>
          <w:color w:val="000000" w:themeColor="text1"/>
          <w:sz w:val="22"/>
          <w:szCs w:val="22"/>
          <w:lang w:val="pl-PL"/>
        </w:rPr>
        <w:t>I</w:t>
      </w:r>
      <w:r w:rsidR="00163CB7" w:rsidRPr="00B53B02">
        <w:rPr>
          <w:rFonts w:ascii="Aptos" w:hAnsi="Aptos" w:cs="Calibri"/>
          <w:b/>
          <w:color w:val="000000" w:themeColor="text1"/>
          <w:sz w:val="22"/>
          <w:szCs w:val="22"/>
          <w:lang w:val="pl-PL"/>
        </w:rPr>
        <w:t xml:space="preserve"> TERENU POD PLANOWANĄ INWESTYCJĘ POD KĄTEM WYSTĘPOWANIA</w:t>
      </w:r>
      <w:r w:rsidR="00E72957">
        <w:rPr>
          <w:rFonts w:ascii="Aptos" w:hAnsi="Aptos" w:cs="Calibri"/>
          <w:b/>
          <w:color w:val="000000" w:themeColor="text1"/>
          <w:sz w:val="22"/>
          <w:szCs w:val="22"/>
          <w:lang w:val="pl-PL"/>
        </w:rPr>
        <w:t xml:space="preserve"> TERENÓW PODMOKŁYCH</w:t>
      </w:r>
      <w:r w:rsidR="00831153" w:rsidRPr="00B53B02">
        <w:rPr>
          <w:rFonts w:ascii="Aptos" w:hAnsi="Aptos" w:cs="Calibri"/>
          <w:b/>
          <w:color w:val="000000" w:themeColor="text1"/>
          <w:sz w:val="22"/>
          <w:szCs w:val="22"/>
          <w:lang w:val="pl-PL"/>
        </w:rPr>
        <w:t xml:space="preserve"> </w:t>
      </w:r>
      <w:r w:rsidRPr="00B53B02">
        <w:rPr>
          <w:rFonts w:ascii="Aptos" w:hAnsi="Aptos" w:cs="Calibri"/>
          <w:b/>
          <w:color w:val="000000" w:themeColor="text1"/>
          <w:sz w:val="22"/>
          <w:szCs w:val="22"/>
          <w:lang w:val="pl-PL"/>
        </w:rPr>
        <w:t>(DOTYCZY WSZYSTKICH PROJEKTÓW INFRASTRUKTURALNYCH</w:t>
      </w:r>
      <w:r w:rsidR="00E72957">
        <w:rPr>
          <w:rFonts w:ascii="Aptos" w:hAnsi="Aptos" w:cs="Calibri"/>
          <w:b/>
          <w:color w:val="000000" w:themeColor="text1"/>
          <w:sz w:val="22"/>
          <w:szCs w:val="22"/>
          <w:lang w:val="pl-PL"/>
        </w:rPr>
        <w:t xml:space="preserve"> REALIZOWANYCH W RAMACH FEW </w:t>
      </w:r>
      <w:r w:rsidR="00E72957" w:rsidRPr="00E72957">
        <w:rPr>
          <w:rFonts w:ascii="Aptos" w:hAnsi="Aptos" w:cs="Calibri"/>
          <w:b/>
          <w:color w:val="000000" w:themeColor="text1"/>
          <w:sz w:val="22"/>
          <w:szCs w:val="22"/>
          <w:lang w:val="pl-PL"/>
        </w:rPr>
        <w:t>2021-2027</w:t>
      </w:r>
      <w:r w:rsidRPr="00B53B02">
        <w:rPr>
          <w:rFonts w:ascii="Aptos" w:hAnsi="Aptos" w:cs="Calibri"/>
          <w:b/>
          <w:color w:val="000000" w:themeColor="text1"/>
          <w:sz w:val="22"/>
          <w:szCs w:val="22"/>
          <w:lang w:val="pl-PL"/>
        </w:rPr>
        <w:t xml:space="preserve">) </w:t>
      </w:r>
    </w:p>
    <w:p w14:paraId="4CC4145A" w14:textId="77777777" w:rsidR="001A262D" w:rsidRPr="00B53B02" w:rsidRDefault="001A262D" w:rsidP="00845308">
      <w:pPr>
        <w:spacing w:line="276" w:lineRule="auto"/>
        <w:jc w:val="both"/>
        <w:rPr>
          <w:rFonts w:ascii="Aptos" w:hAnsi="Aptos" w:cs="Calibri"/>
          <w:color w:val="000000" w:themeColor="text1"/>
          <w:sz w:val="22"/>
          <w:szCs w:val="22"/>
          <w:lang w:val="pl-PL"/>
        </w:rPr>
      </w:pPr>
    </w:p>
    <w:p w14:paraId="2A3C2416" w14:textId="77777777" w:rsidR="009C11BC" w:rsidRPr="00B53B02" w:rsidRDefault="009C11BC" w:rsidP="009C11BC">
      <w:pPr>
        <w:rPr>
          <w:rFonts w:ascii="Aptos" w:hAnsi="Aptos" w:cs="Calibri"/>
          <w:b/>
          <w:bCs/>
          <w:color w:val="000000" w:themeColor="text1"/>
          <w:sz w:val="22"/>
          <w:szCs w:val="22"/>
          <w:u w:val="single"/>
          <w:lang w:val="pl-PL"/>
        </w:rPr>
      </w:pPr>
      <w:r w:rsidRPr="00B53B02">
        <w:rPr>
          <w:rFonts w:ascii="Aptos" w:hAnsi="Aptos" w:cs="Calibri"/>
          <w:b/>
          <w:bCs/>
          <w:color w:val="000000" w:themeColor="text1"/>
          <w:sz w:val="22"/>
          <w:szCs w:val="22"/>
          <w:u w:val="single"/>
          <w:lang w:val="pl-PL"/>
        </w:rPr>
        <w:t>Najważniejsze pojęcia</w:t>
      </w:r>
    </w:p>
    <w:p w14:paraId="60412899" w14:textId="6DF2B419" w:rsidR="009C11BC" w:rsidRPr="006A3F4C" w:rsidRDefault="009C11BC" w:rsidP="00CF47FC">
      <w:pPr>
        <w:jc w:val="both"/>
        <w:rPr>
          <w:rFonts w:ascii="Aptos" w:hAnsi="Aptos" w:cs="Calibri"/>
          <w:i/>
          <w:iCs/>
          <w:vanish/>
          <w:color w:val="000000" w:themeColor="text1"/>
          <w:sz w:val="22"/>
          <w:szCs w:val="22"/>
          <w:lang w:val="pl-PL"/>
          <w:specVanish/>
        </w:rPr>
      </w:pPr>
      <w:r w:rsidRPr="00B53B02">
        <w:rPr>
          <w:rFonts w:ascii="Aptos" w:hAnsi="Aptos" w:cs="Calibri"/>
          <w:b/>
          <w:bCs/>
          <w:i/>
          <w:iCs/>
          <w:color w:val="000000" w:themeColor="text1"/>
          <w:sz w:val="22"/>
          <w:szCs w:val="22"/>
          <w:lang w:val="pl-PL"/>
        </w:rPr>
        <w:t>Mokradła</w:t>
      </w:r>
      <w:r w:rsidRPr="00B53B02">
        <w:rPr>
          <w:rFonts w:ascii="Aptos" w:hAnsi="Aptos" w:cs="Calibri"/>
          <w:i/>
          <w:iCs/>
          <w:color w:val="000000" w:themeColor="text1"/>
          <w:sz w:val="22"/>
          <w:szCs w:val="22"/>
          <w:lang w:val="pl-PL"/>
        </w:rPr>
        <w:t xml:space="preserve"> - </w:t>
      </w:r>
      <w:r w:rsidR="00CF47FC" w:rsidRPr="00B53B02">
        <w:rPr>
          <w:rFonts w:ascii="Aptos" w:hAnsi="Aptos" w:cs="Calibri"/>
          <w:i/>
          <w:iCs/>
          <w:color w:val="000000" w:themeColor="text1"/>
          <w:sz w:val="22"/>
          <w:szCs w:val="22"/>
          <w:lang w:val="pl-PL"/>
        </w:rPr>
        <w:t>t</w:t>
      </w:r>
      <w:r w:rsidRPr="00B53B02">
        <w:rPr>
          <w:rFonts w:ascii="Aptos" w:hAnsi="Aptos" w:cs="Calibri"/>
          <w:i/>
          <w:iCs/>
          <w:color w:val="000000" w:themeColor="text1"/>
          <w:sz w:val="22"/>
          <w:szCs w:val="22"/>
          <w:lang w:val="pl-PL"/>
        </w:rPr>
        <w:t>o tereny bagien, błot i torfowisk lub zbiorniki wodne, tak naturalne jak i sztuczne, stałe i</w:t>
      </w:r>
      <w:r w:rsidR="006A3F4C">
        <w:rPr>
          <w:rFonts w:ascii="Aptos" w:hAnsi="Aptos" w:cs="Calibri"/>
          <w:i/>
          <w:iCs/>
          <w:color w:val="000000" w:themeColor="text1"/>
          <w:sz w:val="22"/>
          <w:szCs w:val="22"/>
          <w:lang w:val="pl-PL"/>
        </w:rPr>
        <w:t> </w:t>
      </w:r>
      <w:r w:rsidRPr="00B53B02">
        <w:rPr>
          <w:rFonts w:ascii="Aptos" w:hAnsi="Aptos" w:cs="Calibri"/>
          <w:i/>
          <w:iCs/>
          <w:color w:val="000000" w:themeColor="text1"/>
          <w:sz w:val="22"/>
          <w:szCs w:val="22"/>
          <w:lang w:val="pl-PL"/>
        </w:rPr>
        <w:t>okresowe, o wodach stojących lub płynących, słodkich, słonawych lub słonych, łącznie z wodami morskimi, których głębokość podczas odpływu nie przekracza sześciu metrów.</w:t>
      </w:r>
    </w:p>
    <w:p w14:paraId="3EBF4FCC" w14:textId="11DA9C34" w:rsidR="009C11BC" w:rsidRPr="00B53B02" w:rsidRDefault="006A3F4C" w:rsidP="00CF47FC">
      <w:pPr>
        <w:jc w:val="both"/>
        <w:rPr>
          <w:rFonts w:ascii="Aptos" w:hAnsi="Aptos" w:cs="Calibri"/>
          <w:i/>
          <w:iCs/>
          <w:color w:val="000000" w:themeColor="text1"/>
          <w:sz w:val="22"/>
          <w:szCs w:val="22"/>
          <w:lang w:val="pl-PL"/>
        </w:rPr>
      </w:pPr>
      <w:r>
        <w:rPr>
          <w:rFonts w:ascii="Aptos" w:hAnsi="Aptos" w:cs="Calibri"/>
          <w:b/>
          <w:bCs/>
          <w:i/>
          <w:iCs/>
          <w:color w:val="000000" w:themeColor="text1"/>
          <w:sz w:val="22"/>
          <w:szCs w:val="22"/>
          <w:lang w:val="pl-PL"/>
        </w:rPr>
        <w:t xml:space="preserve"> </w:t>
      </w:r>
      <w:r w:rsidR="009C11BC" w:rsidRPr="00B53B02">
        <w:rPr>
          <w:rFonts w:ascii="Aptos" w:hAnsi="Aptos" w:cs="Calibri"/>
          <w:b/>
          <w:bCs/>
          <w:i/>
          <w:iCs/>
          <w:color w:val="000000" w:themeColor="text1"/>
          <w:sz w:val="22"/>
          <w:szCs w:val="22"/>
          <w:lang w:val="pl-PL"/>
        </w:rPr>
        <w:t>Torf</w:t>
      </w:r>
      <w:r w:rsidR="009C11BC" w:rsidRPr="00B53B02">
        <w:rPr>
          <w:rFonts w:ascii="Aptos" w:hAnsi="Aptos" w:cs="Calibri"/>
          <w:i/>
          <w:iCs/>
          <w:color w:val="000000" w:themeColor="text1"/>
          <w:sz w:val="22"/>
          <w:szCs w:val="22"/>
          <w:lang w:val="pl-PL"/>
        </w:rPr>
        <w:t xml:space="preserve"> - to nagromadzenie częściowo rozłożonej materii organicznej pochodzenia roślinnego oraz – </w:t>
      </w:r>
      <w:r w:rsidR="004063DE">
        <w:rPr>
          <w:rFonts w:ascii="Aptos" w:hAnsi="Aptos" w:cs="Calibri"/>
          <w:i/>
          <w:iCs/>
          <w:color w:val="000000" w:themeColor="text1"/>
          <w:sz w:val="22"/>
          <w:szCs w:val="22"/>
          <w:lang w:val="pl-PL"/>
        </w:rPr>
        <w:br/>
      </w:r>
      <w:r w:rsidR="009C11BC" w:rsidRPr="00B53B02">
        <w:rPr>
          <w:rFonts w:ascii="Aptos" w:hAnsi="Aptos" w:cs="Calibri"/>
          <w:i/>
          <w:iCs/>
          <w:color w:val="000000" w:themeColor="text1"/>
          <w:sz w:val="22"/>
          <w:szCs w:val="22"/>
          <w:lang w:val="pl-PL"/>
        </w:rPr>
        <w:t xml:space="preserve">w mniejszym stopniu – mikrobiologicznego, które powstaje w warunkach podtopienia i niedoboru tlenu, gdy tempo produkcji materii organicznej przewyższa tempo jej rozkładu. Zwykle rozwija się na obszarach podmokłych (torfowiskach, bagnach) i charakteryzuje się wysoką zawartością węgla organicznego – zazwyczaj powyżej 30–40% masy suchej (lub &gt;12% węgla organicznego według definicji </w:t>
      </w:r>
      <w:r w:rsidR="0024748B" w:rsidRPr="00B53B02">
        <w:rPr>
          <w:rFonts w:ascii="Aptos" w:hAnsi="Aptos" w:cs="Calibri"/>
          <w:i/>
          <w:iCs/>
          <w:color w:val="000000" w:themeColor="text1"/>
          <w:sz w:val="22"/>
          <w:szCs w:val="22"/>
          <w:lang w:val="pl-PL"/>
        </w:rPr>
        <w:t xml:space="preserve">stosowanej przez Organizację Narodów Zjednoczonych ds. Wyżywienia i Rolnictwa - </w:t>
      </w:r>
      <w:r w:rsidR="009C11BC" w:rsidRPr="00B53B02">
        <w:rPr>
          <w:rFonts w:ascii="Aptos" w:hAnsi="Aptos" w:cs="Calibri"/>
          <w:i/>
          <w:iCs/>
          <w:color w:val="000000" w:themeColor="text1"/>
          <w:sz w:val="22"/>
          <w:szCs w:val="22"/>
          <w:lang w:val="pl-PL"/>
        </w:rPr>
        <w:t>FAO i</w:t>
      </w:r>
      <w:r>
        <w:rPr>
          <w:rFonts w:ascii="Aptos" w:hAnsi="Aptos" w:cs="Calibri"/>
          <w:i/>
          <w:iCs/>
          <w:color w:val="000000" w:themeColor="text1"/>
          <w:sz w:val="22"/>
          <w:szCs w:val="22"/>
          <w:lang w:val="pl-PL"/>
        </w:rPr>
        <w:t> </w:t>
      </w:r>
      <w:r w:rsidR="0024748B" w:rsidRPr="00B53B02">
        <w:rPr>
          <w:rFonts w:ascii="Aptos" w:hAnsi="Aptos" w:cs="Calibri"/>
          <w:i/>
          <w:iCs/>
          <w:color w:val="000000" w:themeColor="text1"/>
          <w:sz w:val="22"/>
          <w:szCs w:val="22"/>
          <w:lang w:val="pl-PL"/>
        </w:rPr>
        <w:t xml:space="preserve">Międzyrządowego Zespołu ds. Zmiany Klimatu - </w:t>
      </w:r>
      <w:r w:rsidR="009C11BC" w:rsidRPr="00B53B02">
        <w:rPr>
          <w:rFonts w:ascii="Aptos" w:hAnsi="Aptos" w:cs="Calibri"/>
          <w:i/>
          <w:iCs/>
          <w:color w:val="000000" w:themeColor="text1"/>
          <w:sz w:val="22"/>
          <w:szCs w:val="22"/>
          <w:lang w:val="pl-PL"/>
        </w:rPr>
        <w:t>IPCC).</w:t>
      </w:r>
    </w:p>
    <w:p w14:paraId="4C651342" w14:textId="728ECA26" w:rsidR="009C11BC" w:rsidRPr="00831153" w:rsidRDefault="00831153" w:rsidP="00CF47FC">
      <w:pPr>
        <w:jc w:val="both"/>
        <w:rPr>
          <w:rFonts w:ascii="Aptos" w:hAnsi="Aptos" w:cs="Calibri"/>
          <w:color w:val="000000" w:themeColor="text1"/>
          <w:sz w:val="22"/>
          <w:szCs w:val="22"/>
          <w:lang w:val="pl-PL"/>
        </w:rPr>
      </w:pPr>
      <w:bookmarkStart w:id="0" w:name="OLE_LINK1"/>
      <w:r w:rsidRPr="00831153">
        <w:rPr>
          <w:rFonts w:ascii="Aptos" w:hAnsi="Aptos" w:cs="Calibri"/>
          <w:b/>
          <w:bCs/>
          <w:i/>
          <w:iCs/>
          <w:color w:val="000000" w:themeColor="text1"/>
          <w:sz w:val="22"/>
          <w:szCs w:val="22"/>
          <w:lang w:val="pl-PL"/>
        </w:rPr>
        <w:t>Torfowisko</w:t>
      </w:r>
      <w:r w:rsidRPr="00831153">
        <w:rPr>
          <w:rFonts w:ascii="Aptos" w:hAnsi="Aptos" w:cs="Calibri"/>
          <w:i/>
          <w:iCs/>
          <w:color w:val="000000" w:themeColor="text1"/>
          <w:sz w:val="22"/>
          <w:szCs w:val="22"/>
          <w:lang w:val="pl-PL"/>
        </w:rPr>
        <w:t xml:space="preserve"> – mokradło, w którym w warunkach trwałego lub okresowego uwodnienia i ograniczonego dostępu tlenu zachodzi proces torfotwórczy, prowadzący do akumulacji częściowo rozłożonej materii roślinnej (torfu).</w:t>
      </w:r>
      <w:r>
        <w:rPr>
          <w:rFonts w:ascii="Aptos" w:hAnsi="Aptos" w:cs="Calibri"/>
          <w:i/>
          <w:iCs/>
          <w:color w:val="000000" w:themeColor="text1"/>
          <w:sz w:val="22"/>
          <w:szCs w:val="22"/>
          <w:lang w:val="pl-PL"/>
        </w:rPr>
        <w:t xml:space="preserve"> </w:t>
      </w:r>
      <w:r w:rsidRPr="00831153">
        <w:rPr>
          <w:rFonts w:ascii="Aptos" w:hAnsi="Aptos" w:cs="Calibri"/>
          <w:b/>
          <w:bCs/>
          <w:i/>
          <w:iCs/>
          <w:color w:val="000000" w:themeColor="text1"/>
          <w:sz w:val="22"/>
          <w:szCs w:val="22"/>
          <w:lang w:val="pl-PL"/>
        </w:rPr>
        <w:t>W ujęciu geologicznym</w:t>
      </w:r>
      <w:r w:rsidRPr="00831153">
        <w:rPr>
          <w:rFonts w:ascii="Aptos" w:hAnsi="Aptos" w:cs="Calibri"/>
          <w:i/>
          <w:iCs/>
          <w:color w:val="000000" w:themeColor="text1"/>
          <w:sz w:val="22"/>
          <w:szCs w:val="22"/>
          <w:lang w:val="pl-PL"/>
        </w:rPr>
        <w:t xml:space="preserve"> torfowiskiem określa się teren, na którym wykształciła się ciągła warstwa torfu o </w:t>
      </w:r>
      <w:r w:rsidRPr="00831153">
        <w:rPr>
          <w:rFonts w:ascii="Aptos" w:hAnsi="Aptos" w:cs="Calibri"/>
          <w:b/>
          <w:bCs/>
          <w:i/>
          <w:iCs/>
          <w:color w:val="000000" w:themeColor="text1"/>
          <w:sz w:val="22"/>
          <w:szCs w:val="22"/>
          <w:lang w:val="pl-PL"/>
        </w:rPr>
        <w:t>miąższości co najmniej 30 cm</w:t>
      </w:r>
      <w:r w:rsidRPr="00831153">
        <w:rPr>
          <w:rFonts w:ascii="Aptos" w:hAnsi="Aptos" w:cs="Calibri"/>
          <w:i/>
          <w:iCs/>
          <w:color w:val="000000" w:themeColor="text1"/>
          <w:sz w:val="22"/>
          <w:szCs w:val="22"/>
          <w:lang w:val="pl-PL"/>
        </w:rPr>
        <w:t>.</w:t>
      </w:r>
      <w:r>
        <w:rPr>
          <w:rFonts w:ascii="Aptos" w:hAnsi="Aptos" w:cs="Calibri"/>
          <w:i/>
          <w:iCs/>
          <w:color w:val="000000" w:themeColor="text1"/>
          <w:sz w:val="22"/>
          <w:szCs w:val="22"/>
          <w:lang w:val="pl-PL"/>
        </w:rPr>
        <w:t xml:space="preserve"> </w:t>
      </w:r>
      <w:r w:rsidRPr="00831153">
        <w:rPr>
          <w:rFonts w:ascii="Aptos" w:hAnsi="Aptos" w:cs="Calibri"/>
          <w:b/>
          <w:bCs/>
          <w:i/>
          <w:iCs/>
          <w:color w:val="000000" w:themeColor="text1"/>
          <w:sz w:val="22"/>
          <w:szCs w:val="22"/>
          <w:lang w:val="pl-PL"/>
        </w:rPr>
        <w:t>W ujęciu ekologicznym</w:t>
      </w:r>
      <w:r w:rsidRPr="00831153">
        <w:rPr>
          <w:rFonts w:ascii="Aptos" w:hAnsi="Aptos" w:cs="Calibri"/>
          <w:i/>
          <w:iCs/>
          <w:color w:val="000000" w:themeColor="text1"/>
          <w:sz w:val="22"/>
          <w:szCs w:val="22"/>
          <w:lang w:val="pl-PL"/>
        </w:rPr>
        <w:t xml:space="preserve"> torfowisko obejmuje również </w:t>
      </w:r>
      <w:r w:rsidRPr="00831153">
        <w:rPr>
          <w:rFonts w:ascii="Aptos" w:hAnsi="Aptos" w:cs="Calibri"/>
          <w:b/>
          <w:bCs/>
          <w:i/>
          <w:iCs/>
          <w:color w:val="000000" w:themeColor="text1"/>
          <w:sz w:val="22"/>
          <w:szCs w:val="22"/>
          <w:lang w:val="pl-PL"/>
        </w:rPr>
        <w:t>stadia inicjalne</w:t>
      </w:r>
      <w:r w:rsidRPr="00831153">
        <w:rPr>
          <w:rFonts w:ascii="Aptos" w:hAnsi="Aptos" w:cs="Calibri"/>
          <w:i/>
          <w:iCs/>
          <w:color w:val="000000" w:themeColor="text1"/>
          <w:sz w:val="22"/>
          <w:szCs w:val="22"/>
          <w:lang w:val="pl-PL"/>
        </w:rPr>
        <w:t xml:space="preserve">, w których występuje roślinność torfotwórcza i aktywny proces torfotwórczy, </w:t>
      </w:r>
      <w:r>
        <w:rPr>
          <w:rFonts w:ascii="Aptos" w:hAnsi="Aptos" w:cs="Calibri"/>
          <w:i/>
          <w:iCs/>
          <w:color w:val="000000" w:themeColor="text1"/>
          <w:sz w:val="22"/>
          <w:szCs w:val="22"/>
          <w:lang w:val="pl-PL"/>
        </w:rPr>
        <w:t>a</w:t>
      </w:r>
      <w:r w:rsidRPr="00831153">
        <w:rPr>
          <w:rFonts w:ascii="Aptos" w:hAnsi="Aptos" w:cs="Calibri"/>
          <w:i/>
          <w:iCs/>
          <w:color w:val="000000" w:themeColor="text1"/>
          <w:sz w:val="22"/>
          <w:szCs w:val="22"/>
          <w:lang w:val="pl-PL"/>
        </w:rPr>
        <w:t xml:space="preserve"> </w:t>
      </w:r>
      <w:r w:rsidRPr="005E4365">
        <w:rPr>
          <w:rFonts w:ascii="Aptos" w:hAnsi="Aptos" w:cs="Calibri"/>
          <w:b/>
          <w:bCs/>
          <w:i/>
          <w:iCs/>
          <w:color w:val="000000" w:themeColor="text1"/>
          <w:sz w:val="22"/>
          <w:szCs w:val="22"/>
          <w:lang w:val="pl-PL"/>
        </w:rPr>
        <w:t>miąższość torfu może być</w:t>
      </w:r>
      <w:r w:rsidRPr="00831153">
        <w:rPr>
          <w:rFonts w:ascii="Aptos" w:hAnsi="Aptos" w:cs="Calibri"/>
          <w:i/>
          <w:iCs/>
          <w:color w:val="000000" w:themeColor="text1"/>
          <w:sz w:val="22"/>
          <w:szCs w:val="22"/>
          <w:lang w:val="pl-PL"/>
        </w:rPr>
        <w:t xml:space="preserve"> </w:t>
      </w:r>
      <w:r w:rsidRPr="00831153">
        <w:rPr>
          <w:rFonts w:ascii="Aptos" w:hAnsi="Aptos" w:cs="Calibri"/>
          <w:b/>
          <w:bCs/>
          <w:i/>
          <w:iCs/>
          <w:color w:val="000000" w:themeColor="text1"/>
          <w:sz w:val="22"/>
          <w:szCs w:val="22"/>
          <w:lang w:val="pl-PL"/>
        </w:rPr>
        <w:t>mniejsza niż 30 cm</w:t>
      </w:r>
      <w:r w:rsidRPr="00831153">
        <w:rPr>
          <w:rFonts w:ascii="Aptos" w:hAnsi="Aptos" w:cs="Calibri"/>
          <w:i/>
          <w:iCs/>
          <w:color w:val="000000" w:themeColor="text1"/>
          <w:sz w:val="22"/>
          <w:szCs w:val="22"/>
          <w:lang w:val="pl-PL"/>
        </w:rPr>
        <w:t>.</w:t>
      </w:r>
      <w:bookmarkEnd w:id="0"/>
    </w:p>
    <w:p w14:paraId="5CA0B61F" w14:textId="292B32F7" w:rsidR="009C11BC" w:rsidRPr="00B53B02" w:rsidRDefault="009C11BC" w:rsidP="00CF47FC">
      <w:pPr>
        <w:jc w:val="both"/>
        <w:rPr>
          <w:rFonts w:ascii="Aptos" w:hAnsi="Aptos" w:cs="Calibri"/>
          <w:i/>
          <w:iCs/>
          <w:color w:val="000000" w:themeColor="text1"/>
          <w:sz w:val="22"/>
          <w:szCs w:val="22"/>
          <w:lang w:val="pl-PL"/>
        </w:rPr>
      </w:pPr>
      <w:r w:rsidRPr="00B53B02">
        <w:rPr>
          <w:rFonts w:ascii="Aptos" w:hAnsi="Aptos" w:cs="Calibri"/>
          <w:b/>
          <w:bCs/>
          <w:i/>
          <w:iCs/>
          <w:color w:val="000000" w:themeColor="text1"/>
          <w:sz w:val="22"/>
          <w:szCs w:val="22"/>
          <w:lang w:val="pl-PL"/>
        </w:rPr>
        <w:t>Rośliny torfotwórcze</w:t>
      </w:r>
      <w:r w:rsidRPr="00B53B02">
        <w:rPr>
          <w:rFonts w:ascii="Aptos" w:hAnsi="Aptos" w:cs="Calibri"/>
          <w:i/>
          <w:iCs/>
          <w:color w:val="000000" w:themeColor="text1"/>
          <w:sz w:val="22"/>
          <w:szCs w:val="22"/>
          <w:lang w:val="pl-PL"/>
        </w:rPr>
        <w:t xml:space="preserve"> - Gatunki roślin, których biomasa w warunkach trwałego</w:t>
      </w:r>
      <w:r w:rsidR="007D2B39">
        <w:rPr>
          <w:rFonts w:ascii="Aptos" w:hAnsi="Aptos" w:cs="Calibri"/>
          <w:i/>
          <w:iCs/>
          <w:color w:val="000000" w:themeColor="text1"/>
          <w:sz w:val="22"/>
          <w:szCs w:val="22"/>
          <w:lang w:val="pl-PL"/>
        </w:rPr>
        <w:t xml:space="preserve"> odpowiedniego</w:t>
      </w:r>
      <w:r w:rsidRPr="00B53B02">
        <w:rPr>
          <w:rFonts w:ascii="Aptos" w:hAnsi="Aptos" w:cs="Calibri"/>
          <w:i/>
          <w:iCs/>
          <w:color w:val="000000" w:themeColor="text1"/>
          <w:sz w:val="22"/>
          <w:szCs w:val="22"/>
          <w:lang w:val="pl-PL"/>
        </w:rPr>
        <w:t xml:space="preserve"> uwodnienia akumuluje </w:t>
      </w:r>
      <w:r w:rsidR="00C05739">
        <w:rPr>
          <w:rFonts w:ascii="Aptos" w:hAnsi="Aptos" w:cs="Calibri"/>
          <w:i/>
          <w:iCs/>
          <w:color w:val="000000" w:themeColor="text1"/>
          <w:sz w:val="22"/>
          <w:szCs w:val="22"/>
          <w:lang w:val="pl-PL"/>
        </w:rPr>
        <w:t>bardziej</w:t>
      </w:r>
      <w:r w:rsidRPr="00B53B02">
        <w:rPr>
          <w:rFonts w:ascii="Aptos" w:hAnsi="Aptos" w:cs="Calibri"/>
          <w:i/>
          <w:iCs/>
          <w:color w:val="000000" w:themeColor="text1"/>
          <w:sz w:val="22"/>
          <w:szCs w:val="22"/>
          <w:lang w:val="pl-PL"/>
        </w:rPr>
        <w:t xml:space="preserve">, niż ulega rozkładowi, przyczyniając się do powstawania </w:t>
      </w:r>
      <w:r w:rsidR="00C05739">
        <w:rPr>
          <w:rFonts w:ascii="Aptos" w:hAnsi="Aptos" w:cs="Calibri"/>
          <w:i/>
          <w:iCs/>
          <w:color w:val="000000" w:themeColor="text1"/>
          <w:sz w:val="22"/>
          <w:szCs w:val="22"/>
          <w:lang w:val="pl-PL"/>
        </w:rPr>
        <w:t xml:space="preserve">przyrostu </w:t>
      </w:r>
      <w:r w:rsidR="0092334E">
        <w:rPr>
          <w:rFonts w:ascii="Aptos" w:hAnsi="Aptos" w:cs="Calibri"/>
          <w:i/>
          <w:iCs/>
          <w:color w:val="000000" w:themeColor="text1"/>
          <w:sz w:val="22"/>
          <w:szCs w:val="22"/>
          <w:lang w:val="pl-PL"/>
        </w:rPr>
        <w:t>warstwy</w:t>
      </w:r>
      <w:r w:rsidR="00C05739">
        <w:rPr>
          <w:rFonts w:ascii="Aptos" w:hAnsi="Aptos" w:cs="Calibri"/>
          <w:i/>
          <w:iCs/>
          <w:color w:val="000000" w:themeColor="text1"/>
          <w:sz w:val="22"/>
          <w:szCs w:val="22"/>
          <w:lang w:val="pl-PL"/>
        </w:rPr>
        <w:t xml:space="preserve"> </w:t>
      </w:r>
      <w:r w:rsidRPr="00B53B02">
        <w:rPr>
          <w:rFonts w:ascii="Aptos" w:hAnsi="Aptos" w:cs="Calibri"/>
          <w:i/>
          <w:iCs/>
          <w:color w:val="000000" w:themeColor="text1"/>
          <w:sz w:val="22"/>
          <w:szCs w:val="22"/>
          <w:lang w:val="pl-PL"/>
        </w:rPr>
        <w:t xml:space="preserve">torfu. Najważniejsze grupy: torfowce, turzyce, </w:t>
      </w:r>
      <w:r w:rsidR="00E844B6" w:rsidRPr="00B53B02">
        <w:rPr>
          <w:rFonts w:ascii="Aptos" w:hAnsi="Aptos" w:cs="Calibri"/>
          <w:i/>
          <w:iCs/>
          <w:color w:val="000000" w:themeColor="text1"/>
          <w:sz w:val="22"/>
          <w:szCs w:val="22"/>
          <w:lang w:val="pl-PL"/>
        </w:rPr>
        <w:t xml:space="preserve">trzciny, </w:t>
      </w:r>
      <w:r w:rsidRPr="00B53B02">
        <w:rPr>
          <w:rFonts w:ascii="Aptos" w:hAnsi="Aptos" w:cs="Calibri"/>
          <w:i/>
          <w:iCs/>
          <w:color w:val="000000" w:themeColor="text1"/>
          <w:sz w:val="22"/>
          <w:szCs w:val="22"/>
          <w:lang w:val="pl-PL"/>
        </w:rPr>
        <w:t>mchy brunatne oraz krzewinki i</w:t>
      </w:r>
      <w:r w:rsidR="006A3F4C">
        <w:rPr>
          <w:rFonts w:ascii="Aptos" w:hAnsi="Aptos" w:cs="Calibri"/>
          <w:i/>
          <w:iCs/>
          <w:color w:val="000000" w:themeColor="text1"/>
          <w:sz w:val="22"/>
          <w:szCs w:val="22"/>
          <w:lang w:val="pl-PL"/>
        </w:rPr>
        <w:t> </w:t>
      </w:r>
      <w:r w:rsidRPr="00B53B02">
        <w:rPr>
          <w:rFonts w:ascii="Aptos" w:hAnsi="Aptos" w:cs="Calibri"/>
          <w:i/>
          <w:iCs/>
          <w:color w:val="000000" w:themeColor="text1"/>
          <w:sz w:val="22"/>
          <w:szCs w:val="22"/>
          <w:lang w:val="pl-PL"/>
        </w:rPr>
        <w:t>drzewa.</w:t>
      </w:r>
    </w:p>
    <w:p w14:paraId="1C77B9BA" w14:textId="4BE03FB9" w:rsidR="009C11BC" w:rsidRPr="00B53B02" w:rsidRDefault="009C11BC" w:rsidP="00E844B6">
      <w:pPr>
        <w:jc w:val="both"/>
        <w:rPr>
          <w:rFonts w:ascii="Aptos" w:hAnsi="Aptos" w:cs="Calibri"/>
          <w:i/>
          <w:iCs/>
          <w:color w:val="000000" w:themeColor="text1"/>
          <w:sz w:val="22"/>
          <w:szCs w:val="22"/>
          <w:lang w:val="pl-PL"/>
        </w:rPr>
      </w:pPr>
      <w:r w:rsidRPr="00B53B02">
        <w:rPr>
          <w:rFonts w:ascii="Aptos" w:hAnsi="Aptos" w:cs="Calibri"/>
          <w:b/>
          <w:bCs/>
          <w:i/>
          <w:iCs/>
          <w:color w:val="000000" w:themeColor="text1"/>
          <w:sz w:val="22"/>
          <w:szCs w:val="22"/>
          <w:lang w:val="pl-PL"/>
        </w:rPr>
        <w:t>Las torfowiskowy</w:t>
      </w:r>
      <w:r w:rsidRPr="00B53B02">
        <w:rPr>
          <w:rFonts w:ascii="Aptos" w:hAnsi="Aptos" w:cs="Calibri"/>
          <w:i/>
          <w:iCs/>
          <w:color w:val="000000" w:themeColor="text1"/>
          <w:sz w:val="22"/>
          <w:szCs w:val="22"/>
          <w:lang w:val="pl-PL"/>
        </w:rPr>
        <w:t xml:space="preserve"> - to leśne siedlisko występujące na torfie, gdzie drzewa rosną jako element ekosystemu </w:t>
      </w:r>
      <w:proofErr w:type="spellStart"/>
      <w:r w:rsidRPr="00B53B02">
        <w:rPr>
          <w:rFonts w:ascii="Aptos" w:hAnsi="Aptos" w:cs="Calibri"/>
          <w:i/>
          <w:iCs/>
          <w:color w:val="000000" w:themeColor="text1"/>
          <w:sz w:val="22"/>
          <w:szCs w:val="22"/>
          <w:lang w:val="pl-PL"/>
        </w:rPr>
        <w:t>mokradłowego</w:t>
      </w:r>
      <w:proofErr w:type="spellEnd"/>
      <w:r w:rsidRPr="00B53B02">
        <w:rPr>
          <w:rFonts w:ascii="Aptos" w:hAnsi="Aptos" w:cs="Calibri"/>
          <w:i/>
          <w:iCs/>
          <w:color w:val="000000" w:themeColor="text1"/>
          <w:sz w:val="22"/>
          <w:szCs w:val="22"/>
          <w:lang w:val="pl-PL"/>
        </w:rPr>
        <w:t xml:space="preserve"> obejmującego akumulację częściowo rozłożonej materii roślinnej. Lasy te, nazywane także bagnami leśnymi, olsami, łęgami, borami </w:t>
      </w:r>
      <w:r w:rsidR="00FC6453" w:rsidRPr="00B53B02">
        <w:rPr>
          <w:rFonts w:ascii="Aptos" w:hAnsi="Aptos" w:cs="Calibri"/>
          <w:i/>
          <w:iCs/>
          <w:color w:val="000000" w:themeColor="text1"/>
          <w:sz w:val="22"/>
          <w:szCs w:val="22"/>
          <w:lang w:val="pl-PL"/>
        </w:rPr>
        <w:t>bagiennymi</w:t>
      </w:r>
      <w:r w:rsidRPr="00B53B02">
        <w:rPr>
          <w:rFonts w:ascii="Aptos" w:hAnsi="Aptos" w:cs="Calibri"/>
          <w:i/>
          <w:iCs/>
          <w:color w:val="000000" w:themeColor="text1"/>
          <w:sz w:val="22"/>
          <w:szCs w:val="22"/>
          <w:lang w:val="pl-PL"/>
        </w:rPr>
        <w:t>, występują tam, gdzie warunki podtopienia umożliwiają zarówno tworzenie torfu, jak i przetrwanie określonych gatunków drzew. Lasy torfowiskowe występują także na odwodnionych torfowiskach.</w:t>
      </w:r>
    </w:p>
    <w:p w14:paraId="11A47D5B" w14:textId="77777777" w:rsidR="00CF1C6A" w:rsidRDefault="00CF1C6A" w:rsidP="00E844B6">
      <w:pPr>
        <w:jc w:val="both"/>
        <w:rPr>
          <w:rFonts w:ascii="Aptos" w:hAnsi="Aptos" w:cs="Calibri"/>
          <w:b/>
          <w:bCs/>
          <w:color w:val="000000" w:themeColor="text1"/>
          <w:sz w:val="22"/>
          <w:szCs w:val="22"/>
          <w:u w:val="single"/>
          <w:lang w:val="pl-PL"/>
        </w:rPr>
      </w:pPr>
    </w:p>
    <w:p w14:paraId="4AEB9FFE" w14:textId="77777777" w:rsidR="004063DE" w:rsidRDefault="004063DE" w:rsidP="00E844B6">
      <w:pPr>
        <w:jc w:val="both"/>
        <w:rPr>
          <w:rFonts w:ascii="Aptos" w:hAnsi="Aptos" w:cs="Calibri"/>
          <w:b/>
          <w:bCs/>
          <w:color w:val="000000" w:themeColor="text1"/>
          <w:sz w:val="22"/>
          <w:szCs w:val="22"/>
          <w:u w:val="single"/>
          <w:lang w:val="pl-PL"/>
        </w:rPr>
      </w:pPr>
    </w:p>
    <w:p w14:paraId="72AC4ED8" w14:textId="77777777" w:rsidR="004063DE" w:rsidRDefault="004063DE" w:rsidP="00E844B6">
      <w:pPr>
        <w:jc w:val="both"/>
        <w:rPr>
          <w:rFonts w:ascii="Aptos" w:hAnsi="Aptos" w:cs="Calibri"/>
          <w:b/>
          <w:bCs/>
          <w:color w:val="000000" w:themeColor="text1"/>
          <w:sz w:val="22"/>
          <w:szCs w:val="22"/>
          <w:u w:val="single"/>
          <w:lang w:val="pl-PL"/>
        </w:rPr>
      </w:pPr>
    </w:p>
    <w:p w14:paraId="257B12FF" w14:textId="77777777" w:rsidR="004063DE" w:rsidRDefault="004063DE" w:rsidP="00E844B6">
      <w:pPr>
        <w:jc w:val="both"/>
        <w:rPr>
          <w:rFonts w:ascii="Aptos" w:hAnsi="Aptos" w:cs="Calibri"/>
          <w:b/>
          <w:bCs/>
          <w:color w:val="000000" w:themeColor="text1"/>
          <w:sz w:val="22"/>
          <w:szCs w:val="22"/>
          <w:u w:val="single"/>
          <w:lang w:val="pl-PL"/>
        </w:rPr>
      </w:pPr>
    </w:p>
    <w:p w14:paraId="43A7692A" w14:textId="77777777" w:rsidR="004063DE" w:rsidRDefault="004063DE" w:rsidP="00E844B6">
      <w:pPr>
        <w:jc w:val="both"/>
        <w:rPr>
          <w:rFonts w:ascii="Aptos" w:hAnsi="Aptos" w:cs="Calibri"/>
          <w:b/>
          <w:bCs/>
          <w:color w:val="000000" w:themeColor="text1"/>
          <w:sz w:val="22"/>
          <w:szCs w:val="22"/>
          <w:u w:val="single"/>
          <w:lang w:val="pl-PL"/>
        </w:rPr>
      </w:pPr>
    </w:p>
    <w:p w14:paraId="55543FF2" w14:textId="77777777" w:rsidR="004063DE" w:rsidRDefault="004063DE" w:rsidP="00E844B6">
      <w:pPr>
        <w:jc w:val="both"/>
        <w:rPr>
          <w:rFonts w:ascii="Aptos" w:hAnsi="Aptos" w:cs="Calibri"/>
          <w:b/>
          <w:bCs/>
          <w:color w:val="000000" w:themeColor="text1"/>
          <w:sz w:val="22"/>
          <w:szCs w:val="22"/>
          <w:u w:val="single"/>
          <w:lang w:val="pl-PL"/>
        </w:rPr>
      </w:pPr>
    </w:p>
    <w:p w14:paraId="1D77D16F" w14:textId="77777777" w:rsidR="00A90745" w:rsidRPr="00B53B02" w:rsidRDefault="00A90745" w:rsidP="00E844B6">
      <w:pPr>
        <w:jc w:val="both"/>
        <w:rPr>
          <w:rFonts w:ascii="Aptos" w:hAnsi="Aptos" w:cs="Calibri"/>
          <w:b/>
          <w:bCs/>
          <w:color w:val="000000" w:themeColor="text1"/>
          <w:sz w:val="22"/>
          <w:szCs w:val="22"/>
          <w:u w:val="single"/>
          <w:lang w:val="pl-PL"/>
        </w:rPr>
      </w:pPr>
    </w:p>
    <w:p w14:paraId="13607B7C" w14:textId="61385558" w:rsidR="003F0C63" w:rsidRDefault="003E4E40" w:rsidP="00E844B6">
      <w:pPr>
        <w:jc w:val="both"/>
        <w:rPr>
          <w:rFonts w:ascii="Aptos" w:hAnsi="Aptos" w:cs="Calibri"/>
          <w:b/>
          <w:bCs/>
          <w:color w:val="000000" w:themeColor="text1"/>
          <w:sz w:val="22"/>
          <w:szCs w:val="22"/>
          <w:u w:val="single"/>
          <w:lang w:val="pl-PL"/>
        </w:rPr>
      </w:pPr>
      <w:r w:rsidRPr="003F0C63">
        <w:rPr>
          <w:rFonts w:ascii="Aptos" w:hAnsi="Aptos" w:cs="Calibri"/>
          <w:b/>
          <w:bCs/>
          <w:color w:val="000000" w:themeColor="text1"/>
          <w:sz w:val="22"/>
          <w:szCs w:val="22"/>
          <w:lang w:val="pl-PL"/>
        </w:rPr>
        <w:lastRenderedPageBreak/>
        <w:t xml:space="preserve">A. </w:t>
      </w:r>
      <w:r w:rsidR="003F0C63">
        <w:rPr>
          <w:rFonts w:ascii="Aptos" w:hAnsi="Aptos" w:cs="Calibri"/>
          <w:b/>
          <w:bCs/>
          <w:color w:val="000000" w:themeColor="text1"/>
          <w:sz w:val="22"/>
          <w:szCs w:val="22"/>
          <w:u w:val="single"/>
          <w:lang w:val="pl-PL"/>
        </w:rPr>
        <w:t>Weryfikacja w 3 krokach</w:t>
      </w:r>
    </w:p>
    <w:p w14:paraId="689B3784" w14:textId="5B3ECD8D" w:rsidR="0048602B" w:rsidRPr="003F0C63" w:rsidRDefault="0048602B" w:rsidP="00E844B6">
      <w:pPr>
        <w:jc w:val="both"/>
        <w:rPr>
          <w:rFonts w:ascii="Aptos" w:hAnsi="Aptos" w:cs="Calibri"/>
          <w:i/>
          <w:iCs/>
          <w:color w:val="000000" w:themeColor="text1"/>
          <w:sz w:val="22"/>
          <w:szCs w:val="22"/>
          <w:lang w:val="pl-PL"/>
        </w:rPr>
      </w:pPr>
      <w:r w:rsidRPr="003F0C63">
        <w:rPr>
          <w:rFonts w:ascii="Aptos" w:hAnsi="Aptos" w:cs="Calibri"/>
          <w:color w:val="000000" w:themeColor="text1"/>
          <w:sz w:val="22"/>
          <w:szCs w:val="22"/>
          <w:lang w:val="pl-PL"/>
        </w:rPr>
        <w:t>Wnioskodawca każdorazowo winien przeanalizować lokalizację planowanej inwestycji pod kątem wpływu na mokradła i torfowiska w oparciu o 3 poniższe kroki</w:t>
      </w:r>
      <w:r w:rsidR="00601690" w:rsidRPr="003F0C63">
        <w:rPr>
          <w:rFonts w:ascii="Aptos" w:hAnsi="Aptos" w:cs="Calibri"/>
          <w:color w:val="000000" w:themeColor="text1"/>
          <w:sz w:val="22"/>
          <w:szCs w:val="22"/>
          <w:lang w:val="pl-PL"/>
        </w:rPr>
        <w:t>.</w:t>
      </w:r>
    </w:p>
    <w:p w14:paraId="128FFF7F" w14:textId="6E92A7EF" w:rsidR="006E6CC7" w:rsidRPr="00B53B02" w:rsidRDefault="008003ED" w:rsidP="006E6CC7">
      <w:pPr>
        <w:pStyle w:val="p1"/>
        <w:numPr>
          <w:ilvl w:val="0"/>
          <w:numId w:val="2"/>
        </w:numPr>
        <w:rPr>
          <w:rStyle w:val="s1"/>
          <w:rFonts w:ascii="Aptos" w:hAnsi="Aptos" w:cs="Calibri"/>
          <w:color w:val="000000" w:themeColor="text1"/>
          <w:sz w:val="22"/>
          <w:szCs w:val="22"/>
        </w:rPr>
      </w:pPr>
      <w:r w:rsidRPr="00B53B02">
        <w:rPr>
          <w:rStyle w:val="s1"/>
          <w:rFonts w:ascii="Aptos" w:hAnsi="Aptos" w:cs="Calibri"/>
          <w:b/>
          <w:bCs/>
          <w:color w:val="000000" w:themeColor="text1"/>
          <w:sz w:val="22"/>
          <w:szCs w:val="22"/>
        </w:rPr>
        <w:t>Bazując na</w:t>
      </w:r>
      <w:r w:rsidR="006E6CC7" w:rsidRPr="00B53B02">
        <w:rPr>
          <w:rStyle w:val="s1"/>
          <w:rFonts w:ascii="Aptos" w:hAnsi="Aptos" w:cs="Calibri"/>
          <w:b/>
          <w:bCs/>
          <w:color w:val="000000" w:themeColor="text1"/>
          <w:sz w:val="22"/>
          <w:szCs w:val="22"/>
        </w:rPr>
        <w:t xml:space="preserve"> aktualn</w:t>
      </w:r>
      <w:r w:rsidRPr="00B53B02">
        <w:rPr>
          <w:rStyle w:val="s1"/>
          <w:rFonts w:ascii="Aptos" w:hAnsi="Aptos" w:cs="Calibri"/>
          <w:b/>
          <w:bCs/>
          <w:color w:val="000000" w:themeColor="text1"/>
          <w:sz w:val="22"/>
          <w:szCs w:val="22"/>
        </w:rPr>
        <w:t>ych</w:t>
      </w:r>
      <w:r w:rsidR="006E6CC7" w:rsidRPr="00B53B02">
        <w:rPr>
          <w:rStyle w:val="s1"/>
          <w:rFonts w:ascii="Aptos" w:hAnsi="Aptos" w:cs="Calibri"/>
          <w:b/>
          <w:bCs/>
          <w:color w:val="000000" w:themeColor="text1"/>
          <w:sz w:val="22"/>
          <w:szCs w:val="22"/>
        </w:rPr>
        <w:t xml:space="preserve"> dostępn</w:t>
      </w:r>
      <w:r w:rsidRPr="00B53B02">
        <w:rPr>
          <w:rStyle w:val="s1"/>
          <w:rFonts w:ascii="Aptos" w:hAnsi="Aptos" w:cs="Calibri"/>
          <w:b/>
          <w:bCs/>
          <w:color w:val="000000" w:themeColor="text1"/>
          <w:sz w:val="22"/>
          <w:szCs w:val="22"/>
        </w:rPr>
        <w:t>ych</w:t>
      </w:r>
      <w:r w:rsidR="006E6CC7" w:rsidRPr="00B53B02">
        <w:rPr>
          <w:rStyle w:val="s1"/>
          <w:rFonts w:ascii="Aptos" w:hAnsi="Aptos" w:cs="Calibri"/>
          <w:b/>
          <w:bCs/>
          <w:color w:val="000000" w:themeColor="text1"/>
          <w:sz w:val="22"/>
          <w:szCs w:val="22"/>
        </w:rPr>
        <w:t xml:space="preserve"> opracowania</w:t>
      </w:r>
      <w:r w:rsidRPr="00B53B02">
        <w:rPr>
          <w:rStyle w:val="s1"/>
          <w:rFonts w:ascii="Aptos" w:hAnsi="Aptos" w:cs="Calibri"/>
          <w:b/>
          <w:bCs/>
          <w:color w:val="000000" w:themeColor="text1"/>
          <w:sz w:val="22"/>
          <w:szCs w:val="22"/>
        </w:rPr>
        <w:t>c</w:t>
      </w:r>
      <w:r w:rsidR="00600638" w:rsidRPr="00B53B02">
        <w:rPr>
          <w:rStyle w:val="s1"/>
          <w:rFonts w:ascii="Aptos" w:hAnsi="Aptos" w:cs="Calibri"/>
          <w:b/>
          <w:bCs/>
          <w:color w:val="000000" w:themeColor="text1"/>
          <w:sz w:val="22"/>
          <w:szCs w:val="22"/>
        </w:rPr>
        <w:t>h/źródłach</w:t>
      </w:r>
      <w:r w:rsidR="006E6CC7" w:rsidRPr="00B53B02">
        <w:rPr>
          <w:rStyle w:val="s1"/>
          <w:rFonts w:ascii="Aptos" w:hAnsi="Aptos" w:cs="Calibri"/>
          <w:b/>
          <w:bCs/>
          <w:color w:val="000000" w:themeColor="text1"/>
          <w:sz w:val="22"/>
          <w:szCs w:val="22"/>
        </w:rPr>
        <w:t xml:space="preserve"> lub korzystając ze strony </w:t>
      </w:r>
      <w:r w:rsidR="00C944B6" w:rsidRPr="00B53B02">
        <w:rPr>
          <w:rStyle w:val="s1"/>
          <w:rFonts w:ascii="Aptos" w:hAnsi="Aptos" w:cs="Calibri"/>
          <w:b/>
          <w:bCs/>
          <w:color w:val="000000" w:themeColor="text1"/>
          <w:sz w:val="22"/>
          <w:szCs w:val="22"/>
        </w:rPr>
        <w:t>internetowej (np.:</w:t>
      </w:r>
      <w:r w:rsidR="00DA478B" w:rsidRPr="00B53B02">
        <w:rPr>
          <w:rStyle w:val="s1"/>
          <w:rFonts w:ascii="Aptos" w:hAnsi="Aptos" w:cs="Calibri"/>
          <w:b/>
          <w:bCs/>
          <w:color w:val="000000" w:themeColor="text1"/>
          <w:sz w:val="22"/>
          <w:szCs w:val="22"/>
        </w:rPr>
        <w:t xml:space="preserve"> informacja z gminy,</w:t>
      </w:r>
      <w:r w:rsidR="00C944B6" w:rsidRPr="00B53B02">
        <w:rPr>
          <w:rStyle w:val="s1"/>
          <w:rFonts w:ascii="Aptos" w:hAnsi="Aptos" w:cs="Calibri"/>
          <w:b/>
          <w:bCs/>
          <w:color w:val="000000" w:themeColor="text1"/>
          <w:sz w:val="22"/>
          <w:szCs w:val="22"/>
        </w:rPr>
        <w:t xml:space="preserve"> </w:t>
      </w:r>
      <w:proofErr w:type="spellStart"/>
      <w:r w:rsidR="00C944B6" w:rsidRPr="00B53B02">
        <w:rPr>
          <w:rStyle w:val="s1"/>
          <w:rFonts w:ascii="Aptos" w:hAnsi="Aptos" w:cs="Calibri"/>
          <w:b/>
          <w:bCs/>
          <w:color w:val="000000" w:themeColor="text1"/>
          <w:sz w:val="22"/>
          <w:szCs w:val="22"/>
        </w:rPr>
        <w:t>Geoportal</w:t>
      </w:r>
      <w:proofErr w:type="spellEnd"/>
      <w:r w:rsidR="00C944B6" w:rsidRPr="00B53B02">
        <w:rPr>
          <w:rStyle w:val="s1"/>
          <w:rFonts w:ascii="Aptos" w:hAnsi="Aptos" w:cs="Calibri"/>
          <w:b/>
          <w:bCs/>
          <w:color w:val="000000" w:themeColor="text1"/>
          <w:sz w:val="22"/>
          <w:szCs w:val="22"/>
        </w:rPr>
        <w:t xml:space="preserve"> ,</w:t>
      </w:r>
      <w:r w:rsidR="001A76C4" w:rsidRPr="00B53B02">
        <w:rPr>
          <w:rStyle w:val="s1"/>
          <w:rFonts w:ascii="Aptos" w:hAnsi="Aptos" w:cs="Calibri"/>
          <w:b/>
          <w:bCs/>
          <w:color w:val="000000" w:themeColor="text1"/>
          <w:sz w:val="22"/>
          <w:szCs w:val="22"/>
        </w:rPr>
        <w:t xml:space="preserve"> </w:t>
      </w:r>
      <w:r w:rsidR="00C944B6" w:rsidRPr="00B53B02">
        <w:rPr>
          <w:rStyle w:val="s1"/>
          <w:rFonts w:ascii="Aptos" w:hAnsi="Aptos" w:cs="Calibri"/>
          <w:b/>
          <w:bCs/>
          <w:color w:val="000000" w:themeColor="text1"/>
          <w:sz w:val="22"/>
          <w:szCs w:val="22"/>
        </w:rPr>
        <w:t>S</w:t>
      </w:r>
      <w:r w:rsidR="001A76C4" w:rsidRPr="00B53B02">
        <w:rPr>
          <w:rStyle w:val="s1"/>
          <w:rFonts w:ascii="Aptos" w:hAnsi="Aptos" w:cs="Calibri"/>
          <w:b/>
          <w:bCs/>
          <w:color w:val="000000" w:themeColor="text1"/>
          <w:sz w:val="22"/>
          <w:szCs w:val="22"/>
        </w:rPr>
        <w:t xml:space="preserve">ystemy </w:t>
      </w:r>
      <w:r w:rsidR="00C944B6" w:rsidRPr="00B53B02">
        <w:rPr>
          <w:rStyle w:val="s1"/>
          <w:rFonts w:ascii="Aptos" w:hAnsi="Aptos" w:cs="Calibri"/>
          <w:b/>
          <w:bCs/>
          <w:color w:val="000000" w:themeColor="text1"/>
          <w:sz w:val="22"/>
          <w:szCs w:val="22"/>
        </w:rPr>
        <w:t>I</w:t>
      </w:r>
      <w:r w:rsidR="001A76C4" w:rsidRPr="00B53B02">
        <w:rPr>
          <w:rStyle w:val="s1"/>
          <w:rFonts w:ascii="Aptos" w:hAnsi="Aptos" w:cs="Calibri"/>
          <w:b/>
          <w:bCs/>
          <w:color w:val="000000" w:themeColor="text1"/>
          <w:sz w:val="22"/>
          <w:szCs w:val="22"/>
        </w:rPr>
        <w:t xml:space="preserve">nformacji </w:t>
      </w:r>
      <w:r w:rsidR="00C944B6" w:rsidRPr="00B53B02">
        <w:rPr>
          <w:rStyle w:val="s1"/>
          <w:rFonts w:ascii="Aptos" w:hAnsi="Aptos" w:cs="Calibri"/>
          <w:b/>
          <w:bCs/>
          <w:color w:val="000000" w:themeColor="text1"/>
          <w:sz w:val="22"/>
          <w:szCs w:val="22"/>
        </w:rPr>
        <w:t>P</w:t>
      </w:r>
      <w:r w:rsidR="001A76C4" w:rsidRPr="00B53B02">
        <w:rPr>
          <w:rStyle w:val="s1"/>
          <w:rFonts w:ascii="Aptos" w:hAnsi="Aptos" w:cs="Calibri"/>
          <w:b/>
          <w:bCs/>
          <w:color w:val="000000" w:themeColor="text1"/>
          <w:sz w:val="22"/>
          <w:szCs w:val="22"/>
        </w:rPr>
        <w:t>rzestrz</w:t>
      </w:r>
      <w:r w:rsidR="009762D0" w:rsidRPr="00B53B02">
        <w:rPr>
          <w:rStyle w:val="s1"/>
          <w:rFonts w:ascii="Aptos" w:hAnsi="Aptos" w:cs="Calibri"/>
          <w:b/>
          <w:bCs/>
          <w:color w:val="000000" w:themeColor="text1"/>
          <w:sz w:val="22"/>
          <w:szCs w:val="22"/>
        </w:rPr>
        <w:t>e</w:t>
      </w:r>
      <w:r w:rsidR="001A76C4" w:rsidRPr="00B53B02">
        <w:rPr>
          <w:rStyle w:val="s1"/>
          <w:rFonts w:ascii="Aptos" w:hAnsi="Aptos" w:cs="Calibri"/>
          <w:b/>
          <w:bCs/>
          <w:color w:val="000000" w:themeColor="text1"/>
          <w:sz w:val="22"/>
          <w:szCs w:val="22"/>
        </w:rPr>
        <w:t>nnej</w:t>
      </w:r>
      <w:r w:rsidR="00340EFC">
        <w:rPr>
          <w:rStyle w:val="s1"/>
          <w:rFonts w:ascii="Aptos" w:hAnsi="Aptos" w:cs="Calibri"/>
          <w:b/>
          <w:bCs/>
          <w:color w:val="000000" w:themeColor="text1"/>
          <w:sz w:val="22"/>
          <w:szCs w:val="22"/>
        </w:rPr>
        <w:t>, mapa topograficzna</w:t>
      </w:r>
      <w:r w:rsidR="00C944B6" w:rsidRPr="00B53B02">
        <w:rPr>
          <w:rStyle w:val="s1"/>
          <w:rFonts w:ascii="Aptos" w:hAnsi="Aptos" w:cs="Calibri"/>
          <w:b/>
          <w:bCs/>
          <w:color w:val="000000" w:themeColor="text1"/>
          <w:sz w:val="22"/>
          <w:szCs w:val="22"/>
        </w:rPr>
        <w:t>)</w:t>
      </w:r>
      <w:r w:rsidR="006E6CC7" w:rsidRPr="00B53B02">
        <w:rPr>
          <w:rStyle w:val="s1"/>
          <w:rFonts w:ascii="Aptos" w:hAnsi="Aptos" w:cs="Calibri"/>
          <w:b/>
          <w:bCs/>
          <w:color w:val="000000" w:themeColor="text1"/>
          <w:sz w:val="22"/>
          <w:szCs w:val="22"/>
        </w:rPr>
        <w:t xml:space="preserve"> </w:t>
      </w:r>
      <w:r w:rsidR="00845308" w:rsidRPr="00845308">
        <w:rPr>
          <w:rStyle w:val="s1"/>
          <w:rFonts w:ascii="Aptos" w:hAnsi="Aptos" w:cs="Calibri"/>
          <w:b/>
          <w:bCs/>
          <w:color w:val="000000" w:themeColor="text1"/>
          <w:sz w:val="22"/>
          <w:szCs w:val="22"/>
        </w:rPr>
        <w:t>i</w:t>
      </w:r>
      <w:r w:rsidR="006A3F4C" w:rsidRPr="00845308">
        <w:rPr>
          <w:rStyle w:val="s1"/>
          <w:rFonts w:ascii="Aptos" w:hAnsi="Aptos" w:cs="Calibri"/>
          <w:b/>
          <w:bCs/>
          <w:color w:val="000000" w:themeColor="text1"/>
          <w:sz w:val="22"/>
          <w:szCs w:val="22"/>
        </w:rPr>
        <w:t xml:space="preserve"> </w:t>
      </w:r>
      <w:r w:rsidR="00845308" w:rsidRPr="00845308">
        <w:rPr>
          <w:rStyle w:val="s1"/>
          <w:rFonts w:ascii="Aptos" w:hAnsi="Aptos" w:cs="Calibri"/>
          <w:b/>
          <w:bCs/>
          <w:color w:val="000000" w:themeColor="text1"/>
          <w:sz w:val="22"/>
          <w:szCs w:val="22"/>
        </w:rPr>
        <w:t>ocen</w:t>
      </w:r>
      <w:r w:rsidR="00574DD0">
        <w:rPr>
          <w:rStyle w:val="s1"/>
          <w:rFonts w:ascii="Aptos" w:hAnsi="Aptos" w:cs="Calibri"/>
          <w:b/>
          <w:bCs/>
          <w:color w:val="000000" w:themeColor="text1"/>
          <w:sz w:val="22"/>
          <w:szCs w:val="22"/>
        </w:rPr>
        <w:t>y</w:t>
      </w:r>
      <w:r w:rsidR="006A3F4C" w:rsidRPr="00845308">
        <w:rPr>
          <w:rStyle w:val="s1"/>
          <w:rFonts w:ascii="Aptos" w:hAnsi="Aptos" w:cs="Calibri"/>
          <w:b/>
          <w:bCs/>
          <w:color w:val="000000" w:themeColor="text1"/>
          <w:sz w:val="22"/>
          <w:szCs w:val="22"/>
        </w:rPr>
        <w:t xml:space="preserve"> w terenie,</w:t>
      </w:r>
      <w:r w:rsidR="006A3F4C">
        <w:rPr>
          <w:rStyle w:val="s1"/>
          <w:rFonts w:ascii="Aptos" w:hAnsi="Aptos" w:cs="Calibri"/>
          <w:b/>
          <w:bCs/>
          <w:color w:val="000000" w:themeColor="text1"/>
          <w:sz w:val="22"/>
          <w:szCs w:val="22"/>
        </w:rPr>
        <w:t xml:space="preserve"> </w:t>
      </w:r>
      <w:r w:rsidR="009C11BC" w:rsidRPr="00B53B02">
        <w:rPr>
          <w:rStyle w:val="s1"/>
          <w:rFonts w:ascii="Aptos" w:hAnsi="Aptos" w:cs="Calibri"/>
          <w:b/>
          <w:bCs/>
          <w:color w:val="000000" w:themeColor="text1"/>
          <w:sz w:val="22"/>
          <w:szCs w:val="22"/>
        </w:rPr>
        <w:t xml:space="preserve">sprawdź </w:t>
      </w:r>
      <w:r w:rsidR="006E6CC7" w:rsidRPr="00B53B02">
        <w:rPr>
          <w:rStyle w:val="s1"/>
          <w:rFonts w:ascii="Aptos" w:hAnsi="Aptos" w:cs="Calibri"/>
          <w:b/>
          <w:bCs/>
          <w:color w:val="000000" w:themeColor="text1"/>
          <w:sz w:val="22"/>
          <w:szCs w:val="22"/>
        </w:rPr>
        <w:t xml:space="preserve">wybraną </w:t>
      </w:r>
      <w:r w:rsidR="009C11BC" w:rsidRPr="00B53B02">
        <w:rPr>
          <w:rStyle w:val="s1"/>
          <w:rFonts w:ascii="Aptos" w:hAnsi="Aptos" w:cs="Calibri"/>
          <w:b/>
          <w:bCs/>
          <w:color w:val="000000" w:themeColor="text1"/>
          <w:sz w:val="22"/>
          <w:szCs w:val="22"/>
        </w:rPr>
        <w:t>lokalizację i ryzyka hydrologiczne</w:t>
      </w:r>
      <w:r w:rsidR="0048602B" w:rsidRPr="00B53B02">
        <w:rPr>
          <w:rStyle w:val="s1"/>
          <w:rFonts w:ascii="Aptos" w:hAnsi="Aptos" w:cs="Calibri"/>
          <w:b/>
          <w:bCs/>
          <w:color w:val="000000" w:themeColor="text1"/>
          <w:sz w:val="22"/>
          <w:szCs w:val="22"/>
        </w:rPr>
        <w:t>.</w:t>
      </w:r>
    </w:p>
    <w:p w14:paraId="778D4A90" w14:textId="68A529BB" w:rsidR="009C11BC" w:rsidRPr="00B53B02" w:rsidRDefault="0048602B" w:rsidP="0048602B">
      <w:pPr>
        <w:pStyle w:val="p1"/>
        <w:ind w:left="360"/>
        <w:rPr>
          <w:rFonts w:ascii="Aptos" w:hAnsi="Aptos" w:cs="Calibri"/>
          <w:color w:val="000000" w:themeColor="text1"/>
          <w:sz w:val="22"/>
          <w:szCs w:val="22"/>
        </w:rPr>
      </w:pPr>
      <w:r w:rsidRPr="00B53B02">
        <w:rPr>
          <w:rFonts w:ascii="Aptos" w:hAnsi="Aptos" w:cs="Calibri"/>
          <w:color w:val="000000" w:themeColor="text1"/>
          <w:sz w:val="22"/>
          <w:szCs w:val="22"/>
        </w:rPr>
        <w:t>J</w:t>
      </w:r>
      <w:r w:rsidR="009C11BC" w:rsidRPr="00B53B02">
        <w:rPr>
          <w:rFonts w:ascii="Aptos" w:hAnsi="Aptos" w:cs="Calibri"/>
          <w:color w:val="000000" w:themeColor="text1"/>
          <w:sz w:val="22"/>
          <w:szCs w:val="22"/>
        </w:rPr>
        <w:t xml:space="preserve">eśli inwestycja </w:t>
      </w:r>
      <w:r w:rsidR="006E6CC7" w:rsidRPr="00B53B02">
        <w:rPr>
          <w:rFonts w:ascii="Aptos" w:hAnsi="Aptos" w:cs="Calibri"/>
          <w:color w:val="000000" w:themeColor="text1"/>
          <w:sz w:val="22"/>
          <w:szCs w:val="22"/>
        </w:rPr>
        <w:t>będzie kolidowała</w:t>
      </w:r>
      <w:r w:rsidR="009C11BC" w:rsidRPr="00B53B02">
        <w:rPr>
          <w:rFonts w:ascii="Aptos" w:hAnsi="Aptos" w:cs="Calibri"/>
          <w:color w:val="000000" w:themeColor="text1"/>
          <w:sz w:val="22"/>
          <w:szCs w:val="22"/>
        </w:rPr>
        <w:t xml:space="preserve"> z mokradłami/torfowiskami, </w:t>
      </w:r>
      <w:r w:rsidRPr="00B53B02">
        <w:rPr>
          <w:rFonts w:ascii="Aptos" w:hAnsi="Aptos" w:cs="Calibri"/>
          <w:color w:val="000000" w:themeColor="text1"/>
          <w:sz w:val="22"/>
          <w:szCs w:val="22"/>
        </w:rPr>
        <w:t>po</w:t>
      </w:r>
      <w:r w:rsidR="009C11BC" w:rsidRPr="00B53B02">
        <w:rPr>
          <w:rFonts w:ascii="Aptos" w:hAnsi="Aptos" w:cs="Calibri"/>
          <w:color w:val="000000" w:themeColor="text1"/>
          <w:sz w:val="22"/>
          <w:szCs w:val="22"/>
        </w:rPr>
        <w:t>szukaj alternatyw</w:t>
      </w:r>
      <w:r w:rsidR="002F2919" w:rsidRPr="00B53B02">
        <w:rPr>
          <w:rFonts w:ascii="Aptos" w:hAnsi="Aptos" w:cs="Calibri"/>
          <w:color w:val="000000" w:themeColor="text1"/>
          <w:sz w:val="22"/>
          <w:szCs w:val="22"/>
        </w:rPr>
        <w:t>nej lokalizacji</w:t>
      </w:r>
      <w:r w:rsidR="006E6CC7" w:rsidRPr="00B53B02">
        <w:rPr>
          <w:rFonts w:ascii="Aptos" w:hAnsi="Aptos" w:cs="Calibri"/>
          <w:color w:val="000000" w:themeColor="text1"/>
          <w:sz w:val="22"/>
          <w:szCs w:val="22"/>
        </w:rPr>
        <w:t xml:space="preserve"> (brak kolizji) i</w:t>
      </w:r>
      <w:bookmarkStart w:id="1" w:name="_Hlk220500065"/>
      <w:r w:rsidR="00534644" w:rsidRPr="00B53B02">
        <w:rPr>
          <w:rFonts w:ascii="Aptos" w:hAnsi="Aptos" w:cs="Calibri"/>
          <w:color w:val="000000" w:themeColor="text1"/>
          <w:sz w:val="22"/>
          <w:szCs w:val="22"/>
        </w:rPr>
        <w:t xml:space="preserve"> w</w:t>
      </w:r>
      <w:r w:rsidR="006E6CC7" w:rsidRPr="00B53B02">
        <w:rPr>
          <w:rFonts w:ascii="Aptos" w:hAnsi="Aptos" w:cs="Calibri"/>
          <w:color w:val="000000" w:themeColor="text1"/>
          <w:sz w:val="22"/>
          <w:szCs w:val="22"/>
        </w:rPr>
        <w:t xml:space="preserve">ypełnij </w:t>
      </w:r>
      <w:r w:rsidR="00EA2C8C" w:rsidRPr="00B53B02">
        <w:rPr>
          <w:rFonts w:ascii="Aptos" w:hAnsi="Aptos" w:cs="Calibri"/>
          <w:color w:val="000000" w:themeColor="text1"/>
          <w:sz w:val="22"/>
          <w:szCs w:val="22"/>
        </w:rPr>
        <w:t xml:space="preserve">adekwatnie </w:t>
      </w:r>
      <w:r w:rsidR="00C86F70" w:rsidRPr="00B53B02">
        <w:rPr>
          <w:rFonts w:ascii="Aptos" w:hAnsi="Aptos" w:cs="Calibri"/>
          <w:sz w:val="22"/>
          <w:szCs w:val="22"/>
        </w:rPr>
        <w:t>punkt</w:t>
      </w:r>
      <w:r w:rsidR="00C86F70" w:rsidRPr="00B53B02">
        <w:rPr>
          <w:rFonts w:ascii="Aptos" w:hAnsi="Aptos" w:cs="Calibri"/>
          <w:color w:val="EE0000"/>
          <w:sz w:val="22"/>
          <w:szCs w:val="22"/>
        </w:rPr>
        <w:t xml:space="preserve"> </w:t>
      </w:r>
      <w:r w:rsidR="006E6CC7" w:rsidRPr="00B53B02">
        <w:rPr>
          <w:rFonts w:ascii="Aptos" w:hAnsi="Aptos" w:cs="Calibri"/>
          <w:color w:val="000000" w:themeColor="text1"/>
          <w:sz w:val="22"/>
          <w:szCs w:val="22"/>
        </w:rPr>
        <w:t xml:space="preserve">A.8.3. </w:t>
      </w:r>
      <w:bookmarkEnd w:id="1"/>
      <w:r w:rsidR="00534644" w:rsidRPr="00B53B02">
        <w:rPr>
          <w:rFonts w:ascii="Aptos" w:hAnsi="Aptos" w:cs="Calibri"/>
          <w:color w:val="000000" w:themeColor="text1"/>
          <w:sz w:val="22"/>
          <w:szCs w:val="22"/>
        </w:rPr>
        <w:t>Z</w:t>
      </w:r>
      <w:r w:rsidR="006E6CC7" w:rsidRPr="00B53B02">
        <w:rPr>
          <w:rFonts w:ascii="Aptos" w:hAnsi="Aptos" w:cs="Calibri"/>
          <w:color w:val="000000" w:themeColor="text1"/>
          <w:sz w:val="22"/>
          <w:szCs w:val="22"/>
        </w:rPr>
        <w:t>ałącznika dotyczącego oddziaływania na środowisko oraz zasady DN</w:t>
      </w:r>
      <w:r w:rsidR="001932AA" w:rsidRPr="00B53B02">
        <w:rPr>
          <w:rFonts w:ascii="Aptos" w:hAnsi="Aptos" w:cs="Calibri"/>
          <w:color w:val="000000" w:themeColor="text1"/>
          <w:sz w:val="22"/>
          <w:szCs w:val="22"/>
        </w:rPr>
        <w:t>S</w:t>
      </w:r>
      <w:r w:rsidR="006E6CC7" w:rsidRPr="00B53B02">
        <w:rPr>
          <w:rFonts w:ascii="Aptos" w:hAnsi="Aptos" w:cs="Calibri"/>
          <w:color w:val="000000" w:themeColor="text1"/>
          <w:sz w:val="22"/>
          <w:szCs w:val="22"/>
        </w:rPr>
        <w:t>H zgodnie z instrukcją</w:t>
      </w:r>
      <w:r w:rsidR="00534644" w:rsidRPr="00B53B02">
        <w:rPr>
          <w:rFonts w:ascii="Aptos" w:hAnsi="Aptos" w:cs="Calibri"/>
          <w:color w:val="000000" w:themeColor="text1"/>
          <w:sz w:val="22"/>
          <w:szCs w:val="22"/>
        </w:rPr>
        <w:t>.</w:t>
      </w:r>
    </w:p>
    <w:p w14:paraId="5144E6DE" w14:textId="7FC9412C" w:rsidR="00213DEA" w:rsidRPr="00B53B02" w:rsidRDefault="009C11BC" w:rsidP="00CF1C6A">
      <w:pPr>
        <w:pStyle w:val="p1"/>
        <w:numPr>
          <w:ilvl w:val="0"/>
          <w:numId w:val="2"/>
        </w:numPr>
        <w:spacing w:before="0" w:beforeAutospacing="0" w:after="0" w:afterAutospacing="0"/>
        <w:rPr>
          <w:rFonts w:ascii="Aptos" w:hAnsi="Aptos" w:cs="Calibri"/>
          <w:color w:val="EE0000"/>
          <w:sz w:val="22"/>
          <w:szCs w:val="22"/>
        </w:rPr>
      </w:pPr>
      <w:r w:rsidRPr="00B53B02">
        <w:rPr>
          <w:rStyle w:val="s1"/>
          <w:rFonts w:ascii="Aptos" w:hAnsi="Aptos" w:cs="Calibri"/>
          <w:b/>
          <w:bCs/>
          <w:color w:val="000000" w:themeColor="text1"/>
          <w:sz w:val="22"/>
          <w:szCs w:val="22"/>
        </w:rPr>
        <w:t xml:space="preserve">Jeśli </w:t>
      </w:r>
      <w:r w:rsidR="00D05C1A" w:rsidRPr="00B53B02">
        <w:rPr>
          <w:rStyle w:val="s1"/>
          <w:rFonts w:ascii="Aptos" w:hAnsi="Aptos" w:cs="Calibri"/>
          <w:b/>
          <w:bCs/>
          <w:color w:val="000000" w:themeColor="text1"/>
          <w:sz w:val="22"/>
          <w:szCs w:val="22"/>
        </w:rPr>
        <w:t xml:space="preserve">nie ma alternatywnego wariantu </w:t>
      </w:r>
      <w:r w:rsidR="00601690" w:rsidRPr="00B53B02">
        <w:rPr>
          <w:rStyle w:val="s1"/>
          <w:rFonts w:ascii="Aptos" w:hAnsi="Aptos" w:cs="Calibri"/>
          <w:b/>
          <w:bCs/>
          <w:color w:val="000000" w:themeColor="text1"/>
          <w:sz w:val="22"/>
          <w:szCs w:val="22"/>
        </w:rPr>
        <w:t>i</w:t>
      </w:r>
      <w:r w:rsidR="00D05C1A" w:rsidRPr="00B53B02">
        <w:rPr>
          <w:rStyle w:val="s1"/>
          <w:rFonts w:ascii="Aptos" w:hAnsi="Aptos" w:cs="Calibri"/>
          <w:b/>
          <w:bCs/>
          <w:color w:val="000000" w:themeColor="text1"/>
          <w:sz w:val="22"/>
          <w:szCs w:val="22"/>
        </w:rPr>
        <w:t xml:space="preserve"> inwestycja </w:t>
      </w:r>
      <w:r w:rsidR="00601690" w:rsidRPr="00B53B02">
        <w:rPr>
          <w:rStyle w:val="s1"/>
          <w:rFonts w:ascii="Aptos" w:hAnsi="Aptos" w:cs="Calibri"/>
          <w:b/>
          <w:bCs/>
          <w:color w:val="000000" w:themeColor="text1"/>
          <w:sz w:val="22"/>
          <w:szCs w:val="22"/>
        </w:rPr>
        <w:t>będzie realizowana</w:t>
      </w:r>
      <w:r w:rsidR="006E6CC7" w:rsidRPr="00B53B02">
        <w:rPr>
          <w:rStyle w:val="s1"/>
          <w:rFonts w:ascii="Aptos" w:hAnsi="Aptos" w:cs="Calibri"/>
          <w:b/>
          <w:bCs/>
          <w:color w:val="000000" w:themeColor="text1"/>
          <w:sz w:val="22"/>
          <w:szCs w:val="22"/>
        </w:rPr>
        <w:t xml:space="preserve"> na terenie </w:t>
      </w:r>
      <w:proofErr w:type="spellStart"/>
      <w:r w:rsidR="00601690" w:rsidRPr="00B53B02">
        <w:rPr>
          <w:rStyle w:val="s1"/>
          <w:rFonts w:ascii="Aptos" w:hAnsi="Aptos" w:cs="Calibri"/>
          <w:b/>
          <w:bCs/>
          <w:color w:val="000000" w:themeColor="text1"/>
          <w:sz w:val="22"/>
          <w:szCs w:val="22"/>
        </w:rPr>
        <w:t>mokradłowym</w:t>
      </w:r>
      <w:proofErr w:type="spellEnd"/>
      <w:r w:rsidR="00601690" w:rsidRPr="00B53B02">
        <w:rPr>
          <w:rStyle w:val="s1"/>
          <w:rFonts w:ascii="Aptos" w:hAnsi="Aptos" w:cs="Calibri"/>
          <w:b/>
          <w:bCs/>
          <w:color w:val="000000" w:themeColor="text1"/>
          <w:sz w:val="22"/>
          <w:szCs w:val="22"/>
        </w:rPr>
        <w:t>/torfowiskowym</w:t>
      </w:r>
      <w:r w:rsidR="00601690" w:rsidRPr="00B53B02">
        <w:rPr>
          <w:rFonts w:ascii="Aptos" w:hAnsi="Aptos" w:cs="Calibri"/>
          <w:color w:val="000000" w:themeColor="text1"/>
          <w:sz w:val="22"/>
          <w:szCs w:val="22"/>
        </w:rPr>
        <w:t xml:space="preserve">, </w:t>
      </w:r>
      <w:r w:rsidRPr="00B53B02">
        <w:rPr>
          <w:rFonts w:ascii="Aptos" w:hAnsi="Aptos" w:cs="Calibri"/>
          <w:color w:val="000000" w:themeColor="text1"/>
          <w:sz w:val="22"/>
          <w:szCs w:val="22"/>
        </w:rPr>
        <w:t xml:space="preserve">wybierz </w:t>
      </w:r>
      <w:r w:rsidR="00601690" w:rsidRPr="00B53B02">
        <w:rPr>
          <w:rFonts w:ascii="Aptos" w:hAnsi="Aptos" w:cs="Calibri"/>
          <w:color w:val="000000" w:themeColor="text1"/>
          <w:sz w:val="22"/>
          <w:szCs w:val="22"/>
        </w:rPr>
        <w:t>rozwiązania techniczne</w:t>
      </w:r>
      <w:r w:rsidR="008C38FC">
        <w:rPr>
          <w:rFonts w:ascii="Aptos" w:hAnsi="Aptos" w:cs="Calibri"/>
          <w:color w:val="000000" w:themeColor="text1"/>
          <w:sz w:val="22"/>
          <w:szCs w:val="22"/>
        </w:rPr>
        <w:t xml:space="preserve"> niepowodujące lub ewentualnie</w:t>
      </w:r>
      <w:r w:rsidR="00601690" w:rsidRPr="00B53B02">
        <w:rPr>
          <w:rFonts w:ascii="Aptos" w:hAnsi="Aptos" w:cs="Calibri"/>
          <w:color w:val="000000" w:themeColor="text1"/>
          <w:sz w:val="22"/>
          <w:szCs w:val="22"/>
        </w:rPr>
        <w:t xml:space="preserve"> </w:t>
      </w:r>
      <w:r w:rsidRPr="00B53B02">
        <w:rPr>
          <w:rFonts w:ascii="Aptos" w:hAnsi="Aptos" w:cs="Calibri"/>
          <w:color w:val="000000" w:themeColor="text1"/>
          <w:sz w:val="22"/>
          <w:szCs w:val="22"/>
        </w:rPr>
        <w:t>minimalizując</w:t>
      </w:r>
      <w:r w:rsidR="00601690" w:rsidRPr="00B53B02">
        <w:rPr>
          <w:rFonts w:ascii="Aptos" w:hAnsi="Aptos" w:cs="Calibri"/>
          <w:color w:val="000000" w:themeColor="text1"/>
          <w:sz w:val="22"/>
          <w:szCs w:val="22"/>
        </w:rPr>
        <w:t>e</w:t>
      </w:r>
      <w:r w:rsidRPr="00B53B02">
        <w:rPr>
          <w:rFonts w:ascii="Aptos" w:hAnsi="Aptos" w:cs="Calibri"/>
          <w:color w:val="000000" w:themeColor="text1"/>
          <w:sz w:val="22"/>
          <w:szCs w:val="22"/>
        </w:rPr>
        <w:t xml:space="preserve"> szkody</w:t>
      </w:r>
      <w:r w:rsidR="003C3876">
        <w:rPr>
          <w:rFonts w:ascii="Aptos" w:hAnsi="Aptos" w:cs="Calibri"/>
          <w:color w:val="000000" w:themeColor="text1"/>
          <w:sz w:val="22"/>
          <w:szCs w:val="22"/>
        </w:rPr>
        <w:t>,</w:t>
      </w:r>
      <w:r w:rsidR="00686DD2">
        <w:rPr>
          <w:rFonts w:ascii="Aptos" w:hAnsi="Aptos" w:cs="Calibri"/>
          <w:color w:val="000000" w:themeColor="text1"/>
          <w:sz w:val="22"/>
          <w:szCs w:val="22"/>
        </w:rPr>
        <w:t xml:space="preserve"> </w:t>
      </w:r>
      <w:r w:rsidR="00601690" w:rsidRPr="00B53B02">
        <w:rPr>
          <w:rFonts w:ascii="Aptos" w:hAnsi="Aptos" w:cs="Calibri"/>
          <w:color w:val="000000" w:themeColor="text1"/>
          <w:sz w:val="22"/>
          <w:szCs w:val="22"/>
        </w:rPr>
        <w:t>np.</w:t>
      </w:r>
      <w:r w:rsidR="00EA14DF">
        <w:rPr>
          <w:rFonts w:ascii="Aptos" w:hAnsi="Aptos" w:cs="Calibri"/>
          <w:color w:val="000000" w:themeColor="text1"/>
          <w:sz w:val="22"/>
          <w:szCs w:val="22"/>
        </w:rPr>
        <w:t xml:space="preserve">: </w:t>
      </w:r>
      <w:r w:rsidR="00601690" w:rsidRPr="00B53B02">
        <w:rPr>
          <w:rFonts w:ascii="Aptos" w:hAnsi="Aptos" w:cs="Calibri"/>
          <w:color w:val="000000" w:themeColor="text1"/>
          <w:sz w:val="22"/>
          <w:szCs w:val="22"/>
        </w:rPr>
        <w:t xml:space="preserve">zapewniające </w:t>
      </w:r>
      <w:r w:rsidRPr="00B53B02">
        <w:rPr>
          <w:rFonts w:ascii="Aptos" w:hAnsi="Aptos" w:cs="Calibri"/>
          <w:color w:val="000000" w:themeColor="text1"/>
          <w:sz w:val="22"/>
          <w:szCs w:val="22"/>
        </w:rPr>
        <w:t xml:space="preserve">utrzymanie retencji, </w:t>
      </w:r>
      <w:r w:rsidR="00601690" w:rsidRPr="00B53B02">
        <w:rPr>
          <w:rFonts w:ascii="Aptos" w:hAnsi="Aptos" w:cs="Calibri"/>
          <w:color w:val="000000" w:themeColor="text1"/>
          <w:sz w:val="22"/>
          <w:szCs w:val="22"/>
        </w:rPr>
        <w:t xml:space="preserve">nie </w:t>
      </w:r>
      <w:r w:rsidR="00C86F70" w:rsidRPr="00B53B02">
        <w:rPr>
          <w:rFonts w:ascii="Aptos" w:hAnsi="Aptos" w:cs="Calibri"/>
          <w:sz w:val="22"/>
          <w:szCs w:val="22"/>
        </w:rPr>
        <w:t>wprowadzające</w:t>
      </w:r>
      <w:r w:rsidRPr="00B53B02">
        <w:rPr>
          <w:rFonts w:ascii="Aptos" w:hAnsi="Aptos" w:cs="Calibri"/>
          <w:color w:val="000000" w:themeColor="text1"/>
          <w:sz w:val="22"/>
          <w:szCs w:val="22"/>
        </w:rPr>
        <w:t xml:space="preserve"> odwodnienia, </w:t>
      </w:r>
      <w:r w:rsidR="00601690" w:rsidRPr="00B53B02">
        <w:rPr>
          <w:rFonts w:ascii="Aptos" w:hAnsi="Aptos" w:cs="Calibri"/>
          <w:color w:val="000000" w:themeColor="text1"/>
          <w:sz w:val="22"/>
          <w:szCs w:val="22"/>
        </w:rPr>
        <w:t>oparte na przyrodzie</w:t>
      </w:r>
      <w:r w:rsidR="00B62153" w:rsidRPr="00B53B02">
        <w:rPr>
          <w:rFonts w:ascii="Aptos" w:hAnsi="Aptos" w:cs="Calibri"/>
          <w:color w:val="000000" w:themeColor="text1"/>
          <w:sz w:val="22"/>
          <w:szCs w:val="22"/>
        </w:rPr>
        <w:t xml:space="preserve"> (zielono-niebieska infrastruktura bazująca na ochronie </w:t>
      </w:r>
      <w:r w:rsidR="00C7539B">
        <w:rPr>
          <w:rFonts w:ascii="Aptos" w:hAnsi="Aptos" w:cs="Calibri"/>
          <w:color w:val="000000" w:themeColor="text1"/>
          <w:sz w:val="22"/>
          <w:szCs w:val="22"/>
        </w:rPr>
        <w:br/>
      </w:r>
      <w:r w:rsidR="00B62153" w:rsidRPr="00B53B02">
        <w:rPr>
          <w:rFonts w:ascii="Aptos" w:hAnsi="Aptos" w:cs="Calibri"/>
          <w:color w:val="000000" w:themeColor="text1"/>
          <w:sz w:val="22"/>
          <w:szCs w:val="22"/>
        </w:rPr>
        <w:t>i odbudowie ekosystemów</w:t>
      </w:r>
      <w:r w:rsidR="00534644" w:rsidRPr="00B53B02">
        <w:rPr>
          <w:rFonts w:ascii="Aptos" w:hAnsi="Aptos" w:cs="Calibri"/>
          <w:color w:val="000000" w:themeColor="text1"/>
          <w:sz w:val="22"/>
          <w:szCs w:val="22"/>
        </w:rPr>
        <w:t>)</w:t>
      </w:r>
      <w:r w:rsidR="00A80461" w:rsidRPr="00B53B02">
        <w:rPr>
          <w:rFonts w:ascii="Aptos" w:hAnsi="Aptos" w:cs="Calibri"/>
          <w:color w:val="000000" w:themeColor="text1"/>
          <w:sz w:val="22"/>
          <w:szCs w:val="22"/>
        </w:rPr>
        <w:t>:</w:t>
      </w:r>
      <w:r w:rsidR="00D351ED" w:rsidRPr="00B53B02">
        <w:rPr>
          <w:rFonts w:ascii="Aptos" w:hAnsi="Aptos" w:cs="Calibri"/>
          <w:color w:val="000000" w:themeColor="text1"/>
          <w:sz w:val="22"/>
          <w:szCs w:val="22"/>
        </w:rPr>
        <w:t xml:space="preserve"> </w:t>
      </w:r>
    </w:p>
    <w:p w14:paraId="039DEA7E" w14:textId="36731A0B" w:rsidR="00B62153" w:rsidRPr="00B53B02" w:rsidRDefault="009762D0" w:rsidP="00213DEA">
      <w:pPr>
        <w:pStyle w:val="p1"/>
        <w:numPr>
          <w:ilvl w:val="0"/>
          <w:numId w:val="3"/>
        </w:numPr>
        <w:spacing w:before="0" w:beforeAutospacing="0" w:after="0" w:afterAutospacing="0"/>
        <w:rPr>
          <w:rFonts w:ascii="Aptos" w:hAnsi="Aptos" w:cs="Calibri"/>
          <w:color w:val="EE0000"/>
          <w:sz w:val="22"/>
          <w:szCs w:val="22"/>
        </w:rPr>
      </w:pPr>
      <w:r w:rsidRPr="00B53B02">
        <w:rPr>
          <w:rStyle w:val="s1"/>
          <w:rFonts w:ascii="Aptos" w:hAnsi="Aptos" w:cs="Calibri"/>
          <w:b/>
          <w:bCs/>
          <w:color w:val="000000" w:themeColor="text1"/>
          <w:sz w:val="22"/>
          <w:szCs w:val="22"/>
        </w:rPr>
        <w:t>W przypadku inwestycji realizowanych w ramach działa</w:t>
      </w:r>
      <w:r w:rsidR="00A80461" w:rsidRPr="00B53B02">
        <w:rPr>
          <w:rStyle w:val="s1"/>
          <w:rFonts w:ascii="Aptos" w:hAnsi="Aptos" w:cs="Calibri"/>
          <w:b/>
          <w:bCs/>
          <w:color w:val="000000" w:themeColor="text1"/>
          <w:sz w:val="22"/>
          <w:szCs w:val="22"/>
        </w:rPr>
        <w:t>ń</w:t>
      </w:r>
      <w:r w:rsidRPr="00B53B02">
        <w:rPr>
          <w:rFonts w:ascii="Aptos" w:hAnsi="Aptos" w:cs="Calibri"/>
          <w:b/>
          <w:bCs/>
          <w:color w:val="000000" w:themeColor="text1"/>
          <w:sz w:val="22"/>
          <w:szCs w:val="22"/>
        </w:rPr>
        <w:t xml:space="preserve"> </w:t>
      </w:r>
      <w:r w:rsidR="00E77721" w:rsidRPr="00B53B02">
        <w:rPr>
          <w:rFonts w:ascii="Aptos" w:hAnsi="Aptos" w:cs="Calibri"/>
          <w:b/>
          <w:bCs/>
          <w:color w:val="000000" w:themeColor="text1"/>
          <w:sz w:val="22"/>
          <w:szCs w:val="22"/>
        </w:rPr>
        <w:t>innych niż 2.5,</w:t>
      </w:r>
      <w:r w:rsidRPr="00B53B02">
        <w:rPr>
          <w:rFonts w:ascii="Aptos" w:hAnsi="Aptos" w:cs="Calibri"/>
          <w:b/>
          <w:bCs/>
          <w:color w:val="000000" w:themeColor="text1"/>
          <w:sz w:val="22"/>
          <w:szCs w:val="22"/>
        </w:rPr>
        <w:t xml:space="preserve"> </w:t>
      </w:r>
      <w:r w:rsidR="00E77721" w:rsidRPr="00B53B02">
        <w:rPr>
          <w:rFonts w:ascii="Aptos" w:hAnsi="Aptos" w:cs="Calibri"/>
          <w:b/>
          <w:bCs/>
          <w:color w:val="000000" w:themeColor="text1"/>
          <w:sz w:val="22"/>
          <w:szCs w:val="22"/>
        </w:rPr>
        <w:t>2.6</w:t>
      </w:r>
      <w:r w:rsidR="004B5B16">
        <w:rPr>
          <w:rFonts w:ascii="Aptos" w:hAnsi="Aptos" w:cs="Calibri"/>
          <w:b/>
          <w:bCs/>
          <w:color w:val="000000" w:themeColor="text1"/>
          <w:sz w:val="22"/>
          <w:szCs w:val="22"/>
        </w:rPr>
        <w:t>, 2.10</w:t>
      </w:r>
      <w:r w:rsidR="00E77721" w:rsidRPr="00B53B02">
        <w:rPr>
          <w:rFonts w:ascii="Aptos" w:hAnsi="Aptos" w:cs="Calibri"/>
          <w:b/>
          <w:bCs/>
          <w:color w:val="000000" w:themeColor="text1"/>
          <w:sz w:val="22"/>
          <w:szCs w:val="22"/>
        </w:rPr>
        <w:t xml:space="preserve"> </w:t>
      </w:r>
      <w:r w:rsidR="00C7539B">
        <w:rPr>
          <w:rFonts w:ascii="Aptos" w:hAnsi="Aptos" w:cs="Calibri"/>
          <w:b/>
          <w:bCs/>
          <w:color w:val="000000" w:themeColor="text1"/>
          <w:sz w:val="22"/>
          <w:szCs w:val="22"/>
        </w:rPr>
        <w:br/>
      </w:r>
      <w:r w:rsidR="00E77721" w:rsidRPr="00B53B02">
        <w:rPr>
          <w:rFonts w:ascii="Aptos" w:hAnsi="Aptos" w:cs="Calibri"/>
          <w:b/>
          <w:bCs/>
          <w:color w:val="000000" w:themeColor="text1"/>
          <w:sz w:val="22"/>
          <w:szCs w:val="22"/>
        </w:rPr>
        <w:t xml:space="preserve">i 10.4 </w:t>
      </w:r>
      <w:r w:rsidRPr="00B53B02">
        <w:rPr>
          <w:rFonts w:ascii="Aptos" w:hAnsi="Aptos" w:cs="Calibri"/>
          <w:b/>
          <w:bCs/>
          <w:color w:val="000000" w:themeColor="text1"/>
          <w:sz w:val="22"/>
          <w:szCs w:val="22"/>
        </w:rPr>
        <w:t xml:space="preserve">FEW </w:t>
      </w:r>
      <w:r w:rsidRPr="00B53B02">
        <w:rPr>
          <w:rFonts w:ascii="Aptos" w:hAnsi="Aptos" w:cs="Calibri"/>
          <w:b/>
          <w:bCs/>
          <w:sz w:val="22"/>
          <w:szCs w:val="22"/>
        </w:rPr>
        <w:t>2021+</w:t>
      </w:r>
      <w:r w:rsidRPr="00B53B02">
        <w:rPr>
          <w:rFonts w:ascii="Aptos" w:hAnsi="Aptos" w:cs="Calibri"/>
          <w:sz w:val="22"/>
          <w:szCs w:val="22"/>
        </w:rPr>
        <w:t xml:space="preserve"> </w:t>
      </w:r>
      <w:r w:rsidR="00E77721" w:rsidRPr="00B53B02">
        <w:rPr>
          <w:rFonts w:ascii="Aptos" w:hAnsi="Aptos" w:cs="Calibri"/>
          <w:color w:val="000000" w:themeColor="text1"/>
          <w:sz w:val="22"/>
          <w:szCs w:val="22"/>
        </w:rPr>
        <w:t xml:space="preserve">- </w:t>
      </w:r>
      <w:r w:rsidR="00E77721" w:rsidRPr="00B53B02">
        <w:rPr>
          <w:rFonts w:ascii="Aptos" w:hAnsi="Aptos" w:cs="Calibri"/>
          <w:sz w:val="22"/>
          <w:szCs w:val="22"/>
        </w:rPr>
        <w:t>w</w:t>
      </w:r>
      <w:r w:rsidR="00D351ED" w:rsidRPr="00B53B02">
        <w:rPr>
          <w:rFonts w:ascii="Aptos" w:hAnsi="Aptos" w:cs="Calibri"/>
          <w:sz w:val="22"/>
          <w:szCs w:val="22"/>
        </w:rPr>
        <w:t xml:space="preserve">ypełnij punkt A.8.3 </w:t>
      </w:r>
      <w:r w:rsidR="0033448C" w:rsidRPr="00B53B02">
        <w:rPr>
          <w:rFonts w:ascii="Aptos" w:hAnsi="Aptos" w:cs="Calibri"/>
          <w:color w:val="000000" w:themeColor="text1"/>
          <w:sz w:val="22"/>
          <w:szCs w:val="22"/>
        </w:rPr>
        <w:t xml:space="preserve">Załącznika dotyczącego oddziaływania na środowisko oraz zasady DNSH </w:t>
      </w:r>
      <w:r w:rsidR="00281841" w:rsidRPr="00B53B02">
        <w:rPr>
          <w:rFonts w:ascii="Aptos" w:hAnsi="Aptos" w:cs="Calibri"/>
          <w:sz w:val="22"/>
          <w:szCs w:val="22"/>
        </w:rPr>
        <w:t>w oparciu o pytania zawarte w polu tekstowym</w:t>
      </w:r>
      <w:r w:rsidR="00E77721" w:rsidRPr="00B53B02">
        <w:rPr>
          <w:rFonts w:ascii="Aptos" w:hAnsi="Aptos" w:cs="Calibri"/>
          <w:sz w:val="22"/>
          <w:szCs w:val="22"/>
        </w:rPr>
        <w:t xml:space="preserve">. </w:t>
      </w:r>
      <w:r w:rsidR="00EA14DF">
        <w:rPr>
          <w:rFonts w:ascii="Aptos" w:hAnsi="Aptos" w:cs="Calibri"/>
          <w:sz w:val="22"/>
          <w:szCs w:val="22"/>
        </w:rPr>
        <w:br/>
      </w:r>
      <w:r w:rsidR="00481D0F" w:rsidRPr="00B53B02">
        <w:rPr>
          <w:rFonts w:ascii="Aptos" w:hAnsi="Aptos" w:cs="Calibri"/>
          <w:sz w:val="22"/>
          <w:szCs w:val="22"/>
        </w:rPr>
        <w:t>W szczególnych przypadkach</w:t>
      </w:r>
      <w:r w:rsidRPr="00B53B02">
        <w:rPr>
          <w:rFonts w:ascii="Aptos" w:hAnsi="Aptos" w:cs="Calibri"/>
          <w:sz w:val="22"/>
          <w:szCs w:val="22"/>
        </w:rPr>
        <w:t>,</w:t>
      </w:r>
      <w:r w:rsidR="00481D0F" w:rsidRPr="00B53B02">
        <w:rPr>
          <w:rFonts w:ascii="Aptos" w:hAnsi="Aptos" w:cs="Calibri"/>
          <w:sz w:val="22"/>
          <w:szCs w:val="22"/>
        </w:rPr>
        <w:t xml:space="preserve"> n</w:t>
      </w:r>
      <w:r w:rsidR="00AA0177" w:rsidRPr="00B53B02">
        <w:rPr>
          <w:rFonts w:ascii="Aptos" w:hAnsi="Aptos" w:cs="Calibri"/>
          <w:sz w:val="22"/>
          <w:szCs w:val="22"/>
        </w:rPr>
        <w:t>a wniosek IZ FEW 2021+</w:t>
      </w:r>
      <w:r w:rsidRPr="00B53B02">
        <w:rPr>
          <w:rFonts w:ascii="Aptos" w:hAnsi="Aptos" w:cs="Calibri"/>
          <w:sz w:val="22"/>
          <w:szCs w:val="22"/>
        </w:rPr>
        <w:t>,</w:t>
      </w:r>
      <w:r w:rsidR="00AA0177" w:rsidRPr="00B53B02">
        <w:rPr>
          <w:rFonts w:ascii="Aptos" w:hAnsi="Aptos" w:cs="Calibri"/>
          <w:sz w:val="22"/>
          <w:szCs w:val="22"/>
        </w:rPr>
        <w:t xml:space="preserve"> </w:t>
      </w:r>
      <w:r w:rsidRPr="00B53B02">
        <w:rPr>
          <w:rFonts w:ascii="Aptos" w:hAnsi="Aptos" w:cs="Calibri"/>
          <w:sz w:val="22"/>
          <w:szCs w:val="22"/>
        </w:rPr>
        <w:t xml:space="preserve"> </w:t>
      </w:r>
      <w:r w:rsidRPr="00C7539B">
        <w:rPr>
          <w:rFonts w:ascii="Aptos" w:hAnsi="Aptos" w:cs="Calibri"/>
          <w:b/>
          <w:bCs/>
          <w:sz w:val="22"/>
          <w:szCs w:val="22"/>
        </w:rPr>
        <w:t xml:space="preserve">może zaistnieć </w:t>
      </w:r>
      <w:r w:rsidR="00E77721" w:rsidRPr="00C7539B">
        <w:rPr>
          <w:rFonts w:ascii="Aptos" w:hAnsi="Aptos" w:cs="Calibri"/>
          <w:b/>
          <w:bCs/>
          <w:sz w:val="22"/>
          <w:szCs w:val="22"/>
        </w:rPr>
        <w:t xml:space="preserve">konieczność przedłożenia </w:t>
      </w:r>
      <w:r w:rsidR="00E77721" w:rsidRPr="008C38FC">
        <w:rPr>
          <w:rFonts w:ascii="Aptos" w:hAnsi="Aptos" w:cs="Calibri"/>
          <w:b/>
          <w:bCs/>
          <w:sz w:val="22"/>
          <w:szCs w:val="22"/>
        </w:rPr>
        <w:t>ekspertyzy</w:t>
      </w:r>
      <w:r w:rsidR="00310078" w:rsidRPr="00B53B02">
        <w:rPr>
          <w:rFonts w:ascii="Aptos" w:hAnsi="Aptos" w:cs="Calibri"/>
          <w:sz w:val="22"/>
          <w:szCs w:val="22"/>
        </w:rPr>
        <w:t xml:space="preserve"> </w:t>
      </w:r>
      <w:r w:rsidR="00481D0F" w:rsidRPr="00B53B02">
        <w:rPr>
          <w:rFonts w:ascii="Aptos" w:hAnsi="Aptos" w:cs="Calibri"/>
          <w:sz w:val="22"/>
          <w:szCs w:val="22"/>
        </w:rPr>
        <w:t xml:space="preserve">wykonanej </w:t>
      </w:r>
      <w:r w:rsidR="001A76C4" w:rsidRPr="00B53B02">
        <w:rPr>
          <w:rFonts w:ascii="Aptos" w:hAnsi="Aptos" w:cs="Calibri"/>
          <w:sz w:val="22"/>
          <w:szCs w:val="22"/>
        </w:rPr>
        <w:t>przed rozpoczęciem prac budowlanych</w:t>
      </w:r>
      <w:r w:rsidR="00743C1F">
        <w:rPr>
          <w:rFonts w:ascii="Aptos" w:hAnsi="Aptos" w:cs="Calibri"/>
          <w:sz w:val="22"/>
          <w:szCs w:val="22"/>
        </w:rPr>
        <w:t xml:space="preserve"> (</w:t>
      </w:r>
      <w:r w:rsidR="009A699D" w:rsidRPr="009A699D">
        <w:rPr>
          <w:rFonts w:ascii="Aptos" w:hAnsi="Aptos" w:cs="Calibri"/>
          <w:sz w:val="22"/>
          <w:szCs w:val="22"/>
        </w:rPr>
        <w:t>najpóźniej przed złożeniem pierwszego wniosku o płatność</w:t>
      </w:r>
      <w:r w:rsidR="00AA7542">
        <w:rPr>
          <w:rFonts w:ascii="Aptos" w:hAnsi="Aptos" w:cs="Calibri"/>
          <w:sz w:val="22"/>
          <w:szCs w:val="22"/>
        </w:rPr>
        <w:t>,</w:t>
      </w:r>
      <w:r w:rsidR="009A699D" w:rsidRPr="009A699D">
        <w:rPr>
          <w:rFonts w:ascii="Aptos" w:hAnsi="Aptos" w:cs="Calibri"/>
          <w:sz w:val="22"/>
          <w:szCs w:val="22"/>
        </w:rPr>
        <w:t xml:space="preserve"> pełniącego funkcję inną niż wyłącznie sprawozdawczą</w:t>
      </w:r>
      <w:r w:rsidR="00743C1F">
        <w:rPr>
          <w:rFonts w:ascii="Aptos" w:hAnsi="Aptos" w:cs="Calibri"/>
          <w:sz w:val="22"/>
          <w:szCs w:val="22"/>
        </w:rPr>
        <w:t xml:space="preserve"> – szczegóły w tym zakresie znajdą się w wezwaniu do uzupełnienia wniosku)</w:t>
      </w:r>
      <w:r w:rsidR="009A699D" w:rsidRPr="009A699D">
        <w:rPr>
          <w:rFonts w:ascii="Aptos" w:hAnsi="Aptos" w:cs="Calibri"/>
          <w:sz w:val="22"/>
          <w:szCs w:val="22"/>
        </w:rPr>
        <w:t>.</w:t>
      </w:r>
      <w:r w:rsidR="00E77721" w:rsidRPr="00B53B02">
        <w:rPr>
          <w:rFonts w:ascii="Aptos" w:hAnsi="Aptos" w:cs="Calibri"/>
          <w:sz w:val="22"/>
          <w:szCs w:val="22"/>
        </w:rPr>
        <w:t xml:space="preserve"> </w:t>
      </w:r>
    </w:p>
    <w:p w14:paraId="59C06E8A" w14:textId="08D286A3" w:rsidR="00B02D72" w:rsidRPr="009A699D" w:rsidRDefault="00B62153" w:rsidP="009A699D">
      <w:pPr>
        <w:pStyle w:val="p1"/>
        <w:numPr>
          <w:ilvl w:val="0"/>
          <w:numId w:val="3"/>
        </w:numPr>
        <w:spacing w:after="0"/>
        <w:rPr>
          <w:rStyle w:val="s1"/>
          <w:rFonts w:ascii="Aptos" w:hAnsi="Aptos" w:cs="Calibri"/>
          <w:color w:val="000000" w:themeColor="text1"/>
          <w:sz w:val="22"/>
          <w:szCs w:val="22"/>
        </w:rPr>
      </w:pPr>
      <w:r w:rsidRPr="00B53B02">
        <w:rPr>
          <w:rStyle w:val="s1"/>
          <w:rFonts w:ascii="Aptos" w:hAnsi="Aptos" w:cs="Calibri"/>
          <w:b/>
          <w:bCs/>
          <w:color w:val="000000" w:themeColor="text1"/>
          <w:sz w:val="22"/>
          <w:szCs w:val="22"/>
        </w:rPr>
        <w:t>W przypadku inwestycji realizowanych w ramach działa</w:t>
      </w:r>
      <w:r w:rsidR="00A80461" w:rsidRPr="00B53B02">
        <w:rPr>
          <w:rStyle w:val="s1"/>
          <w:rFonts w:ascii="Aptos" w:hAnsi="Aptos" w:cs="Calibri"/>
          <w:b/>
          <w:bCs/>
          <w:color w:val="000000" w:themeColor="text1"/>
          <w:sz w:val="22"/>
          <w:szCs w:val="22"/>
        </w:rPr>
        <w:t>ń</w:t>
      </w:r>
      <w:r w:rsidRPr="00B53B02">
        <w:rPr>
          <w:rStyle w:val="s1"/>
          <w:rFonts w:ascii="Aptos" w:hAnsi="Aptos" w:cs="Calibri"/>
          <w:b/>
          <w:bCs/>
          <w:color w:val="000000" w:themeColor="text1"/>
          <w:sz w:val="22"/>
          <w:szCs w:val="22"/>
        </w:rPr>
        <w:t xml:space="preserve"> 2.5, 2.6,</w:t>
      </w:r>
      <w:r w:rsidR="008C38FC">
        <w:rPr>
          <w:rStyle w:val="s1"/>
          <w:rFonts w:ascii="Aptos" w:hAnsi="Aptos" w:cs="Calibri"/>
          <w:b/>
          <w:bCs/>
          <w:color w:val="000000" w:themeColor="text1"/>
          <w:sz w:val="22"/>
          <w:szCs w:val="22"/>
        </w:rPr>
        <w:t xml:space="preserve"> 2.10</w:t>
      </w:r>
      <w:r w:rsidR="004B5B16">
        <w:rPr>
          <w:rStyle w:val="s1"/>
          <w:rFonts w:ascii="Aptos" w:hAnsi="Aptos" w:cs="Calibri"/>
          <w:b/>
          <w:bCs/>
          <w:color w:val="000000" w:themeColor="text1"/>
          <w:sz w:val="22"/>
          <w:szCs w:val="22"/>
        </w:rPr>
        <w:t xml:space="preserve"> i</w:t>
      </w:r>
      <w:r w:rsidRPr="00B53B02">
        <w:rPr>
          <w:rStyle w:val="s1"/>
          <w:rFonts w:ascii="Aptos" w:hAnsi="Aptos" w:cs="Calibri"/>
          <w:b/>
          <w:bCs/>
          <w:color w:val="000000" w:themeColor="text1"/>
          <w:sz w:val="22"/>
          <w:szCs w:val="22"/>
        </w:rPr>
        <w:t xml:space="preserve"> 10.4</w:t>
      </w:r>
      <w:r w:rsidRPr="00B53B02">
        <w:rPr>
          <w:rStyle w:val="s1"/>
          <w:rFonts w:ascii="Aptos" w:hAnsi="Aptos" w:cs="Calibri"/>
          <w:color w:val="000000" w:themeColor="text1"/>
          <w:sz w:val="22"/>
          <w:szCs w:val="22"/>
        </w:rPr>
        <w:t xml:space="preserve"> </w:t>
      </w:r>
      <w:r w:rsidR="009762D0" w:rsidRPr="00B53B02">
        <w:rPr>
          <w:rFonts w:ascii="Aptos" w:hAnsi="Aptos" w:cs="Calibri"/>
          <w:b/>
          <w:bCs/>
          <w:color w:val="000000" w:themeColor="text1"/>
          <w:sz w:val="22"/>
          <w:szCs w:val="22"/>
        </w:rPr>
        <w:t xml:space="preserve">FEW </w:t>
      </w:r>
      <w:r w:rsidR="009762D0" w:rsidRPr="00B53B02">
        <w:rPr>
          <w:rFonts w:ascii="Aptos" w:hAnsi="Aptos" w:cs="Calibri"/>
          <w:b/>
          <w:bCs/>
          <w:sz w:val="22"/>
          <w:szCs w:val="22"/>
        </w:rPr>
        <w:t>2021+</w:t>
      </w:r>
      <w:r w:rsidR="00C7539B">
        <w:rPr>
          <w:rFonts w:ascii="Aptos" w:hAnsi="Aptos" w:cs="Calibri"/>
          <w:b/>
          <w:bCs/>
          <w:sz w:val="22"/>
          <w:szCs w:val="22"/>
        </w:rPr>
        <w:t xml:space="preserve"> -</w:t>
      </w:r>
      <w:r w:rsidR="009762D0" w:rsidRPr="00B53B02">
        <w:rPr>
          <w:rStyle w:val="s1"/>
          <w:rFonts w:ascii="Aptos" w:hAnsi="Aptos" w:cs="Calibri"/>
          <w:color w:val="000000" w:themeColor="text1"/>
          <w:sz w:val="22"/>
          <w:szCs w:val="22"/>
        </w:rPr>
        <w:t xml:space="preserve"> </w:t>
      </w:r>
      <w:r w:rsidRPr="00B53B02">
        <w:rPr>
          <w:rStyle w:val="s1"/>
          <w:rFonts w:ascii="Aptos" w:hAnsi="Aptos" w:cs="Calibri"/>
          <w:color w:val="000000" w:themeColor="text1"/>
          <w:sz w:val="22"/>
          <w:szCs w:val="22"/>
        </w:rPr>
        <w:t xml:space="preserve">wybór takiej lokalizacji wiąże się z </w:t>
      </w:r>
      <w:r w:rsidR="009762D0" w:rsidRPr="00B53B02">
        <w:rPr>
          <w:rStyle w:val="s1"/>
          <w:rFonts w:ascii="Aptos" w:hAnsi="Aptos" w:cs="Calibri"/>
          <w:color w:val="000000" w:themeColor="text1"/>
          <w:sz w:val="22"/>
          <w:szCs w:val="22"/>
        </w:rPr>
        <w:t xml:space="preserve">koniecznością </w:t>
      </w:r>
      <w:r w:rsidRPr="00C7539B">
        <w:rPr>
          <w:rStyle w:val="s1"/>
          <w:rFonts w:ascii="Aptos" w:hAnsi="Aptos" w:cs="Calibri"/>
          <w:b/>
          <w:bCs/>
          <w:color w:val="000000" w:themeColor="text1"/>
          <w:sz w:val="22"/>
          <w:szCs w:val="22"/>
        </w:rPr>
        <w:t>obligatoryjn</w:t>
      </w:r>
      <w:r w:rsidR="009762D0" w:rsidRPr="00C7539B">
        <w:rPr>
          <w:rStyle w:val="s1"/>
          <w:rFonts w:ascii="Aptos" w:hAnsi="Aptos" w:cs="Calibri"/>
          <w:b/>
          <w:bCs/>
          <w:color w:val="000000" w:themeColor="text1"/>
          <w:sz w:val="22"/>
          <w:szCs w:val="22"/>
        </w:rPr>
        <w:t xml:space="preserve">ego </w:t>
      </w:r>
      <w:r w:rsidRPr="00C7539B">
        <w:rPr>
          <w:rStyle w:val="s1"/>
          <w:rFonts w:ascii="Aptos" w:hAnsi="Aptos" w:cs="Calibri"/>
          <w:b/>
          <w:bCs/>
          <w:color w:val="000000" w:themeColor="text1"/>
          <w:sz w:val="22"/>
          <w:szCs w:val="22"/>
        </w:rPr>
        <w:t>sporządzeni</w:t>
      </w:r>
      <w:r w:rsidR="009762D0" w:rsidRPr="00C7539B">
        <w:rPr>
          <w:rStyle w:val="s1"/>
          <w:rFonts w:ascii="Aptos" w:hAnsi="Aptos" w:cs="Calibri"/>
          <w:b/>
          <w:bCs/>
          <w:color w:val="000000" w:themeColor="text1"/>
          <w:sz w:val="22"/>
          <w:szCs w:val="22"/>
        </w:rPr>
        <w:t>a</w:t>
      </w:r>
      <w:r w:rsidRPr="00C7539B">
        <w:rPr>
          <w:rStyle w:val="s1"/>
          <w:rFonts w:ascii="Aptos" w:hAnsi="Aptos" w:cs="Calibri"/>
          <w:b/>
          <w:bCs/>
          <w:color w:val="000000" w:themeColor="text1"/>
          <w:sz w:val="22"/>
          <w:szCs w:val="22"/>
        </w:rPr>
        <w:t xml:space="preserve"> </w:t>
      </w:r>
      <w:r w:rsidRPr="008C38FC">
        <w:rPr>
          <w:rStyle w:val="s1"/>
          <w:rFonts w:ascii="Aptos" w:hAnsi="Aptos" w:cs="Calibri"/>
          <w:b/>
          <w:bCs/>
          <w:color w:val="000000" w:themeColor="text1"/>
          <w:sz w:val="22"/>
          <w:szCs w:val="22"/>
        </w:rPr>
        <w:t>ekspertyzy</w:t>
      </w:r>
      <w:r w:rsidR="004063DE" w:rsidRPr="00C7539B">
        <w:rPr>
          <w:rStyle w:val="s1"/>
          <w:rFonts w:ascii="Aptos" w:hAnsi="Aptos" w:cs="Calibri"/>
          <w:color w:val="000000" w:themeColor="text1"/>
          <w:sz w:val="22"/>
          <w:szCs w:val="22"/>
        </w:rPr>
        <w:t>,</w:t>
      </w:r>
      <w:r w:rsidR="004063DE">
        <w:rPr>
          <w:rStyle w:val="s1"/>
          <w:rFonts w:ascii="Aptos" w:hAnsi="Aptos" w:cs="Calibri"/>
          <w:b/>
          <w:bCs/>
          <w:color w:val="000000" w:themeColor="text1"/>
          <w:sz w:val="22"/>
          <w:szCs w:val="22"/>
        </w:rPr>
        <w:t xml:space="preserve"> </w:t>
      </w:r>
      <w:r w:rsidR="00767597" w:rsidRPr="00B53B02">
        <w:rPr>
          <w:rStyle w:val="s1"/>
          <w:rFonts w:ascii="Aptos" w:hAnsi="Aptos" w:cs="Calibri"/>
          <w:color w:val="000000" w:themeColor="text1"/>
          <w:sz w:val="22"/>
          <w:szCs w:val="22"/>
        </w:rPr>
        <w:t xml:space="preserve">przed rozpoczęciem prac </w:t>
      </w:r>
      <w:r w:rsidR="009762D0" w:rsidRPr="00B53B02">
        <w:rPr>
          <w:rStyle w:val="s1"/>
          <w:rFonts w:ascii="Aptos" w:hAnsi="Aptos" w:cs="Calibri"/>
          <w:color w:val="000000" w:themeColor="text1"/>
          <w:sz w:val="22"/>
          <w:szCs w:val="22"/>
        </w:rPr>
        <w:t>budowlanych</w:t>
      </w:r>
      <w:r w:rsidR="00743C1F">
        <w:rPr>
          <w:rStyle w:val="s1"/>
          <w:rFonts w:ascii="Aptos" w:hAnsi="Aptos" w:cs="Calibri"/>
          <w:color w:val="000000" w:themeColor="text1"/>
          <w:sz w:val="22"/>
          <w:szCs w:val="22"/>
        </w:rPr>
        <w:t xml:space="preserve"> </w:t>
      </w:r>
      <w:r w:rsidR="00743C1F">
        <w:rPr>
          <w:rFonts w:ascii="Aptos" w:hAnsi="Aptos" w:cs="Calibri"/>
          <w:sz w:val="22"/>
          <w:szCs w:val="22"/>
        </w:rPr>
        <w:t>(</w:t>
      </w:r>
      <w:r w:rsidR="00743C1F" w:rsidRPr="009A699D">
        <w:rPr>
          <w:rFonts w:ascii="Aptos" w:hAnsi="Aptos" w:cs="Calibri"/>
          <w:sz w:val="22"/>
          <w:szCs w:val="22"/>
        </w:rPr>
        <w:t>najpóźniej przed złożeniem pierwszego wniosku o płatność</w:t>
      </w:r>
      <w:r w:rsidR="00743C1F">
        <w:rPr>
          <w:rFonts w:ascii="Aptos" w:hAnsi="Aptos" w:cs="Calibri"/>
          <w:sz w:val="22"/>
          <w:szCs w:val="22"/>
        </w:rPr>
        <w:t>,</w:t>
      </w:r>
      <w:r w:rsidR="00743C1F" w:rsidRPr="009A699D">
        <w:rPr>
          <w:rFonts w:ascii="Aptos" w:hAnsi="Aptos" w:cs="Calibri"/>
          <w:sz w:val="22"/>
          <w:szCs w:val="22"/>
        </w:rPr>
        <w:t xml:space="preserve"> pełniącego funkcję inną niż wyłącznie sprawozdawczą</w:t>
      </w:r>
      <w:r w:rsidR="00743C1F">
        <w:rPr>
          <w:rFonts w:ascii="Aptos" w:hAnsi="Aptos" w:cs="Calibri"/>
          <w:sz w:val="22"/>
          <w:szCs w:val="22"/>
        </w:rPr>
        <w:t>).</w:t>
      </w:r>
    </w:p>
    <w:p w14:paraId="639272CD" w14:textId="77777777" w:rsidR="00960DD0" w:rsidRPr="00B53B02" w:rsidRDefault="00960DD0" w:rsidP="00960DD0">
      <w:pPr>
        <w:pStyle w:val="p1"/>
        <w:spacing w:before="0" w:beforeAutospacing="0" w:after="0" w:afterAutospacing="0"/>
        <w:ind w:left="1080"/>
        <w:rPr>
          <w:rStyle w:val="s1"/>
          <w:rFonts w:ascii="Aptos" w:hAnsi="Aptos" w:cs="Calibri"/>
          <w:color w:val="EE0000"/>
          <w:sz w:val="22"/>
          <w:szCs w:val="22"/>
        </w:rPr>
      </w:pPr>
    </w:p>
    <w:p w14:paraId="30950572" w14:textId="05BF509C" w:rsidR="002A1854" w:rsidRPr="00B53B02" w:rsidRDefault="002A1854" w:rsidP="00B62153">
      <w:pPr>
        <w:pStyle w:val="p1"/>
        <w:spacing w:before="0" w:beforeAutospacing="0" w:after="0" w:afterAutospacing="0"/>
        <w:ind w:left="360"/>
        <w:rPr>
          <w:rFonts w:ascii="Aptos" w:hAnsi="Aptos" w:cs="Calibri"/>
          <w:color w:val="000000" w:themeColor="text1"/>
          <w:sz w:val="22"/>
          <w:szCs w:val="22"/>
          <w:u w:val="single"/>
        </w:rPr>
      </w:pPr>
      <w:r w:rsidRPr="00B53B02">
        <w:rPr>
          <w:rStyle w:val="s1"/>
          <w:rFonts w:ascii="Aptos" w:hAnsi="Aptos" w:cs="Calibri"/>
          <w:color w:val="000000" w:themeColor="text1"/>
          <w:sz w:val="22"/>
          <w:szCs w:val="22"/>
          <w:u w:val="single"/>
        </w:rPr>
        <w:t>Zakres wymaganej ekspertyzy został wskazany</w:t>
      </w:r>
      <w:r w:rsidR="009762D0" w:rsidRPr="00B53B02">
        <w:rPr>
          <w:rStyle w:val="s1"/>
          <w:rFonts w:ascii="Aptos" w:hAnsi="Aptos" w:cs="Calibri"/>
          <w:color w:val="000000" w:themeColor="text1"/>
          <w:sz w:val="22"/>
          <w:szCs w:val="22"/>
          <w:u w:val="single"/>
        </w:rPr>
        <w:t xml:space="preserve"> w </w:t>
      </w:r>
      <w:r w:rsidR="003E4E40">
        <w:rPr>
          <w:rStyle w:val="s1"/>
          <w:rFonts w:ascii="Aptos" w:hAnsi="Aptos" w:cs="Calibri"/>
          <w:color w:val="000000" w:themeColor="text1"/>
          <w:sz w:val="22"/>
          <w:szCs w:val="22"/>
          <w:u w:val="single"/>
        </w:rPr>
        <w:t>części B</w:t>
      </w:r>
      <w:r w:rsidR="00960DD0" w:rsidRPr="00B53B02">
        <w:rPr>
          <w:rStyle w:val="s1"/>
          <w:rFonts w:ascii="Aptos" w:hAnsi="Aptos" w:cs="Calibri"/>
          <w:color w:val="000000" w:themeColor="text1"/>
          <w:sz w:val="22"/>
          <w:szCs w:val="22"/>
          <w:u w:val="single"/>
        </w:rPr>
        <w:t>.</w:t>
      </w:r>
    </w:p>
    <w:p w14:paraId="458B1105" w14:textId="77777777" w:rsidR="002A1854" w:rsidRPr="00B53B02" w:rsidRDefault="002A1854" w:rsidP="00B62153">
      <w:pPr>
        <w:pStyle w:val="p1"/>
        <w:spacing w:before="0" w:beforeAutospacing="0" w:after="0" w:afterAutospacing="0"/>
        <w:ind w:left="360"/>
        <w:rPr>
          <w:rFonts w:ascii="Aptos" w:hAnsi="Aptos" w:cs="Calibri"/>
          <w:color w:val="000000" w:themeColor="text1"/>
          <w:sz w:val="22"/>
          <w:szCs w:val="22"/>
        </w:rPr>
      </w:pPr>
    </w:p>
    <w:p w14:paraId="70219181" w14:textId="77777777" w:rsidR="0033448C" w:rsidRPr="00B53B02" w:rsidRDefault="00B62153" w:rsidP="009C11BC">
      <w:pPr>
        <w:pStyle w:val="p1"/>
        <w:numPr>
          <w:ilvl w:val="0"/>
          <w:numId w:val="2"/>
        </w:numPr>
        <w:spacing w:before="0" w:beforeAutospacing="0" w:after="0" w:afterAutospacing="0"/>
        <w:rPr>
          <w:rFonts w:ascii="Aptos" w:hAnsi="Aptos" w:cs="Calibri"/>
          <w:color w:val="000000" w:themeColor="text1"/>
          <w:sz w:val="22"/>
          <w:szCs w:val="22"/>
        </w:rPr>
      </w:pPr>
      <w:r w:rsidRPr="00B53B02">
        <w:rPr>
          <w:rFonts w:ascii="Aptos" w:hAnsi="Aptos" w:cs="Calibri"/>
          <w:b/>
          <w:bCs/>
          <w:color w:val="000000" w:themeColor="text1"/>
          <w:sz w:val="22"/>
          <w:szCs w:val="22"/>
        </w:rPr>
        <w:t>P</w:t>
      </w:r>
      <w:r w:rsidR="009C11BC" w:rsidRPr="00B53B02">
        <w:rPr>
          <w:rFonts w:ascii="Aptos" w:hAnsi="Aptos" w:cs="Calibri"/>
          <w:b/>
          <w:bCs/>
          <w:color w:val="000000" w:themeColor="text1"/>
          <w:sz w:val="22"/>
          <w:szCs w:val="22"/>
        </w:rPr>
        <w:t xml:space="preserve">otwierdź zgodność </w:t>
      </w:r>
      <w:r w:rsidR="00EA31BA" w:rsidRPr="00B53B02">
        <w:rPr>
          <w:rFonts w:ascii="Aptos" w:hAnsi="Aptos" w:cs="Calibri"/>
          <w:b/>
          <w:bCs/>
          <w:color w:val="000000" w:themeColor="text1"/>
          <w:sz w:val="22"/>
          <w:szCs w:val="22"/>
        </w:rPr>
        <w:t xml:space="preserve">projektu </w:t>
      </w:r>
      <w:r w:rsidR="009C11BC" w:rsidRPr="00B53B02">
        <w:rPr>
          <w:rFonts w:ascii="Aptos" w:hAnsi="Aptos" w:cs="Calibri"/>
          <w:b/>
          <w:bCs/>
          <w:color w:val="000000" w:themeColor="text1"/>
          <w:sz w:val="22"/>
          <w:szCs w:val="22"/>
        </w:rPr>
        <w:t>z zasadą DNSH</w:t>
      </w:r>
      <w:r w:rsidR="00EA31BA" w:rsidRPr="00B53B02">
        <w:rPr>
          <w:rFonts w:ascii="Aptos" w:hAnsi="Aptos" w:cs="Calibri"/>
          <w:b/>
          <w:bCs/>
          <w:color w:val="000000" w:themeColor="text1"/>
          <w:sz w:val="22"/>
          <w:szCs w:val="22"/>
        </w:rPr>
        <w:t xml:space="preserve"> </w:t>
      </w:r>
    </w:p>
    <w:p w14:paraId="133F4481" w14:textId="2006F406" w:rsidR="0048602B" w:rsidRPr="00B53B02" w:rsidRDefault="0033448C" w:rsidP="0033448C">
      <w:pPr>
        <w:pStyle w:val="p1"/>
        <w:spacing w:before="0" w:beforeAutospacing="0" w:after="0" w:afterAutospacing="0"/>
        <w:ind w:left="360"/>
        <w:rPr>
          <w:rFonts w:ascii="Aptos" w:hAnsi="Aptos" w:cs="Calibri"/>
          <w:color w:val="000000" w:themeColor="text1"/>
          <w:sz w:val="22"/>
          <w:szCs w:val="22"/>
        </w:rPr>
      </w:pPr>
      <w:r w:rsidRPr="00B53B02">
        <w:rPr>
          <w:rFonts w:ascii="Aptos" w:hAnsi="Aptos" w:cs="Calibri"/>
          <w:color w:val="000000" w:themeColor="text1"/>
          <w:sz w:val="22"/>
          <w:szCs w:val="22"/>
        </w:rPr>
        <w:t>Wypełnij</w:t>
      </w:r>
      <w:r w:rsidR="00EA31BA" w:rsidRPr="00B53B02">
        <w:rPr>
          <w:rFonts w:ascii="Aptos" w:hAnsi="Aptos" w:cs="Calibri"/>
          <w:color w:val="000000" w:themeColor="text1"/>
          <w:sz w:val="22"/>
          <w:szCs w:val="22"/>
        </w:rPr>
        <w:t xml:space="preserve"> pkt A.8.3</w:t>
      </w:r>
      <w:r w:rsidR="00EA31BA" w:rsidRPr="00B53B02">
        <w:rPr>
          <w:rFonts w:ascii="Aptos" w:hAnsi="Aptos" w:cs="Calibri"/>
          <w:b/>
          <w:bCs/>
          <w:color w:val="000000" w:themeColor="text1"/>
          <w:sz w:val="22"/>
          <w:szCs w:val="22"/>
        </w:rPr>
        <w:t xml:space="preserve"> </w:t>
      </w:r>
      <w:r w:rsidRPr="00B53B02">
        <w:rPr>
          <w:rFonts w:ascii="Aptos" w:hAnsi="Aptos" w:cs="Calibri"/>
          <w:color w:val="000000" w:themeColor="text1"/>
          <w:sz w:val="22"/>
          <w:szCs w:val="22"/>
        </w:rPr>
        <w:t>Załącznika dotyczącego oddziaływania na środowisko oraz zasady DNSH</w:t>
      </w:r>
      <w:r w:rsidR="001F48E2" w:rsidRPr="00B53B02">
        <w:rPr>
          <w:rFonts w:ascii="Aptos" w:hAnsi="Aptos" w:cs="Calibri"/>
          <w:color w:val="000000" w:themeColor="text1"/>
          <w:sz w:val="22"/>
          <w:szCs w:val="22"/>
        </w:rPr>
        <w:t xml:space="preserve"> (dalej zwany Załącznik</w:t>
      </w:r>
      <w:r w:rsidR="00755384">
        <w:rPr>
          <w:rFonts w:ascii="Aptos" w:hAnsi="Aptos" w:cs="Calibri"/>
          <w:color w:val="000000" w:themeColor="text1"/>
          <w:sz w:val="22"/>
          <w:szCs w:val="22"/>
        </w:rPr>
        <w:t>iem</w:t>
      </w:r>
      <w:r w:rsidR="001F48E2" w:rsidRPr="00B53B02">
        <w:rPr>
          <w:rFonts w:ascii="Aptos" w:hAnsi="Aptos" w:cs="Calibri"/>
          <w:color w:val="000000" w:themeColor="text1"/>
          <w:sz w:val="22"/>
          <w:szCs w:val="22"/>
        </w:rPr>
        <w:t xml:space="preserve"> DNSH)</w:t>
      </w:r>
      <w:r w:rsidR="00EA14DF">
        <w:rPr>
          <w:rFonts w:ascii="Aptos" w:hAnsi="Aptos" w:cs="Calibri"/>
          <w:color w:val="000000" w:themeColor="text1"/>
          <w:sz w:val="22"/>
          <w:szCs w:val="22"/>
        </w:rPr>
        <w:t>.</w:t>
      </w:r>
    </w:p>
    <w:p w14:paraId="2599E6CB" w14:textId="77777777" w:rsidR="00537883" w:rsidRPr="00B53B02" w:rsidRDefault="00537883" w:rsidP="0033448C">
      <w:pPr>
        <w:pStyle w:val="p1"/>
        <w:spacing w:before="0" w:beforeAutospacing="0" w:after="0" w:afterAutospacing="0"/>
        <w:ind w:left="360"/>
        <w:rPr>
          <w:rFonts w:ascii="Aptos" w:hAnsi="Aptos" w:cs="Calibri"/>
          <w:color w:val="000000" w:themeColor="text1"/>
          <w:sz w:val="22"/>
          <w:szCs w:val="22"/>
        </w:rPr>
      </w:pPr>
    </w:p>
    <w:p w14:paraId="5C5D7C30" w14:textId="77777777" w:rsidR="004063DE" w:rsidRDefault="004063DE" w:rsidP="00537883">
      <w:pPr>
        <w:pStyle w:val="p1"/>
        <w:spacing w:before="0" w:beforeAutospacing="0" w:after="0" w:afterAutospacing="0"/>
        <w:ind w:left="360"/>
        <w:jc w:val="center"/>
        <w:rPr>
          <w:rFonts w:ascii="Aptos" w:hAnsi="Aptos" w:cs="Calibri"/>
          <w:b/>
          <w:bCs/>
          <w:color w:val="000000" w:themeColor="text1"/>
          <w:sz w:val="22"/>
          <w:szCs w:val="22"/>
        </w:rPr>
      </w:pPr>
    </w:p>
    <w:p w14:paraId="7DB3B9C2" w14:textId="77777777" w:rsidR="004063DE" w:rsidRDefault="004063DE" w:rsidP="00537883">
      <w:pPr>
        <w:pStyle w:val="p1"/>
        <w:spacing w:before="0" w:beforeAutospacing="0" w:after="0" w:afterAutospacing="0"/>
        <w:ind w:left="360"/>
        <w:jc w:val="center"/>
        <w:rPr>
          <w:rFonts w:ascii="Aptos" w:hAnsi="Aptos" w:cs="Calibri"/>
          <w:b/>
          <w:bCs/>
          <w:color w:val="000000" w:themeColor="text1"/>
          <w:sz w:val="22"/>
          <w:szCs w:val="22"/>
        </w:rPr>
      </w:pPr>
    </w:p>
    <w:p w14:paraId="1E34ADC2" w14:textId="77777777" w:rsidR="004063DE" w:rsidRDefault="004063DE" w:rsidP="00537883">
      <w:pPr>
        <w:pStyle w:val="p1"/>
        <w:spacing w:before="0" w:beforeAutospacing="0" w:after="0" w:afterAutospacing="0"/>
        <w:ind w:left="360"/>
        <w:jc w:val="center"/>
        <w:rPr>
          <w:rFonts w:ascii="Aptos" w:hAnsi="Aptos" w:cs="Calibri"/>
          <w:b/>
          <w:bCs/>
          <w:color w:val="000000" w:themeColor="text1"/>
          <w:sz w:val="22"/>
          <w:szCs w:val="22"/>
        </w:rPr>
      </w:pPr>
    </w:p>
    <w:p w14:paraId="5F511307" w14:textId="77777777" w:rsidR="004063DE" w:rsidRDefault="004063DE" w:rsidP="00537883">
      <w:pPr>
        <w:pStyle w:val="p1"/>
        <w:spacing w:before="0" w:beforeAutospacing="0" w:after="0" w:afterAutospacing="0"/>
        <w:ind w:left="360"/>
        <w:jc w:val="center"/>
        <w:rPr>
          <w:rFonts w:ascii="Aptos" w:hAnsi="Aptos" w:cs="Calibri"/>
          <w:b/>
          <w:bCs/>
          <w:color w:val="000000" w:themeColor="text1"/>
          <w:sz w:val="22"/>
          <w:szCs w:val="22"/>
        </w:rPr>
      </w:pPr>
    </w:p>
    <w:p w14:paraId="622E09E7" w14:textId="77777777" w:rsidR="004063DE" w:rsidRDefault="004063DE" w:rsidP="00537883">
      <w:pPr>
        <w:pStyle w:val="p1"/>
        <w:spacing w:before="0" w:beforeAutospacing="0" w:after="0" w:afterAutospacing="0"/>
        <w:ind w:left="360"/>
        <w:jc w:val="center"/>
        <w:rPr>
          <w:rFonts w:ascii="Aptos" w:hAnsi="Aptos" w:cs="Calibri"/>
          <w:b/>
          <w:bCs/>
          <w:color w:val="000000" w:themeColor="text1"/>
          <w:sz w:val="22"/>
          <w:szCs w:val="22"/>
        </w:rPr>
      </w:pPr>
    </w:p>
    <w:p w14:paraId="5587FA59" w14:textId="77777777" w:rsidR="004063DE" w:rsidRDefault="004063DE" w:rsidP="00537883">
      <w:pPr>
        <w:pStyle w:val="p1"/>
        <w:spacing w:before="0" w:beforeAutospacing="0" w:after="0" w:afterAutospacing="0"/>
        <w:ind w:left="360"/>
        <w:jc w:val="center"/>
        <w:rPr>
          <w:rFonts w:ascii="Aptos" w:hAnsi="Aptos" w:cs="Calibri"/>
          <w:b/>
          <w:bCs/>
          <w:color w:val="000000" w:themeColor="text1"/>
          <w:sz w:val="22"/>
          <w:szCs w:val="22"/>
        </w:rPr>
      </w:pPr>
    </w:p>
    <w:p w14:paraId="69C6CFBD" w14:textId="77777777" w:rsidR="004063DE" w:rsidRDefault="004063DE" w:rsidP="00537883">
      <w:pPr>
        <w:pStyle w:val="p1"/>
        <w:spacing w:before="0" w:beforeAutospacing="0" w:after="0" w:afterAutospacing="0"/>
        <w:ind w:left="360"/>
        <w:jc w:val="center"/>
        <w:rPr>
          <w:rFonts w:ascii="Aptos" w:hAnsi="Aptos" w:cs="Calibri"/>
          <w:b/>
          <w:bCs/>
          <w:color w:val="000000" w:themeColor="text1"/>
          <w:sz w:val="22"/>
          <w:szCs w:val="22"/>
        </w:rPr>
      </w:pPr>
    </w:p>
    <w:p w14:paraId="5D17E5AF" w14:textId="77777777" w:rsidR="004063DE" w:rsidRDefault="004063DE" w:rsidP="00537883">
      <w:pPr>
        <w:pStyle w:val="p1"/>
        <w:spacing w:before="0" w:beforeAutospacing="0" w:after="0" w:afterAutospacing="0"/>
        <w:ind w:left="360"/>
        <w:jc w:val="center"/>
        <w:rPr>
          <w:rFonts w:ascii="Aptos" w:hAnsi="Aptos" w:cs="Calibri"/>
          <w:b/>
          <w:bCs/>
          <w:color w:val="000000" w:themeColor="text1"/>
          <w:sz w:val="22"/>
          <w:szCs w:val="22"/>
        </w:rPr>
      </w:pPr>
    </w:p>
    <w:p w14:paraId="5ECE8754" w14:textId="77777777" w:rsidR="004063DE" w:rsidRDefault="004063DE" w:rsidP="00537883">
      <w:pPr>
        <w:pStyle w:val="p1"/>
        <w:spacing w:before="0" w:beforeAutospacing="0" w:after="0" w:afterAutospacing="0"/>
        <w:ind w:left="360"/>
        <w:jc w:val="center"/>
        <w:rPr>
          <w:rFonts w:ascii="Aptos" w:hAnsi="Aptos" w:cs="Calibri"/>
          <w:b/>
          <w:bCs/>
          <w:color w:val="000000" w:themeColor="text1"/>
          <w:sz w:val="22"/>
          <w:szCs w:val="22"/>
        </w:rPr>
      </w:pPr>
    </w:p>
    <w:p w14:paraId="60D5F52C" w14:textId="77777777" w:rsidR="004063DE" w:rsidRDefault="004063DE" w:rsidP="00537883">
      <w:pPr>
        <w:pStyle w:val="p1"/>
        <w:spacing w:before="0" w:beforeAutospacing="0" w:after="0" w:afterAutospacing="0"/>
        <w:ind w:left="360"/>
        <w:jc w:val="center"/>
        <w:rPr>
          <w:rFonts w:ascii="Aptos" w:hAnsi="Aptos" w:cs="Calibri"/>
          <w:b/>
          <w:bCs/>
          <w:color w:val="000000" w:themeColor="text1"/>
          <w:sz w:val="22"/>
          <w:szCs w:val="22"/>
        </w:rPr>
      </w:pPr>
    </w:p>
    <w:p w14:paraId="39E71C05" w14:textId="77777777" w:rsidR="004063DE" w:rsidRDefault="004063DE" w:rsidP="007E6813">
      <w:pPr>
        <w:pStyle w:val="p1"/>
        <w:spacing w:before="0" w:beforeAutospacing="0" w:after="0" w:afterAutospacing="0"/>
        <w:rPr>
          <w:rFonts w:ascii="Aptos" w:hAnsi="Aptos" w:cs="Calibri"/>
          <w:b/>
          <w:bCs/>
          <w:color w:val="000000" w:themeColor="text1"/>
          <w:sz w:val="22"/>
          <w:szCs w:val="22"/>
        </w:rPr>
      </w:pPr>
    </w:p>
    <w:p w14:paraId="6B9D6A58" w14:textId="77777777" w:rsidR="004063DE" w:rsidRDefault="004063DE" w:rsidP="00537883">
      <w:pPr>
        <w:pStyle w:val="p1"/>
        <w:spacing w:before="0" w:beforeAutospacing="0" w:after="0" w:afterAutospacing="0"/>
        <w:ind w:left="360"/>
        <w:jc w:val="center"/>
        <w:rPr>
          <w:rFonts w:ascii="Aptos" w:hAnsi="Aptos" w:cs="Calibri"/>
          <w:b/>
          <w:bCs/>
          <w:color w:val="000000" w:themeColor="text1"/>
          <w:sz w:val="22"/>
          <w:szCs w:val="22"/>
        </w:rPr>
      </w:pPr>
    </w:p>
    <w:p w14:paraId="069B1CE7" w14:textId="61FD5464" w:rsidR="00537883" w:rsidRPr="00B53B02" w:rsidRDefault="004063DE" w:rsidP="004063DE">
      <w:pPr>
        <w:pStyle w:val="p1"/>
        <w:spacing w:before="0" w:beforeAutospacing="0" w:after="0" w:afterAutospacing="0"/>
        <w:ind w:left="360"/>
        <w:rPr>
          <w:rFonts w:ascii="Aptos" w:hAnsi="Aptos" w:cs="Calibri"/>
          <w:color w:val="000000" w:themeColor="text1"/>
          <w:sz w:val="22"/>
          <w:szCs w:val="22"/>
        </w:rPr>
      </w:pPr>
      <w:r>
        <w:rPr>
          <w:rFonts w:ascii="Aptos" w:hAnsi="Aptos" w:cs="Calibri"/>
          <w:b/>
          <w:bCs/>
          <w:color w:val="000000" w:themeColor="text1"/>
          <w:sz w:val="22"/>
          <w:szCs w:val="22"/>
        </w:rPr>
        <w:lastRenderedPageBreak/>
        <w:t xml:space="preserve">                    </w:t>
      </w:r>
      <w:r w:rsidR="00537883" w:rsidRPr="00B53B02">
        <w:rPr>
          <w:rFonts w:ascii="Aptos" w:hAnsi="Aptos" w:cs="Calibri"/>
          <w:b/>
          <w:bCs/>
          <w:color w:val="000000" w:themeColor="text1"/>
          <w:sz w:val="22"/>
          <w:szCs w:val="22"/>
        </w:rPr>
        <w:t>SCHEMAT POSTĘPOWANIA (3 KROKI) – DIAGRAM</w:t>
      </w:r>
    </w:p>
    <w:p w14:paraId="596857C2" w14:textId="05FB458C" w:rsidR="00A22B16" w:rsidRPr="00B53B02" w:rsidRDefault="00A22B16" w:rsidP="00EA31BA">
      <w:pPr>
        <w:pStyle w:val="p1"/>
        <w:spacing w:before="0" w:beforeAutospacing="0" w:after="0" w:afterAutospacing="0"/>
        <w:ind w:left="360"/>
        <w:rPr>
          <w:rFonts w:ascii="Aptos" w:hAnsi="Aptos" w:cs="Calibri"/>
          <w:color w:val="000000" w:themeColor="text1"/>
          <w:sz w:val="22"/>
          <w:szCs w:val="22"/>
        </w:rPr>
      </w:pPr>
      <w:r w:rsidRPr="00B53B02">
        <w:rPr>
          <w:rFonts w:ascii="Aptos" w:hAnsi="Aptos" w:cs="Calibri"/>
          <w:noProof/>
          <w:color w:val="000000" w:themeColor="text1"/>
          <w:sz w:val="22"/>
          <w:szCs w:val="22"/>
        </w:rPr>
        <mc:AlternateContent>
          <mc:Choice Requires="wpi">
            <w:drawing>
              <wp:anchor distT="0" distB="0" distL="114300" distR="114300" simplePos="0" relativeHeight="251664384" behindDoc="0" locked="0" layoutInCell="1" allowOverlap="1" wp14:anchorId="353426CF" wp14:editId="2492EE58">
                <wp:simplePos x="0" y="0"/>
                <wp:positionH relativeFrom="column">
                  <wp:posOffset>-2626413</wp:posOffset>
                </wp:positionH>
                <wp:positionV relativeFrom="paragraph">
                  <wp:posOffset>426407</wp:posOffset>
                </wp:positionV>
                <wp:extent cx="360" cy="360"/>
                <wp:effectExtent l="38100" t="38100" r="38100" b="38100"/>
                <wp:wrapNone/>
                <wp:docPr id="1424343153" name="Pismo odręczne 9"/>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535F4A7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smo odręczne 9" o:spid="_x0000_s1026" type="#_x0000_t75" style="position:absolute;margin-left:-207.15pt;margin-top:33.25pt;width:.75pt;height:.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">
                <v:imagedata r:id="rId16" o:title=""/>
              </v:shape>
            </w:pict>
          </mc:Fallback>
        </mc:AlternateContent>
      </w:r>
    </w:p>
    <w:p w14:paraId="537F74A0" w14:textId="2B56E71D" w:rsidR="00A22B16" w:rsidRPr="00B53B02" w:rsidRDefault="00537883" w:rsidP="003F7288">
      <w:pPr>
        <w:pStyle w:val="Nagwek1"/>
        <w:jc w:val="center"/>
        <w:rPr>
          <w:rFonts w:ascii="Aptos" w:hAnsi="Aptos" w:cs="Calibri"/>
          <w:b/>
          <w:bCs/>
          <w:color w:val="000000" w:themeColor="text1"/>
          <w:sz w:val="22"/>
          <w:szCs w:val="22"/>
          <w:lang w:val="pl-PL"/>
        </w:rPr>
      </w:pPr>
      <w:r w:rsidRPr="00B53B02">
        <w:rPr>
          <w:rFonts w:ascii="Aptos" w:hAnsi="Aptos" w:cs="Calibri"/>
          <w:b/>
          <w:bCs/>
          <w:noProof/>
          <w:color w:val="000000" w:themeColor="text1"/>
          <w:sz w:val="22"/>
          <w:szCs w:val="22"/>
          <w:lang w:val="pl-PL"/>
        </w:rPr>
        <w:drawing>
          <wp:inline distT="0" distB="0" distL="0" distR="0" wp14:anchorId="0FBAED38" wp14:editId="05371A81">
            <wp:extent cx="5429250" cy="5562600"/>
            <wp:effectExtent l="38100" t="0" r="19050" b="0"/>
            <wp:docPr id="168715468"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r w:rsidR="00A22B16" w:rsidRPr="00B53B02">
        <w:rPr>
          <w:rFonts w:ascii="Aptos" w:hAnsi="Aptos" w:cs="Calibri"/>
          <w:b/>
          <w:bCs/>
          <w:noProof/>
          <w:color w:val="000000" w:themeColor="text1"/>
          <w:sz w:val="22"/>
          <w:szCs w:val="22"/>
          <w:lang w:val="pl-PL"/>
        </w:rPr>
        <mc:AlternateContent>
          <mc:Choice Requires="wpi">
            <w:drawing>
              <wp:anchor distT="0" distB="0" distL="114300" distR="114300" simplePos="0" relativeHeight="251663360" behindDoc="0" locked="0" layoutInCell="1" allowOverlap="1" wp14:anchorId="2DC4667D" wp14:editId="21748351">
                <wp:simplePos x="0" y="0"/>
                <wp:positionH relativeFrom="column">
                  <wp:posOffset>7505067</wp:posOffset>
                </wp:positionH>
                <wp:positionV relativeFrom="paragraph">
                  <wp:posOffset>425010</wp:posOffset>
                </wp:positionV>
                <wp:extent cx="360" cy="360"/>
                <wp:effectExtent l="38100" t="38100" r="38100" b="38100"/>
                <wp:wrapNone/>
                <wp:docPr id="1108279233" name="Pismo odręczne 8"/>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 w14:anchorId="5CB2A589" id="Pismo odręczne 8" o:spid="_x0000_s1026" type="#_x0000_t75" style="position:absolute;margin-left:590.6pt;margin-top:33.1pt;width:.75pt;height:.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">
                <v:imagedata r:id="rId16" o:title=""/>
              </v:shape>
            </w:pict>
          </mc:Fallback>
        </mc:AlternateContent>
      </w:r>
      <w:r w:rsidRPr="00B53B02">
        <w:rPr>
          <w:noProof/>
          <w:lang w:val="pl-PL"/>
        </w:rPr>
        <w:t xml:space="preserve"> </w:t>
      </w:r>
      <w:r w:rsidR="00A22B16" w:rsidRPr="00B53B02">
        <w:rPr>
          <w:noProof/>
          <w:lang w:val="pl-PL"/>
        </w:rPr>
        <mc:AlternateContent>
          <mc:Choice Requires="wpi">
            <w:drawing>
              <wp:anchor distT="0" distB="0" distL="114300" distR="114300" simplePos="0" relativeHeight="251662336" behindDoc="0" locked="0" layoutInCell="1" allowOverlap="1" wp14:anchorId="1610E11F" wp14:editId="4DD8BF07">
                <wp:simplePos x="0" y="0"/>
                <wp:positionH relativeFrom="column">
                  <wp:posOffset>7285827</wp:posOffset>
                </wp:positionH>
                <wp:positionV relativeFrom="paragraph">
                  <wp:posOffset>218525</wp:posOffset>
                </wp:positionV>
                <wp:extent cx="360" cy="360"/>
                <wp:effectExtent l="38100" t="38100" r="38100" b="38100"/>
                <wp:wrapNone/>
                <wp:docPr id="877444439" name="Pismo odręczne 7"/>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w:pict>
              <v:shape w14:anchorId="2DAE3A7F" id="Pismo odręczne 7" o:spid="_x0000_s1026" type="#_x0000_t75" style="position:absolute;margin-left:573.35pt;margin-top:16.85pt;width:.75pt;height:.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">
                <v:imagedata r:id="rId16" o:title=""/>
              </v:shape>
            </w:pict>
          </mc:Fallback>
        </mc:AlternateContent>
      </w:r>
    </w:p>
    <w:p w14:paraId="6C4E76A7" w14:textId="4DBBF28E" w:rsidR="00734B8C" w:rsidRPr="00B53B02" w:rsidRDefault="00734B8C" w:rsidP="008003ED">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after="0" w:line="240" w:lineRule="auto"/>
        <w:ind w:left="708" w:firstLine="708"/>
        <w:rPr>
          <w:sz w:val="16"/>
          <w:szCs w:val="16"/>
          <w:lang w:val="pl-PL"/>
        </w:rPr>
      </w:pPr>
    </w:p>
    <w:p w14:paraId="248E7362" w14:textId="77777777" w:rsidR="00482959" w:rsidRPr="00B53B02" w:rsidRDefault="00482959">
      <w:pPr>
        <w:rPr>
          <w:rFonts w:ascii="Aptos" w:eastAsiaTheme="majorEastAsia" w:hAnsi="Aptos" w:cs="Calibri"/>
          <w:b/>
          <w:bCs/>
          <w:color w:val="000000" w:themeColor="text1"/>
          <w:sz w:val="22"/>
          <w:szCs w:val="22"/>
          <w:lang w:val="pl-PL"/>
        </w:rPr>
      </w:pPr>
      <w:r w:rsidRPr="00B53B02">
        <w:rPr>
          <w:rFonts w:ascii="Aptos" w:hAnsi="Aptos" w:cs="Calibri"/>
          <w:b/>
          <w:bCs/>
          <w:color w:val="000000" w:themeColor="text1"/>
          <w:sz w:val="22"/>
          <w:szCs w:val="22"/>
          <w:lang w:val="pl-PL"/>
        </w:rPr>
        <w:br w:type="page"/>
      </w:r>
    </w:p>
    <w:p w14:paraId="275DDBDE" w14:textId="4CF1593F" w:rsidR="003F0C63" w:rsidRDefault="003E4E40" w:rsidP="003E4E40">
      <w:pPr>
        <w:pStyle w:val="p1"/>
        <w:spacing w:before="0" w:beforeAutospacing="0" w:after="0" w:afterAutospacing="0"/>
        <w:rPr>
          <w:rFonts w:ascii="Aptos" w:hAnsi="Aptos" w:cs="Calibri"/>
          <w:b/>
          <w:bCs/>
          <w:color w:val="000000" w:themeColor="text1"/>
          <w:sz w:val="22"/>
          <w:szCs w:val="22"/>
        </w:rPr>
      </w:pPr>
      <w:r>
        <w:rPr>
          <w:rFonts w:ascii="Aptos" w:hAnsi="Aptos" w:cs="Calibri"/>
          <w:b/>
          <w:bCs/>
          <w:color w:val="000000" w:themeColor="text1"/>
          <w:sz w:val="22"/>
          <w:szCs w:val="22"/>
        </w:rPr>
        <w:lastRenderedPageBreak/>
        <w:t xml:space="preserve">B. </w:t>
      </w:r>
      <w:r w:rsidR="003F0C63" w:rsidRPr="003F0C63">
        <w:rPr>
          <w:rFonts w:ascii="Aptos" w:hAnsi="Aptos" w:cs="Calibri"/>
          <w:b/>
          <w:bCs/>
          <w:color w:val="000000" w:themeColor="text1"/>
          <w:sz w:val="22"/>
          <w:szCs w:val="22"/>
          <w:u w:val="single"/>
        </w:rPr>
        <w:t>Ekspertyza</w:t>
      </w:r>
      <w:r w:rsidR="008C38FC">
        <w:rPr>
          <w:rStyle w:val="Odwoanieprzypisudolnego"/>
          <w:rFonts w:ascii="Aptos" w:hAnsi="Aptos" w:cs="Calibri"/>
          <w:b/>
          <w:bCs/>
          <w:color w:val="000000" w:themeColor="text1"/>
          <w:sz w:val="22"/>
          <w:szCs w:val="22"/>
          <w:u w:val="single"/>
        </w:rPr>
        <w:footnoteReference w:id="1"/>
      </w:r>
    </w:p>
    <w:p w14:paraId="669E40AA" w14:textId="77777777" w:rsidR="003F0C63" w:rsidRDefault="003F0C63" w:rsidP="003E4E40">
      <w:pPr>
        <w:pStyle w:val="p1"/>
        <w:spacing w:before="0" w:beforeAutospacing="0" w:after="0" w:afterAutospacing="0"/>
        <w:rPr>
          <w:rFonts w:ascii="Aptos" w:hAnsi="Aptos" w:cs="Calibri"/>
          <w:b/>
          <w:bCs/>
          <w:color w:val="000000" w:themeColor="text1"/>
          <w:sz w:val="22"/>
          <w:szCs w:val="22"/>
        </w:rPr>
      </w:pPr>
    </w:p>
    <w:p w14:paraId="22A21AAA" w14:textId="3EBAD66D" w:rsidR="009C11BC" w:rsidRPr="00B53B02" w:rsidRDefault="009762D0" w:rsidP="003E4E40">
      <w:pPr>
        <w:pStyle w:val="p1"/>
        <w:spacing w:before="0" w:beforeAutospacing="0" w:after="0" w:afterAutospacing="0"/>
        <w:rPr>
          <w:rFonts w:ascii="Aptos" w:hAnsi="Aptos" w:cs="Calibri"/>
          <w:b/>
          <w:bCs/>
          <w:color w:val="000000" w:themeColor="text1"/>
          <w:sz w:val="22"/>
          <w:szCs w:val="22"/>
        </w:rPr>
      </w:pPr>
      <w:r w:rsidRPr="00B53B02">
        <w:rPr>
          <w:rFonts w:ascii="Aptos" w:hAnsi="Aptos" w:cs="Calibri"/>
          <w:b/>
          <w:bCs/>
          <w:color w:val="000000" w:themeColor="text1"/>
          <w:sz w:val="22"/>
          <w:szCs w:val="22"/>
        </w:rPr>
        <w:t xml:space="preserve">Minimalny zakres ekspertyzy </w:t>
      </w:r>
      <w:r w:rsidR="00754CD9" w:rsidRPr="00B53B02">
        <w:rPr>
          <w:rFonts w:ascii="Aptos" w:hAnsi="Aptos" w:cs="Calibri"/>
          <w:color w:val="000000" w:themeColor="text1"/>
          <w:sz w:val="22"/>
          <w:szCs w:val="22"/>
        </w:rPr>
        <w:t>(</w:t>
      </w:r>
      <w:r w:rsidR="00A64907" w:rsidRPr="00B53B02">
        <w:rPr>
          <w:rFonts w:ascii="Aptos" w:hAnsi="Aptos" w:cs="Calibri"/>
          <w:color w:val="000000" w:themeColor="text1"/>
          <w:sz w:val="22"/>
          <w:szCs w:val="22"/>
        </w:rPr>
        <w:t>obowiąz</w:t>
      </w:r>
      <w:r w:rsidR="004A763C" w:rsidRPr="00B53B02">
        <w:rPr>
          <w:rFonts w:ascii="Aptos" w:hAnsi="Aptos" w:cs="Calibri"/>
          <w:color w:val="000000" w:themeColor="text1"/>
          <w:sz w:val="22"/>
          <w:szCs w:val="22"/>
        </w:rPr>
        <w:t xml:space="preserve">ującej </w:t>
      </w:r>
      <w:r w:rsidR="009C4BDF" w:rsidRPr="00B53B02">
        <w:rPr>
          <w:rFonts w:ascii="Aptos" w:hAnsi="Aptos" w:cs="Calibri"/>
          <w:color w:val="000000" w:themeColor="text1"/>
          <w:sz w:val="22"/>
          <w:szCs w:val="22"/>
        </w:rPr>
        <w:t xml:space="preserve">dla </w:t>
      </w:r>
      <w:r w:rsidR="00754CD9" w:rsidRPr="00B53B02">
        <w:rPr>
          <w:rFonts w:ascii="Aptos" w:hAnsi="Aptos" w:cs="Calibri"/>
          <w:color w:val="000000" w:themeColor="text1"/>
          <w:sz w:val="22"/>
          <w:szCs w:val="22"/>
        </w:rPr>
        <w:t>działa</w:t>
      </w:r>
      <w:r w:rsidR="004A763C" w:rsidRPr="00B53B02">
        <w:rPr>
          <w:rFonts w:ascii="Aptos" w:hAnsi="Aptos" w:cs="Calibri"/>
          <w:color w:val="000000" w:themeColor="text1"/>
          <w:sz w:val="22"/>
          <w:szCs w:val="22"/>
        </w:rPr>
        <w:t>ń</w:t>
      </w:r>
      <w:r w:rsidR="00754CD9" w:rsidRPr="00B53B02">
        <w:rPr>
          <w:rFonts w:ascii="Aptos" w:hAnsi="Aptos" w:cs="Calibri"/>
          <w:color w:val="000000" w:themeColor="text1"/>
          <w:sz w:val="22"/>
          <w:szCs w:val="22"/>
        </w:rPr>
        <w:t xml:space="preserve"> 2.5,</w:t>
      </w:r>
      <w:r w:rsidR="000F3F4C">
        <w:rPr>
          <w:rFonts w:ascii="Aptos" w:hAnsi="Aptos" w:cs="Calibri"/>
          <w:color w:val="000000" w:themeColor="text1"/>
          <w:sz w:val="22"/>
          <w:szCs w:val="22"/>
        </w:rPr>
        <w:t xml:space="preserve"> </w:t>
      </w:r>
      <w:r w:rsidR="00754CD9" w:rsidRPr="00B53B02">
        <w:rPr>
          <w:rFonts w:ascii="Aptos" w:hAnsi="Aptos" w:cs="Calibri"/>
          <w:color w:val="000000" w:themeColor="text1"/>
          <w:sz w:val="22"/>
          <w:szCs w:val="22"/>
        </w:rPr>
        <w:t>2.6,</w:t>
      </w:r>
      <w:r w:rsidR="008C38FC">
        <w:rPr>
          <w:rFonts w:ascii="Aptos" w:hAnsi="Aptos" w:cs="Calibri"/>
          <w:color w:val="000000" w:themeColor="text1"/>
          <w:sz w:val="22"/>
          <w:szCs w:val="22"/>
        </w:rPr>
        <w:t xml:space="preserve"> 2.10</w:t>
      </w:r>
      <w:r w:rsidR="004B5B16">
        <w:rPr>
          <w:rFonts w:ascii="Aptos" w:hAnsi="Aptos" w:cs="Calibri"/>
          <w:color w:val="000000" w:themeColor="text1"/>
          <w:sz w:val="22"/>
          <w:szCs w:val="22"/>
        </w:rPr>
        <w:t xml:space="preserve"> i</w:t>
      </w:r>
      <w:r w:rsidR="008C38FC">
        <w:rPr>
          <w:rFonts w:ascii="Aptos" w:hAnsi="Aptos" w:cs="Calibri"/>
          <w:color w:val="000000" w:themeColor="text1"/>
          <w:sz w:val="22"/>
          <w:szCs w:val="22"/>
        </w:rPr>
        <w:t xml:space="preserve"> </w:t>
      </w:r>
      <w:r w:rsidR="00754CD9" w:rsidRPr="00B53B02">
        <w:rPr>
          <w:rFonts w:ascii="Aptos" w:hAnsi="Aptos" w:cs="Calibri"/>
          <w:color w:val="000000" w:themeColor="text1"/>
          <w:sz w:val="22"/>
          <w:szCs w:val="22"/>
        </w:rPr>
        <w:t>10.4</w:t>
      </w:r>
      <w:r w:rsidR="009B661B" w:rsidRPr="00B53B02">
        <w:rPr>
          <w:rFonts w:ascii="Aptos" w:hAnsi="Aptos" w:cs="Calibri"/>
          <w:color w:val="000000" w:themeColor="text1"/>
          <w:sz w:val="22"/>
          <w:szCs w:val="22"/>
        </w:rPr>
        <w:t xml:space="preserve"> oraz</w:t>
      </w:r>
      <w:r w:rsidR="00767597" w:rsidRPr="00B53B02">
        <w:rPr>
          <w:rFonts w:ascii="Aptos" w:hAnsi="Aptos" w:cs="Calibri"/>
          <w:color w:val="000000" w:themeColor="text1"/>
          <w:sz w:val="22"/>
          <w:szCs w:val="22"/>
        </w:rPr>
        <w:t xml:space="preserve"> </w:t>
      </w:r>
      <w:r w:rsidR="00A64907" w:rsidRPr="00B53B02">
        <w:rPr>
          <w:rFonts w:ascii="Aptos" w:hAnsi="Aptos" w:cs="Calibri"/>
          <w:color w:val="000000" w:themeColor="text1"/>
          <w:sz w:val="22"/>
          <w:szCs w:val="22"/>
        </w:rPr>
        <w:t>dla innych działań</w:t>
      </w:r>
      <w:r w:rsidR="00767597" w:rsidRPr="00B53B02">
        <w:rPr>
          <w:rFonts w:ascii="Aptos" w:hAnsi="Aptos" w:cs="Calibri"/>
          <w:color w:val="000000" w:themeColor="text1"/>
          <w:sz w:val="22"/>
          <w:szCs w:val="22"/>
        </w:rPr>
        <w:t xml:space="preserve"> </w:t>
      </w:r>
      <w:r w:rsidRPr="00B53B02">
        <w:rPr>
          <w:rFonts w:ascii="Aptos" w:hAnsi="Aptos" w:cs="Calibri"/>
          <w:color w:val="000000" w:themeColor="text1"/>
          <w:sz w:val="22"/>
          <w:szCs w:val="22"/>
        </w:rPr>
        <w:t xml:space="preserve">fakultatywnie lub </w:t>
      </w:r>
      <w:r w:rsidR="00767597" w:rsidRPr="00B53B02">
        <w:rPr>
          <w:rFonts w:ascii="Aptos" w:hAnsi="Aptos" w:cs="Calibri"/>
          <w:color w:val="000000" w:themeColor="text1"/>
          <w:sz w:val="22"/>
          <w:szCs w:val="22"/>
        </w:rPr>
        <w:t>na wniosek I</w:t>
      </w:r>
      <w:r w:rsidR="00C22324" w:rsidRPr="00B53B02">
        <w:rPr>
          <w:rFonts w:ascii="Aptos" w:hAnsi="Aptos" w:cs="Calibri"/>
          <w:color w:val="000000" w:themeColor="text1"/>
          <w:sz w:val="22"/>
          <w:szCs w:val="22"/>
        </w:rPr>
        <w:t>Z</w:t>
      </w:r>
      <w:r w:rsidR="00276974" w:rsidRPr="00B53B02">
        <w:rPr>
          <w:rFonts w:ascii="Aptos" w:hAnsi="Aptos" w:cs="Calibri"/>
          <w:color w:val="000000" w:themeColor="text1"/>
          <w:sz w:val="22"/>
          <w:szCs w:val="22"/>
        </w:rPr>
        <w:t xml:space="preserve"> FEW 2021+</w:t>
      </w:r>
      <w:r w:rsidR="00093541" w:rsidRPr="00B53B02">
        <w:rPr>
          <w:rFonts w:ascii="Aptos" w:hAnsi="Aptos" w:cs="Calibri"/>
          <w:color w:val="000000" w:themeColor="text1"/>
          <w:sz w:val="22"/>
          <w:szCs w:val="22"/>
        </w:rPr>
        <w:t>)</w:t>
      </w:r>
      <w:r w:rsidRPr="00B53B02">
        <w:rPr>
          <w:rFonts w:ascii="Aptos" w:hAnsi="Aptos" w:cs="Calibri"/>
          <w:color w:val="000000" w:themeColor="text1"/>
          <w:sz w:val="22"/>
          <w:szCs w:val="22"/>
        </w:rPr>
        <w:t>.</w:t>
      </w:r>
    </w:p>
    <w:p w14:paraId="3FE59FFC" w14:textId="0448AD4A" w:rsidR="009C11BC" w:rsidRPr="00B53B02" w:rsidRDefault="009C11BC" w:rsidP="009C11BC">
      <w:pPr>
        <w:pStyle w:val="Nagwek3"/>
        <w:rPr>
          <w:rFonts w:ascii="Aptos" w:hAnsi="Aptos" w:cs="Calibri"/>
          <w:color w:val="000000" w:themeColor="text1"/>
          <w:sz w:val="22"/>
          <w:szCs w:val="22"/>
          <w:lang w:val="pl-PL"/>
        </w:rPr>
      </w:pPr>
      <w:r w:rsidRPr="00B53B02">
        <w:rPr>
          <w:rFonts w:ascii="Aptos" w:hAnsi="Aptos" w:cs="Calibri"/>
          <w:color w:val="000000" w:themeColor="text1"/>
          <w:sz w:val="22"/>
          <w:szCs w:val="22"/>
          <w:lang w:val="pl-PL"/>
        </w:rPr>
        <w:t>1. Lokalizacja i unikanie szkód</w:t>
      </w:r>
    </w:p>
    <w:p w14:paraId="01F2E01E" w14:textId="4A46247A" w:rsidR="00754CD9" w:rsidRPr="00B53B02" w:rsidRDefault="009C11BC" w:rsidP="009C11BC">
      <w:pPr>
        <w:pStyle w:val="p3"/>
        <w:rPr>
          <w:rFonts w:ascii="Aptos" w:hAnsi="Aptos" w:cs="Calibri"/>
          <w:color w:val="000000" w:themeColor="text1"/>
          <w:sz w:val="22"/>
          <w:szCs w:val="22"/>
        </w:rPr>
      </w:pPr>
      <w:r w:rsidRPr="00B53B02">
        <w:rPr>
          <w:rFonts w:ascii="Aptos" w:hAnsi="Aptos" w:cs="Calibri"/>
          <w:color w:val="000000" w:themeColor="text1"/>
          <w:sz w:val="22"/>
          <w:szCs w:val="22"/>
        </w:rPr>
        <w:t>Czy inwestycja jest położona w zagłębieniu, niecce, zasięgu hydrologicznym mokradeł lub torfowisk?</w:t>
      </w:r>
      <w:r w:rsidR="00713489" w:rsidRPr="00B53B02">
        <w:rPr>
          <w:rFonts w:ascii="Aptos" w:hAnsi="Aptos" w:cs="Calibri"/>
          <w:color w:val="000000" w:themeColor="text1"/>
          <w:sz w:val="22"/>
          <w:szCs w:val="22"/>
        </w:rPr>
        <w:t xml:space="preserve"> </w:t>
      </w:r>
    </w:p>
    <w:p w14:paraId="503201E4" w14:textId="258FBD00" w:rsidR="009C11BC" w:rsidRPr="00B53B02" w:rsidRDefault="009C11BC" w:rsidP="009C11BC">
      <w:pPr>
        <w:pStyle w:val="p4"/>
        <w:rPr>
          <w:rFonts w:ascii="Aptos" w:hAnsi="Aptos" w:cs="Calibri"/>
          <w:color w:val="000000" w:themeColor="text1"/>
          <w:sz w:val="22"/>
          <w:szCs w:val="22"/>
        </w:rPr>
      </w:pPr>
      <w:r w:rsidRPr="00B53B02">
        <w:rPr>
          <w:rStyle w:val="s2"/>
          <w:rFonts w:ascii="Aptos" w:eastAsiaTheme="majorEastAsia" w:hAnsi="Aptos" w:cs="Calibri"/>
          <w:color w:val="000000" w:themeColor="text1"/>
          <w:sz w:val="22"/>
          <w:szCs w:val="22"/>
        </w:rPr>
        <w:t>Jeśli tak –</w:t>
      </w:r>
      <w:r w:rsidR="009762D0" w:rsidRPr="00B53B02">
        <w:rPr>
          <w:rStyle w:val="s2"/>
          <w:rFonts w:ascii="Aptos" w:eastAsiaTheme="majorEastAsia" w:hAnsi="Aptos" w:cs="Calibri"/>
          <w:color w:val="000000" w:themeColor="text1"/>
          <w:sz w:val="22"/>
          <w:szCs w:val="22"/>
        </w:rPr>
        <w:t xml:space="preserve"> </w:t>
      </w:r>
      <w:r w:rsidRPr="00B53B02">
        <w:rPr>
          <w:rFonts w:ascii="Aptos" w:hAnsi="Aptos" w:cs="Calibri"/>
          <w:b/>
          <w:bCs/>
          <w:color w:val="000000" w:themeColor="text1"/>
          <w:sz w:val="22"/>
          <w:szCs w:val="22"/>
        </w:rPr>
        <w:t xml:space="preserve">zastosuj </w:t>
      </w:r>
      <w:r w:rsidR="00713489" w:rsidRPr="00B53B02">
        <w:rPr>
          <w:rFonts w:ascii="Aptos" w:hAnsi="Aptos" w:cs="Calibri"/>
          <w:b/>
          <w:bCs/>
          <w:color w:val="000000" w:themeColor="text1"/>
          <w:sz w:val="22"/>
          <w:szCs w:val="22"/>
        </w:rPr>
        <w:t>rozwiązani</w:t>
      </w:r>
      <w:r w:rsidR="00754CD9" w:rsidRPr="00B53B02">
        <w:rPr>
          <w:rFonts w:ascii="Aptos" w:hAnsi="Aptos" w:cs="Calibri"/>
          <w:b/>
          <w:bCs/>
          <w:color w:val="000000" w:themeColor="text1"/>
          <w:sz w:val="22"/>
          <w:szCs w:val="22"/>
        </w:rPr>
        <w:t>a</w:t>
      </w:r>
      <w:r w:rsidR="00713489" w:rsidRPr="00B53B02">
        <w:rPr>
          <w:rFonts w:ascii="Aptos" w:hAnsi="Aptos" w:cs="Calibri"/>
          <w:color w:val="000000" w:themeColor="text1"/>
          <w:sz w:val="22"/>
          <w:szCs w:val="22"/>
        </w:rPr>
        <w:t xml:space="preserve"> techniczne</w:t>
      </w:r>
      <w:r w:rsidR="00754CD9" w:rsidRPr="00B53B02">
        <w:rPr>
          <w:rFonts w:ascii="Aptos" w:hAnsi="Aptos" w:cs="Calibri"/>
          <w:color w:val="000000" w:themeColor="text1"/>
          <w:sz w:val="22"/>
          <w:szCs w:val="22"/>
        </w:rPr>
        <w:t xml:space="preserve"> </w:t>
      </w:r>
      <w:r w:rsidR="008C38FC">
        <w:rPr>
          <w:rFonts w:ascii="Aptos" w:hAnsi="Aptos" w:cs="Calibri"/>
          <w:color w:val="000000" w:themeColor="text1"/>
          <w:sz w:val="22"/>
          <w:szCs w:val="22"/>
        </w:rPr>
        <w:t xml:space="preserve">niepowodujące, </w:t>
      </w:r>
      <w:proofErr w:type="spellStart"/>
      <w:r w:rsidR="008C38FC">
        <w:rPr>
          <w:rFonts w:ascii="Aptos" w:hAnsi="Aptos" w:cs="Calibri"/>
          <w:color w:val="000000" w:themeColor="text1"/>
          <w:sz w:val="22"/>
          <w:szCs w:val="22"/>
        </w:rPr>
        <w:t>bądż</w:t>
      </w:r>
      <w:proofErr w:type="spellEnd"/>
      <w:r w:rsidR="008C38FC">
        <w:rPr>
          <w:rFonts w:ascii="Aptos" w:hAnsi="Aptos" w:cs="Calibri"/>
          <w:color w:val="000000" w:themeColor="text1"/>
          <w:sz w:val="22"/>
          <w:szCs w:val="22"/>
        </w:rPr>
        <w:t xml:space="preserve"> </w:t>
      </w:r>
      <w:r w:rsidR="00754CD9" w:rsidRPr="00B53B02">
        <w:rPr>
          <w:rFonts w:ascii="Aptos" w:hAnsi="Aptos" w:cs="Calibri"/>
          <w:color w:val="000000" w:themeColor="text1"/>
          <w:sz w:val="22"/>
          <w:szCs w:val="22"/>
        </w:rPr>
        <w:t>minimalizujące szkody</w:t>
      </w:r>
      <w:r w:rsidR="00340EFC">
        <w:rPr>
          <w:rFonts w:ascii="Aptos" w:hAnsi="Aptos" w:cs="Calibri"/>
          <w:color w:val="000000" w:themeColor="text1"/>
          <w:sz w:val="22"/>
          <w:szCs w:val="22"/>
        </w:rPr>
        <w:t>,</w:t>
      </w:r>
      <w:r w:rsidR="00754CD9" w:rsidRPr="00B53B02">
        <w:rPr>
          <w:rFonts w:ascii="Aptos" w:hAnsi="Aptos" w:cs="Calibri"/>
          <w:color w:val="000000" w:themeColor="text1"/>
          <w:sz w:val="22"/>
          <w:szCs w:val="22"/>
        </w:rPr>
        <w:t xml:space="preserve"> uprzednio dokonując</w:t>
      </w:r>
      <w:r w:rsidR="00157A96" w:rsidRPr="00B53B02">
        <w:rPr>
          <w:rFonts w:ascii="Aptos" w:hAnsi="Aptos" w:cs="Calibri"/>
          <w:color w:val="000000" w:themeColor="text1"/>
          <w:sz w:val="22"/>
          <w:szCs w:val="22"/>
        </w:rPr>
        <w:t xml:space="preserve"> wariantowania lokalizacji inwestycji</w:t>
      </w:r>
      <w:r w:rsidR="00754CD9" w:rsidRPr="00B53B02">
        <w:rPr>
          <w:rFonts w:ascii="Aptos" w:hAnsi="Aptos" w:cs="Calibri"/>
          <w:color w:val="000000" w:themeColor="text1"/>
          <w:sz w:val="22"/>
          <w:szCs w:val="22"/>
        </w:rPr>
        <w:t>.</w:t>
      </w:r>
      <w:r w:rsidR="00157A96" w:rsidRPr="00B53B02">
        <w:rPr>
          <w:rFonts w:ascii="Aptos" w:hAnsi="Aptos" w:cs="Calibri"/>
          <w:color w:val="000000" w:themeColor="text1"/>
          <w:sz w:val="22"/>
          <w:szCs w:val="22"/>
        </w:rPr>
        <w:t xml:space="preserve"> </w:t>
      </w:r>
      <w:r w:rsidR="00754CD9" w:rsidRPr="00B53B02">
        <w:rPr>
          <w:rFonts w:ascii="Aptos" w:hAnsi="Aptos" w:cs="Calibri"/>
          <w:color w:val="000000" w:themeColor="text1"/>
          <w:sz w:val="22"/>
          <w:szCs w:val="22"/>
        </w:rPr>
        <w:t>U</w:t>
      </w:r>
      <w:r w:rsidR="00157A96" w:rsidRPr="00B53B02">
        <w:rPr>
          <w:rFonts w:ascii="Aptos" w:hAnsi="Aptos" w:cs="Calibri"/>
          <w:color w:val="000000" w:themeColor="text1"/>
          <w:sz w:val="22"/>
          <w:szCs w:val="22"/>
        </w:rPr>
        <w:t xml:space="preserve">zasadnij wybrany wariant pod kątem </w:t>
      </w:r>
      <w:r w:rsidR="00754CD9" w:rsidRPr="00B53B02">
        <w:rPr>
          <w:rFonts w:ascii="Aptos" w:hAnsi="Aptos" w:cs="Calibri"/>
          <w:color w:val="000000" w:themeColor="text1"/>
          <w:sz w:val="22"/>
          <w:szCs w:val="22"/>
        </w:rPr>
        <w:t xml:space="preserve">oddziaływania na </w:t>
      </w:r>
      <w:r w:rsidR="00157A96" w:rsidRPr="00B53B02">
        <w:rPr>
          <w:rFonts w:ascii="Aptos" w:hAnsi="Aptos" w:cs="Calibri"/>
          <w:color w:val="000000" w:themeColor="text1"/>
          <w:sz w:val="22"/>
          <w:szCs w:val="22"/>
        </w:rPr>
        <w:t>środowisko.</w:t>
      </w:r>
      <w:r w:rsidR="00157A96" w:rsidRPr="00B53B02">
        <w:rPr>
          <w:rFonts w:ascii="Aptos" w:hAnsi="Aptos" w:cs="Calibri"/>
          <w:b/>
          <w:bCs/>
          <w:color w:val="000000" w:themeColor="text1"/>
          <w:sz w:val="22"/>
          <w:szCs w:val="22"/>
        </w:rPr>
        <w:t xml:space="preserve"> </w:t>
      </w:r>
    </w:p>
    <w:p w14:paraId="297F59CD" w14:textId="0CFA4A35" w:rsidR="009C11BC" w:rsidRPr="00B53B02" w:rsidRDefault="009C11BC" w:rsidP="009C11BC">
      <w:pPr>
        <w:pStyle w:val="Nagwek3"/>
        <w:rPr>
          <w:rFonts w:ascii="Aptos" w:hAnsi="Aptos" w:cs="Calibri"/>
          <w:color w:val="000000" w:themeColor="text1"/>
          <w:sz w:val="22"/>
          <w:szCs w:val="22"/>
          <w:lang w:val="pl-PL"/>
        </w:rPr>
      </w:pPr>
      <w:r w:rsidRPr="00B53B02">
        <w:rPr>
          <w:rFonts w:ascii="Aptos" w:hAnsi="Aptos" w:cs="Calibri"/>
          <w:color w:val="000000" w:themeColor="text1"/>
          <w:sz w:val="22"/>
          <w:szCs w:val="22"/>
          <w:lang w:val="pl-PL"/>
        </w:rPr>
        <w:t>2. Identyfikacja mokradeł</w:t>
      </w:r>
      <w:r w:rsidR="00711E6C">
        <w:rPr>
          <w:rFonts w:ascii="Aptos" w:hAnsi="Aptos" w:cs="Calibri"/>
          <w:color w:val="000000" w:themeColor="text1"/>
          <w:sz w:val="22"/>
          <w:szCs w:val="22"/>
          <w:lang w:val="pl-PL"/>
        </w:rPr>
        <w:t>, torfowisk</w:t>
      </w:r>
    </w:p>
    <w:p w14:paraId="15A4DC60" w14:textId="76E5FF51" w:rsidR="009C11BC" w:rsidRPr="00B53B02" w:rsidRDefault="009C11BC" w:rsidP="009C11BC">
      <w:pPr>
        <w:pStyle w:val="p3"/>
        <w:rPr>
          <w:rFonts w:ascii="Aptos" w:hAnsi="Aptos" w:cs="Calibri"/>
          <w:color w:val="000000" w:themeColor="text1"/>
          <w:sz w:val="22"/>
          <w:szCs w:val="22"/>
        </w:rPr>
      </w:pPr>
      <w:r w:rsidRPr="00B53B02">
        <w:rPr>
          <w:rFonts w:ascii="Aptos" w:hAnsi="Aptos" w:cs="Calibri"/>
          <w:color w:val="000000" w:themeColor="text1"/>
          <w:sz w:val="22"/>
          <w:szCs w:val="22"/>
        </w:rPr>
        <w:t xml:space="preserve">Czy </w:t>
      </w:r>
      <w:r w:rsidR="00E07E1A" w:rsidRPr="00B53B02">
        <w:rPr>
          <w:rFonts w:ascii="Aptos" w:hAnsi="Aptos" w:cs="Calibri"/>
          <w:color w:val="000000" w:themeColor="text1"/>
          <w:sz w:val="22"/>
          <w:szCs w:val="22"/>
        </w:rPr>
        <w:t xml:space="preserve">dla analizowanego </w:t>
      </w:r>
      <w:r w:rsidR="009467F4" w:rsidRPr="00B53B02">
        <w:rPr>
          <w:rFonts w:ascii="Aptos" w:hAnsi="Aptos" w:cs="Calibri"/>
          <w:color w:val="000000" w:themeColor="text1"/>
          <w:sz w:val="22"/>
          <w:szCs w:val="22"/>
        </w:rPr>
        <w:t xml:space="preserve">terenu </w:t>
      </w:r>
      <w:r w:rsidR="00754CD9" w:rsidRPr="00B53B02">
        <w:rPr>
          <w:rFonts w:ascii="Aptos" w:hAnsi="Aptos" w:cs="Calibri"/>
          <w:color w:val="000000" w:themeColor="text1"/>
          <w:sz w:val="22"/>
          <w:szCs w:val="22"/>
        </w:rPr>
        <w:t>została sporządzona</w:t>
      </w:r>
      <w:r w:rsidRPr="00B53B02">
        <w:rPr>
          <w:rFonts w:ascii="Aptos" w:hAnsi="Aptos" w:cs="Calibri"/>
          <w:color w:val="000000" w:themeColor="text1"/>
          <w:sz w:val="22"/>
          <w:szCs w:val="22"/>
        </w:rPr>
        <w:t xml:space="preserve"> aktualn</w:t>
      </w:r>
      <w:r w:rsidR="00754CD9" w:rsidRPr="00B53B02">
        <w:rPr>
          <w:rFonts w:ascii="Aptos" w:hAnsi="Aptos" w:cs="Calibri"/>
          <w:color w:val="000000" w:themeColor="text1"/>
          <w:sz w:val="22"/>
          <w:szCs w:val="22"/>
        </w:rPr>
        <w:t>a</w:t>
      </w:r>
      <w:r w:rsidRPr="00B53B02">
        <w:rPr>
          <w:rFonts w:ascii="Aptos" w:hAnsi="Aptos" w:cs="Calibri"/>
          <w:color w:val="000000" w:themeColor="text1"/>
          <w:sz w:val="22"/>
          <w:szCs w:val="22"/>
        </w:rPr>
        <w:t xml:space="preserve"> map</w:t>
      </w:r>
      <w:r w:rsidR="00754CD9" w:rsidRPr="00B53B02">
        <w:rPr>
          <w:rFonts w:ascii="Aptos" w:hAnsi="Aptos" w:cs="Calibri"/>
          <w:color w:val="000000" w:themeColor="text1"/>
          <w:sz w:val="22"/>
          <w:szCs w:val="22"/>
        </w:rPr>
        <w:t>a</w:t>
      </w:r>
      <w:r w:rsidRPr="00B53B02">
        <w:rPr>
          <w:rFonts w:ascii="Aptos" w:hAnsi="Aptos" w:cs="Calibri"/>
          <w:color w:val="000000" w:themeColor="text1"/>
          <w:sz w:val="22"/>
          <w:szCs w:val="22"/>
        </w:rPr>
        <w:t xml:space="preserve"> mokradeł,</w:t>
      </w:r>
      <w:r w:rsidR="00711E6C">
        <w:rPr>
          <w:rFonts w:ascii="Aptos" w:hAnsi="Aptos" w:cs="Calibri"/>
          <w:color w:val="000000" w:themeColor="text1"/>
          <w:sz w:val="22"/>
          <w:szCs w:val="22"/>
        </w:rPr>
        <w:t xml:space="preserve"> torfowisk</w:t>
      </w:r>
      <w:r w:rsidR="00754CD9" w:rsidRPr="00B53B02">
        <w:rPr>
          <w:rFonts w:ascii="Aptos" w:hAnsi="Aptos" w:cs="Calibri"/>
          <w:color w:val="000000" w:themeColor="text1"/>
          <w:sz w:val="22"/>
          <w:szCs w:val="22"/>
        </w:rPr>
        <w:t xml:space="preserve">, </w:t>
      </w:r>
      <w:r w:rsidRPr="00B53B02">
        <w:rPr>
          <w:rFonts w:ascii="Aptos" w:hAnsi="Aptos" w:cs="Calibri"/>
          <w:color w:val="000000" w:themeColor="text1"/>
          <w:sz w:val="22"/>
          <w:szCs w:val="22"/>
        </w:rPr>
        <w:t xml:space="preserve">cieków </w:t>
      </w:r>
      <w:r w:rsidR="002417B6">
        <w:rPr>
          <w:rFonts w:ascii="Aptos" w:hAnsi="Aptos" w:cs="Calibri"/>
          <w:color w:val="000000" w:themeColor="text1"/>
          <w:sz w:val="22"/>
          <w:szCs w:val="22"/>
        </w:rPr>
        <w:br/>
      </w:r>
      <w:r w:rsidRPr="00B53B02">
        <w:rPr>
          <w:rFonts w:ascii="Aptos" w:hAnsi="Aptos" w:cs="Calibri"/>
          <w:color w:val="000000" w:themeColor="text1"/>
          <w:sz w:val="22"/>
          <w:szCs w:val="22"/>
        </w:rPr>
        <w:t>i połączeń hydrologicznych?</w:t>
      </w:r>
      <w:r w:rsidR="00754CD9" w:rsidRPr="00B53B02">
        <w:rPr>
          <w:rFonts w:ascii="Aptos" w:hAnsi="Aptos" w:cs="Calibri"/>
          <w:color w:val="000000" w:themeColor="text1"/>
          <w:sz w:val="22"/>
          <w:szCs w:val="22"/>
        </w:rPr>
        <w:t xml:space="preserve"> </w:t>
      </w:r>
    </w:p>
    <w:p w14:paraId="70A70C9D" w14:textId="25FFDB95" w:rsidR="009C11BC" w:rsidRPr="00B53B02" w:rsidRDefault="009C11BC" w:rsidP="009C11BC">
      <w:pPr>
        <w:pStyle w:val="p4"/>
        <w:rPr>
          <w:rFonts w:ascii="Aptos" w:hAnsi="Aptos" w:cs="Calibri"/>
          <w:color w:val="000000" w:themeColor="text1"/>
          <w:sz w:val="22"/>
          <w:szCs w:val="22"/>
        </w:rPr>
      </w:pPr>
      <w:r w:rsidRPr="00B53B02">
        <w:rPr>
          <w:rStyle w:val="s2"/>
          <w:rFonts w:ascii="Aptos" w:eastAsiaTheme="majorEastAsia" w:hAnsi="Aptos" w:cs="Calibri"/>
          <w:color w:val="000000" w:themeColor="text1"/>
          <w:sz w:val="22"/>
          <w:szCs w:val="22"/>
        </w:rPr>
        <w:t>Jeśli nie –</w:t>
      </w:r>
      <w:r w:rsidR="00754CD9" w:rsidRPr="00B53B02">
        <w:rPr>
          <w:rFonts w:ascii="Aptos" w:hAnsi="Aptos" w:cs="Calibri"/>
          <w:b/>
          <w:bCs/>
          <w:color w:val="000000" w:themeColor="text1"/>
          <w:sz w:val="22"/>
          <w:szCs w:val="22"/>
        </w:rPr>
        <w:t xml:space="preserve"> </w:t>
      </w:r>
      <w:r w:rsidRPr="00B53B02">
        <w:rPr>
          <w:rFonts w:ascii="Aptos" w:hAnsi="Aptos" w:cs="Calibri"/>
          <w:b/>
          <w:bCs/>
          <w:color w:val="000000" w:themeColor="text1"/>
          <w:sz w:val="22"/>
          <w:szCs w:val="22"/>
        </w:rPr>
        <w:t>wykon</w:t>
      </w:r>
      <w:r w:rsidR="00754CD9" w:rsidRPr="00B53B02">
        <w:rPr>
          <w:rFonts w:ascii="Aptos" w:hAnsi="Aptos" w:cs="Calibri"/>
          <w:b/>
          <w:bCs/>
          <w:color w:val="000000" w:themeColor="text1"/>
          <w:sz w:val="22"/>
          <w:szCs w:val="22"/>
        </w:rPr>
        <w:t>aj</w:t>
      </w:r>
      <w:r w:rsidRPr="00B53B02">
        <w:rPr>
          <w:rFonts w:ascii="Aptos" w:hAnsi="Aptos" w:cs="Calibri"/>
          <w:b/>
          <w:bCs/>
          <w:color w:val="000000" w:themeColor="text1"/>
          <w:sz w:val="22"/>
          <w:szCs w:val="22"/>
        </w:rPr>
        <w:t xml:space="preserve"> inwentaryzacj</w:t>
      </w:r>
      <w:r w:rsidR="00754CD9" w:rsidRPr="00B53B02">
        <w:rPr>
          <w:rFonts w:ascii="Aptos" w:hAnsi="Aptos" w:cs="Calibri"/>
          <w:b/>
          <w:bCs/>
          <w:color w:val="000000" w:themeColor="text1"/>
          <w:sz w:val="22"/>
          <w:szCs w:val="22"/>
        </w:rPr>
        <w:t>ę</w:t>
      </w:r>
      <w:r w:rsidR="00625936" w:rsidRPr="00B53B02">
        <w:rPr>
          <w:rFonts w:ascii="Aptos" w:hAnsi="Aptos" w:cs="Calibri"/>
          <w:b/>
          <w:bCs/>
          <w:color w:val="000000" w:themeColor="text1"/>
          <w:sz w:val="22"/>
          <w:szCs w:val="22"/>
        </w:rPr>
        <w:t xml:space="preserve"> </w:t>
      </w:r>
      <w:r w:rsidR="00711E6C">
        <w:rPr>
          <w:rFonts w:ascii="Aptos" w:hAnsi="Aptos" w:cs="Calibri"/>
          <w:b/>
          <w:bCs/>
          <w:color w:val="000000" w:themeColor="text1"/>
          <w:sz w:val="22"/>
          <w:szCs w:val="22"/>
        </w:rPr>
        <w:t>eko</w:t>
      </w:r>
      <w:r w:rsidR="003102FB" w:rsidRPr="00B53B02">
        <w:rPr>
          <w:rFonts w:ascii="Aptos" w:hAnsi="Aptos" w:cs="Calibri"/>
          <w:b/>
          <w:bCs/>
          <w:color w:val="000000" w:themeColor="text1"/>
          <w:sz w:val="22"/>
          <w:szCs w:val="22"/>
        </w:rPr>
        <w:t>hydrologiczną terenu</w:t>
      </w:r>
      <w:r w:rsidR="00097A8E">
        <w:rPr>
          <w:rFonts w:ascii="Aptos" w:hAnsi="Aptos" w:cs="Calibri"/>
          <w:b/>
          <w:bCs/>
          <w:color w:val="000000" w:themeColor="text1"/>
          <w:sz w:val="22"/>
          <w:szCs w:val="22"/>
        </w:rPr>
        <w:t xml:space="preserve">, </w:t>
      </w:r>
      <w:r w:rsidR="00097A8E" w:rsidRPr="00F40A9B">
        <w:rPr>
          <w:rFonts w:ascii="Aptos" w:hAnsi="Aptos" w:cs="Calibri"/>
          <w:b/>
          <w:bCs/>
          <w:color w:val="000000" w:themeColor="text1"/>
          <w:sz w:val="22"/>
          <w:szCs w:val="22"/>
        </w:rPr>
        <w:t>załącz</w:t>
      </w:r>
      <w:r w:rsidR="00743C1F">
        <w:rPr>
          <w:rFonts w:ascii="Aptos" w:hAnsi="Aptos" w:cs="Calibri"/>
          <w:b/>
          <w:bCs/>
          <w:color w:val="000000" w:themeColor="text1"/>
          <w:sz w:val="22"/>
          <w:szCs w:val="22"/>
        </w:rPr>
        <w:t>ając</w:t>
      </w:r>
      <w:r w:rsidR="00097A8E" w:rsidRPr="00F40A9B">
        <w:rPr>
          <w:rFonts w:ascii="Aptos" w:hAnsi="Aptos" w:cs="Calibri"/>
          <w:b/>
          <w:bCs/>
          <w:color w:val="000000" w:themeColor="text1"/>
          <w:sz w:val="22"/>
          <w:szCs w:val="22"/>
        </w:rPr>
        <w:t xml:space="preserve"> dokumentację fotograficzną.</w:t>
      </w:r>
    </w:p>
    <w:p w14:paraId="539BD6A6" w14:textId="77777777" w:rsidR="009C11BC" w:rsidRPr="00B53B02" w:rsidRDefault="009C11BC" w:rsidP="009C11BC">
      <w:pPr>
        <w:pStyle w:val="Nagwek3"/>
        <w:rPr>
          <w:rFonts w:ascii="Aptos" w:hAnsi="Aptos" w:cs="Calibri"/>
          <w:color w:val="000000" w:themeColor="text1"/>
          <w:sz w:val="22"/>
          <w:szCs w:val="22"/>
          <w:lang w:val="pl-PL"/>
        </w:rPr>
      </w:pPr>
      <w:r w:rsidRPr="00B53B02">
        <w:rPr>
          <w:rFonts w:ascii="Aptos" w:hAnsi="Aptos" w:cs="Calibri"/>
          <w:color w:val="000000" w:themeColor="text1"/>
          <w:sz w:val="22"/>
          <w:szCs w:val="22"/>
          <w:lang w:val="pl-PL"/>
        </w:rPr>
        <w:t>3. Utrzymanie naturalnej retencji</w:t>
      </w:r>
    </w:p>
    <w:p w14:paraId="1C8682A3" w14:textId="31E3F300" w:rsidR="009C11BC" w:rsidRPr="00B53B02" w:rsidRDefault="009C11BC" w:rsidP="009C11BC">
      <w:pPr>
        <w:pStyle w:val="p3"/>
        <w:rPr>
          <w:rFonts w:ascii="Aptos" w:hAnsi="Aptos" w:cs="Calibri"/>
          <w:color w:val="000000" w:themeColor="text1"/>
          <w:sz w:val="22"/>
          <w:szCs w:val="22"/>
        </w:rPr>
      </w:pPr>
      <w:r w:rsidRPr="00B53B02">
        <w:rPr>
          <w:rFonts w:ascii="Aptos" w:hAnsi="Aptos" w:cs="Calibri"/>
          <w:color w:val="000000" w:themeColor="text1"/>
          <w:sz w:val="22"/>
          <w:szCs w:val="22"/>
        </w:rPr>
        <w:t xml:space="preserve">Czy inwestycja </w:t>
      </w:r>
      <w:r w:rsidRPr="00B53B02">
        <w:rPr>
          <w:rStyle w:val="s3"/>
          <w:rFonts w:ascii="Aptos" w:hAnsi="Aptos" w:cs="Calibri"/>
          <w:b/>
          <w:bCs/>
          <w:color w:val="000000" w:themeColor="text1"/>
          <w:sz w:val="22"/>
          <w:szCs w:val="22"/>
        </w:rPr>
        <w:t>utrzym</w:t>
      </w:r>
      <w:r w:rsidR="001D3FAA" w:rsidRPr="00B53B02">
        <w:rPr>
          <w:rStyle w:val="s3"/>
          <w:rFonts w:ascii="Aptos" w:hAnsi="Aptos" w:cs="Calibri"/>
          <w:b/>
          <w:bCs/>
          <w:color w:val="000000" w:themeColor="text1"/>
          <w:sz w:val="22"/>
          <w:szCs w:val="22"/>
        </w:rPr>
        <w:t>a</w:t>
      </w:r>
      <w:r w:rsidRPr="00B53B02">
        <w:rPr>
          <w:rStyle w:val="s3"/>
          <w:rFonts w:ascii="Aptos" w:hAnsi="Aptos" w:cs="Calibri"/>
          <w:b/>
          <w:bCs/>
          <w:color w:val="000000" w:themeColor="text1"/>
          <w:sz w:val="22"/>
          <w:szCs w:val="22"/>
        </w:rPr>
        <w:t xml:space="preserve"> lub poprawi</w:t>
      </w:r>
      <w:r w:rsidRPr="00B53B02">
        <w:rPr>
          <w:rFonts w:ascii="Aptos" w:hAnsi="Aptos" w:cs="Calibri"/>
          <w:color w:val="000000" w:themeColor="text1"/>
          <w:sz w:val="22"/>
          <w:szCs w:val="22"/>
        </w:rPr>
        <w:t xml:space="preserve"> naturalną retencję krajobrazową i </w:t>
      </w:r>
      <w:r w:rsidR="009C4BDF" w:rsidRPr="005A27E5">
        <w:rPr>
          <w:rFonts w:ascii="Aptos" w:hAnsi="Aptos" w:cs="Calibri"/>
          <w:b/>
          <w:bCs/>
          <w:color w:val="000000" w:themeColor="text1"/>
          <w:sz w:val="22"/>
          <w:szCs w:val="22"/>
        </w:rPr>
        <w:t>spowolni</w:t>
      </w:r>
      <w:r w:rsidRPr="005A27E5">
        <w:rPr>
          <w:rFonts w:ascii="Aptos" w:hAnsi="Aptos" w:cs="Calibri"/>
          <w:b/>
          <w:bCs/>
          <w:color w:val="000000" w:themeColor="text1"/>
          <w:sz w:val="22"/>
          <w:szCs w:val="22"/>
        </w:rPr>
        <w:t xml:space="preserve"> odpływ</w:t>
      </w:r>
      <w:r w:rsidR="00711E6C" w:rsidRPr="005A27E5">
        <w:rPr>
          <w:rFonts w:ascii="Aptos" w:hAnsi="Aptos" w:cs="Calibri"/>
          <w:b/>
          <w:bCs/>
          <w:color w:val="000000" w:themeColor="text1"/>
          <w:sz w:val="22"/>
          <w:szCs w:val="22"/>
        </w:rPr>
        <w:t xml:space="preserve"> wody</w:t>
      </w:r>
      <w:r w:rsidRPr="00B53B02">
        <w:rPr>
          <w:rFonts w:ascii="Aptos" w:hAnsi="Aptos" w:cs="Calibri"/>
          <w:color w:val="000000" w:themeColor="text1"/>
          <w:sz w:val="22"/>
          <w:szCs w:val="22"/>
        </w:rPr>
        <w:t xml:space="preserve"> (a</w:t>
      </w:r>
      <w:r w:rsidR="00097A8E">
        <w:rPr>
          <w:rFonts w:ascii="Aptos" w:hAnsi="Aptos" w:cs="Calibri"/>
          <w:color w:val="000000" w:themeColor="text1"/>
          <w:sz w:val="22"/>
          <w:szCs w:val="22"/>
        </w:rPr>
        <w:t> </w:t>
      </w:r>
      <w:r w:rsidRPr="00B53B02">
        <w:rPr>
          <w:rFonts w:ascii="Aptos" w:hAnsi="Aptos" w:cs="Calibri"/>
          <w:color w:val="000000" w:themeColor="text1"/>
          <w:sz w:val="22"/>
          <w:szCs w:val="22"/>
        </w:rPr>
        <w:t>nie go przyspies</w:t>
      </w:r>
      <w:r w:rsidR="009C4BDF" w:rsidRPr="00B53B02">
        <w:rPr>
          <w:rFonts w:ascii="Aptos" w:hAnsi="Aptos" w:cs="Calibri"/>
          <w:color w:val="000000" w:themeColor="text1"/>
          <w:sz w:val="22"/>
          <w:szCs w:val="22"/>
        </w:rPr>
        <w:t>zy</w:t>
      </w:r>
      <w:r w:rsidRPr="00B53B02">
        <w:rPr>
          <w:rFonts w:ascii="Aptos" w:hAnsi="Aptos" w:cs="Calibri"/>
          <w:color w:val="000000" w:themeColor="text1"/>
          <w:sz w:val="22"/>
          <w:szCs w:val="22"/>
        </w:rPr>
        <w:t>)?</w:t>
      </w:r>
      <w:r w:rsidR="009C4BDF" w:rsidRPr="00B53B02">
        <w:t xml:space="preserve"> </w:t>
      </w:r>
    </w:p>
    <w:p w14:paraId="6F4E6301" w14:textId="4FADDCB6" w:rsidR="009C11BC" w:rsidRPr="00B53B02" w:rsidRDefault="009C11BC" w:rsidP="009C11BC">
      <w:pPr>
        <w:pStyle w:val="Nagwek3"/>
        <w:rPr>
          <w:rFonts w:ascii="Aptos" w:hAnsi="Aptos" w:cs="Calibri"/>
          <w:color w:val="000000" w:themeColor="text1"/>
          <w:sz w:val="22"/>
          <w:szCs w:val="22"/>
          <w:lang w:val="pl-PL"/>
        </w:rPr>
      </w:pPr>
      <w:r w:rsidRPr="00B53B02">
        <w:rPr>
          <w:rFonts w:ascii="Aptos" w:hAnsi="Aptos" w:cs="Calibri"/>
          <w:color w:val="000000" w:themeColor="text1"/>
          <w:sz w:val="22"/>
          <w:szCs w:val="22"/>
          <w:lang w:val="pl-PL"/>
        </w:rPr>
        <w:t xml:space="preserve">4. Brak odwodnienia torfowisk </w:t>
      </w:r>
    </w:p>
    <w:p w14:paraId="2D391B9E" w14:textId="746E7DC4" w:rsidR="009C11BC" w:rsidRPr="00B53B02" w:rsidRDefault="009C11BC" w:rsidP="009C11BC">
      <w:pPr>
        <w:pStyle w:val="p3"/>
        <w:rPr>
          <w:rStyle w:val="s3"/>
          <w:rFonts w:ascii="Aptos" w:hAnsi="Aptos" w:cs="Calibri"/>
          <w:color w:val="000000" w:themeColor="text1"/>
          <w:sz w:val="22"/>
          <w:szCs w:val="22"/>
        </w:rPr>
      </w:pPr>
      <w:r w:rsidRPr="00B53B02">
        <w:rPr>
          <w:rFonts w:ascii="Aptos" w:hAnsi="Aptos" w:cs="Calibri"/>
          <w:color w:val="000000" w:themeColor="text1"/>
          <w:sz w:val="22"/>
          <w:szCs w:val="22"/>
        </w:rPr>
        <w:t xml:space="preserve">Czy poziom wód gruntowych </w:t>
      </w:r>
      <w:r w:rsidR="001D3FAA" w:rsidRPr="00B53B02">
        <w:rPr>
          <w:rStyle w:val="s3"/>
          <w:rFonts w:ascii="Aptos" w:hAnsi="Aptos" w:cs="Calibri"/>
          <w:b/>
          <w:bCs/>
          <w:color w:val="000000" w:themeColor="text1"/>
          <w:sz w:val="22"/>
          <w:szCs w:val="22"/>
        </w:rPr>
        <w:t>obniży się</w:t>
      </w:r>
      <w:r w:rsidRPr="00B53B02">
        <w:rPr>
          <w:rStyle w:val="s3"/>
          <w:rFonts w:ascii="Aptos" w:hAnsi="Aptos" w:cs="Calibri"/>
          <w:b/>
          <w:bCs/>
          <w:color w:val="000000" w:themeColor="text1"/>
          <w:sz w:val="22"/>
          <w:szCs w:val="22"/>
        </w:rPr>
        <w:t xml:space="preserve"> po </w:t>
      </w:r>
      <w:r w:rsidR="008E4D4A" w:rsidRPr="00B53B02">
        <w:rPr>
          <w:rStyle w:val="s3"/>
          <w:rFonts w:ascii="Aptos" w:hAnsi="Aptos" w:cs="Calibri"/>
          <w:b/>
          <w:bCs/>
          <w:color w:val="000000" w:themeColor="text1"/>
          <w:sz w:val="22"/>
          <w:szCs w:val="22"/>
        </w:rPr>
        <w:t xml:space="preserve">realizacji </w:t>
      </w:r>
      <w:r w:rsidRPr="00B53B02">
        <w:rPr>
          <w:rStyle w:val="s3"/>
          <w:rFonts w:ascii="Aptos" w:hAnsi="Aptos" w:cs="Calibri"/>
          <w:b/>
          <w:bCs/>
          <w:color w:val="000000" w:themeColor="text1"/>
          <w:sz w:val="22"/>
          <w:szCs w:val="22"/>
        </w:rPr>
        <w:t>inwestycji</w:t>
      </w:r>
      <w:r w:rsidR="009C4BDF" w:rsidRPr="00B53B02">
        <w:rPr>
          <w:rStyle w:val="s3"/>
          <w:rFonts w:ascii="Aptos" w:hAnsi="Aptos" w:cs="Calibri"/>
          <w:b/>
          <w:bCs/>
          <w:color w:val="000000" w:themeColor="text1"/>
          <w:sz w:val="22"/>
          <w:szCs w:val="22"/>
        </w:rPr>
        <w:t>?</w:t>
      </w:r>
    </w:p>
    <w:p w14:paraId="02E558CA" w14:textId="41A21537" w:rsidR="009C11BC" w:rsidRPr="00B53B02" w:rsidRDefault="009C4BDF" w:rsidP="009C11BC">
      <w:pPr>
        <w:pStyle w:val="p3"/>
        <w:rPr>
          <w:rFonts w:ascii="Aptos" w:hAnsi="Aptos" w:cs="Calibri"/>
          <w:color w:val="000000" w:themeColor="text1"/>
          <w:sz w:val="22"/>
          <w:szCs w:val="22"/>
        </w:rPr>
      </w:pPr>
      <w:r w:rsidRPr="00B53B02">
        <w:rPr>
          <w:rFonts w:ascii="Aptos" w:hAnsi="Aptos" w:cs="Calibri"/>
          <w:color w:val="000000" w:themeColor="text1"/>
          <w:sz w:val="22"/>
          <w:szCs w:val="22"/>
        </w:rPr>
        <w:t>W ramach ekspertyzy o</w:t>
      </w:r>
      <w:r w:rsidR="009C11BC" w:rsidRPr="00B53B02">
        <w:rPr>
          <w:rFonts w:ascii="Aptos" w:hAnsi="Aptos" w:cs="Calibri"/>
          <w:color w:val="000000" w:themeColor="text1"/>
          <w:sz w:val="22"/>
          <w:szCs w:val="22"/>
        </w:rPr>
        <w:t xml:space="preserve">kreśl spodziewaną zmianę średniej i sezonowej amplitudy </w:t>
      </w:r>
      <w:r w:rsidRPr="00B53B02">
        <w:rPr>
          <w:rFonts w:ascii="Aptos" w:hAnsi="Aptos" w:cs="Calibri"/>
          <w:color w:val="000000" w:themeColor="text1"/>
          <w:sz w:val="22"/>
          <w:szCs w:val="22"/>
        </w:rPr>
        <w:t>zwierciadła wód gruntowych.</w:t>
      </w:r>
    </w:p>
    <w:p w14:paraId="338BEF70" w14:textId="77777777" w:rsidR="009C11BC" w:rsidRPr="00B53B02" w:rsidRDefault="009C11BC" w:rsidP="009C11BC">
      <w:pPr>
        <w:pStyle w:val="Nagwek3"/>
        <w:rPr>
          <w:rFonts w:ascii="Aptos" w:hAnsi="Aptos" w:cs="Calibri"/>
          <w:color w:val="000000" w:themeColor="text1"/>
          <w:sz w:val="22"/>
          <w:szCs w:val="22"/>
          <w:lang w:val="pl-PL"/>
        </w:rPr>
      </w:pPr>
      <w:r w:rsidRPr="00B53B02">
        <w:rPr>
          <w:rFonts w:ascii="Aptos" w:hAnsi="Aptos" w:cs="Calibri"/>
          <w:color w:val="000000" w:themeColor="text1"/>
          <w:sz w:val="22"/>
          <w:szCs w:val="22"/>
          <w:lang w:val="pl-PL"/>
        </w:rPr>
        <w:t>5. Brak trwałego zalewania torfowisk</w:t>
      </w:r>
    </w:p>
    <w:p w14:paraId="1A6D5C0E" w14:textId="5CD6D57F" w:rsidR="009C11BC" w:rsidRPr="00B53B02" w:rsidRDefault="009C11BC" w:rsidP="009C11BC">
      <w:pPr>
        <w:pStyle w:val="p3"/>
        <w:rPr>
          <w:rFonts w:ascii="Aptos" w:hAnsi="Aptos" w:cs="Calibri"/>
          <w:color w:val="000000" w:themeColor="text1"/>
          <w:sz w:val="22"/>
          <w:szCs w:val="22"/>
        </w:rPr>
      </w:pPr>
      <w:r w:rsidRPr="00B53B02">
        <w:rPr>
          <w:rFonts w:ascii="Aptos" w:hAnsi="Aptos" w:cs="Calibri"/>
          <w:color w:val="000000" w:themeColor="text1"/>
          <w:sz w:val="22"/>
          <w:szCs w:val="22"/>
        </w:rPr>
        <w:t xml:space="preserve">Czy projekt </w:t>
      </w:r>
      <w:r w:rsidRPr="00B53B02">
        <w:rPr>
          <w:rStyle w:val="s3"/>
          <w:rFonts w:ascii="Aptos" w:hAnsi="Aptos" w:cs="Calibri"/>
          <w:b/>
          <w:bCs/>
          <w:color w:val="000000" w:themeColor="text1"/>
          <w:sz w:val="22"/>
          <w:szCs w:val="22"/>
        </w:rPr>
        <w:t>nie prowadzi do trwałego zalania</w:t>
      </w:r>
      <w:r w:rsidRPr="00B53B02">
        <w:rPr>
          <w:rFonts w:ascii="Aptos" w:hAnsi="Aptos" w:cs="Calibri"/>
          <w:color w:val="000000" w:themeColor="text1"/>
          <w:sz w:val="22"/>
          <w:szCs w:val="22"/>
        </w:rPr>
        <w:t xml:space="preserve"> obszaru torfowego?</w:t>
      </w:r>
    </w:p>
    <w:p w14:paraId="707150B0" w14:textId="1BC31EAA" w:rsidR="009C11BC" w:rsidRPr="00B53B02" w:rsidRDefault="009C4BDF" w:rsidP="009C11BC">
      <w:pPr>
        <w:pStyle w:val="p3"/>
        <w:rPr>
          <w:rFonts w:ascii="Aptos" w:hAnsi="Aptos" w:cs="Calibri"/>
          <w:color w:val="000000" w:themeColor="text1"/>
          <w:sz w:val="22"/>
          <w:szCs w:val="22"/>
        </w:rPr>
      </w:pPr>
      <w:r w:rsidRPr="00B53B02">
        <w:rPr>
          <w:rFonts w:ascii="Aptos" w:hAnsi="Aptos" w:cs="Calibri"/>
          <w:color w:val="000000" w:themeColor="text1"/>
          <w:sz w:val="22"/>
          <w:szCs w:val="22"/>
        </w:rPr>
        <w:t xml:space="preserve">Wyklucza się projekty obejmujące </w:t>
      </w:r>
      <w:r w:rsidR="009C11BC" w:rsidRPr="00B53B02">
        <w:rPr>
          <w:rFonts w:ascii="Aptos" w:hAnsi="Aptos" w:cs="Calibri"/>
          <w:color w:val="000000" w:themeColor="text1"/>
          <w:sz w:val="22"/>
          <w:szCs w:val="22"/>
        </w:rPr>
        <w:t>kopani</w:t>
      </w:r>
      <w:r w:rsidRPr="00B53B02">
        <w:rPr>
          <w:rFonts w:ascii="Aptos" w:hAnsi="Aptos" w:cs="Calibri"/>
          <w:color w:val="000000" w:themeColor="text1"/>
          <w:sz w:val="22"/>
          <w:szCs w:val="22"/>
        </w:rPr>
        <w:t>e</w:t>
      </w:r>
      <w:r w:rsidR="009C11BC" w:rsidRPr="00B53B02">
        <w:rPr>
          <w:rFonts w:ascii="Aptos" w:hAnsi="Aptos" w:cs="Calibri"/>
          <w:color w:val="000000" w:themeColor="text1"/>
          <w:sz w:val="22"/>
          <w:szCs w:val="22"/>
        </w:rPr>
        <w:t xml:space="preserve"> zbiorników na torfowiskach</w:t>
      </w:r>
      <w:r w:rsidR="00711E6C">
        <w:rPr>
          <w:rFonts w:ascii="Aptos" w:hAnsi="Aptos" w:cs="Calibri"/>
          <w:color w:val="000000" w:themeColor="text1"/>
          <w:sz w:val="22"/>
          <w:szCs w:val="22"/>
        </w:rPr>
        <w:t xml:space="preserve"> i trwałe zalewanie powierzchni torfowiska</w:t>
      </w:r>
      <w:r w:rsidR="009C11BC" w:rsidRPr="00B53B02">
        <w:rPr>
          <w:rFonts w:ascii="Aptos" w:hAnsi="Aptos" w:cs="Calibri"/>
          <w:color w:val="000000" w:themeColor="text1"/>
          <w:sz w:val="22"/>
          <w:szCs w:val="22"/>
        </w:rPr>
        <w:t>.</w:t>
      </w:r>
    </w:p>
    <w:p w14:paraId="46315457" w14:textId="77777777" w:rsidR="009C11BC" w:rsidRPr="00B53B02" w:rsidRDefault="009C11BC" w:rsidP="009C11BC">
      <w:pPr>
        <w:pStyle w:val="Nagwek3"/>
        <w:rPr>
          <w:rFonts w:ascii="Aptos" w:hAnsi="Aptos" w:cs="Calibri"/>
          <w:color w:val="000000" w:themeColor="text1"/>
          <w:sz w:val="22"/>
          <w:szCs w:val="22"/>
          <w:lang w:val="pl-PL"/>
        </w:rPr>
      </w:pPr>
      <w:r w:rsidRPr="00B53B02">
        <w:rPr>
          <w:rFonts w:ascii="Aptos" w:hAnsi="Aptos" w:cs="Calibri"/>
          <w:color w:val="000000" w:themeColor="text1"/>
          <w:sz w:val="22"/>
          <w:szCs w:val="22"/>
          <w:lang w:val="pl-PL"/>
        </w:rPr>
        <w:t>6. Brak ingerencji w torf</w:t>
      </w:r>
    </w:p>
    <w:p w14:paraId="6D7D76BA" w14:textId="0641B4E5" w:rsidR="009C11BC" w:rsidRPr="00B53B02" w:rsidRDefault="009C11BC" w:rsidP="009C11BC">
      <w:pPr>
        <w:pStyle w:val="p3"/>
        <w:rPr>
          <w:rFonts w:ascii="Aptos" w:hAnsi="Aptos" w:cs="Calibri"/>
          <w:color w:val="000000" w:themeColor="text1"/>
          <w:sz w:val="22"/>
          <w:szCs w:val="22"/>
        </w:rPr>
      </w:pPr>
      <w:r w:rsidRPr="00B53B02">
        <w:rPr>
          <w:rFonts w:ascii="Aptos" w:hAnsi="Aptos" w:cs="Calibri"/>
          <w:color w:val="000000" w:themeColor="text1"/>
          <w:sz w:val="22"/>
          <w:szCs w:val="22"/>
        </w:rPr>
        <w:t xml:space="preserve">Czy projekt </w:t>
      </w:r>
      <w:r w:rsidR="00924423" w:rsidRPr="00F40A9B">
        <w:rPr>
          <w:rStyle w:val="s3"/>
          <w:rFonts w:ascii="Aptos" w:hAnsi="Aptos" w:cs="Calibri"/>
          <w:b/>
          <w:bCs/>
          <w:color w:val="000000" w:themeColor="text1"/>
          <w:sz w:val="22"/>
          <w:szCs w:val="22"/>
        </w:rPr>
        <w:t>nie powoduje usuwania</w:t>
      </w:r>
      <w:r w:rsidRPr="00B53B02">
        <w:rPr>
          <w:rStyle w:val="s3"/>
          <w:rFonts w:ascii="Aptos" w:hAnsi="Aptos" w:cs="Calibri"/>
          <w:b/>
          <w:bCs/>
          <w:color w:val="000000" w:themeColor="text1"/>
          <w:sz w:val="22"/>
          <w:szCs w:val="22"/>
        </w:rPr>
        <w:t xml:space="preserve"> torfu</w:t>
      </w:r>
      <w:r w:rsidRPr="00B53B02">
        <w:rPr>
          <w:rFonts w:ascii="Aptos" w:hAnsi="Aptos" w:cs="Calibri"/>
          <w:color w:val="000000" w:themeColor="text1"/>
          <w:sz w:val="22"/>
          <w:szCs w:val="22"/>
        </w:rPr>
        <w:t xml:space="preserve">, naruszania warstwy torfowej i degradacji oraz osiadania </w:t>
      </w:r>
      <w:r w:rsidR="00711E6C">
        <w:rPr>
          <w:rFonts w:ascii="Aptos" w:hAnsi="Aptos" w:cs="Calibri"/>
          <w:color w:val="000000" w:themeColor="text1"/>
          <w:sz w:val="22"/>
          <w:szCs w:val="22"/>
        </w:rPr>
        <w:t>powierzchni, a w efekcie zanikania torfowiska</w:t>
      </w:r>
      <w:r w:rsidRPr="00B53B02">
        <w:rPr>
          <w:rFonts w:ascii="Aptos" w:hAnsi="Aptos" w:cs="Calibri"/>
          <w:color w:val="000000" w:themeColor="text1"/>
          <w:sz w:val="22"/>
          <w:szCs w:val="22"/>
        </w:rPr>
        <w:t>?</w:t>
      </w:r>
      <w:r w:rsidR="00BD0F28" w:rsidRPr="00B53B02">
        <w:t xml:space="preserve"> </w:t>
      </w:r>
    </w:p>
    <w:p w14:paraId="17C04B8C" w14:textId="09925CF5" w:rsidR="009C11BC" w:rsidRPr="00831153" w:rsidRDefault="009C11BC" w:rsidP="00BD0F28">
      <w:pPr>
        <w:pStyle w:val="Nagwek3"/>
        <w:rPr>
          <w:rFonts w:ascii="Aptos" w:hAnsi="Aptos" w:cs="Calibri"/>
          <w:color w:val="000000" w:themeColor="text1"/>
          <w:sz w:val="22"/>
          <w:szCs w:val="22"/>
          <w:lang w:val="pl-PL"/>
        </w:rPr>
      </w:pPr>
      <w:r w:rsidRPr="00B53B02">
        <w:rPr>
          <w:rFonts w:ascii="Aptos" w:hAnsi="Aptos" w:cs="Calibri"/>
          <w:color w:val="000000" w:themeColor="text1"/>
          <w:sz w:val="22"/>
          <w:szCs w:val="22"/>
          <w:lang w:val="pl-PL"/>
        </w:rPr>
        <w:lastRenderedPageBreak/>
        <w:t>7.</w:t>
      </w:r>
      <w:r w:rsidR="009A4589" w:rsidRPr="00B53B02">
        <w:rPr>
          <w:rFonts w:ascii="Aptos" w:hAnsi="Aptos" w:cs="Calibri"/>
          <w:color w:val="000000" w:themeColor="text1"/>
          <w:sz w:val="22"/>
          <w:szCs w:val="22"/>
          <w:lang w:val="pl-PL"/>
        </w:rPr>
        <w:t>C</w:t>
      </w:r>
      <w:r w:rsidR="00BD0F28" w:rsidRPr="00B53B02">
        <w:rPr>
          <w:rFonts w:ascii="Aptos" w:hAnsi="Aptos" w:cs="Calibri"/>
          <w:color w:val="000000" w:themeColor="text1"/>
          <w:sz w:val="22"/>
          <w:szCs w:val="22"/>
          <w:lang w:val="pl-PL"/>
        </w:rPr>
        <w:t>zy inwestycja p</w:t>
      </w:r>
      <w:r w:rsidRPr="00B53B02">
        <w:rPr>
          <w:rFonts w:ascii="Aptos" w:hAnsi="Aptos" w:cs="Calibri"/>
          <w:color w:val="000000" w:themeColor="text1"/>
          <w:sz w:val="22"/>
          <w:szCs w:val="22"/>
          <w:lang w:val="pl-PL"/>
        </w:rPr>
        <w:t>riorytet</w:t>
      </w:r>
      <w:r w:rsidR="00BD0F28" w:rsidRPr="00B53B02">
        <w:rPr>
          <w:rFonts w:ascii="Aptos" w:hAnsi="Aptos" w:cs="Calibri"/>
          <w:color w:val="000000" w:themeColor="text1"/>
          <w:sz w:val="22"/>
          <w:szCs w:val="22"/>
          <w:lang w:val="pl-PL"/>
        </w:rPr>
        <w:t xml:space="preserve">owo traktuje </w:t>
      </w:r>
      <w:r w:rsidRPr="00B53B02">
        <w:rPr>
          <w:rFonts w:ascii="Aptos" w:hAnsi="Aptos" w:cs="Calibri"/>
          <w:color w:val="000000" w:themeColor="text1"/>
          <w:sz w:val="22"/>
          <w:szCs w:val="22"/>
          <w:lang w:val="pl-PL"/>
        </w:rPr>
        <w:t>rozwiąza</w:t>
      </w:r>
      <w:r w:rsidR="00BD0F28" w:rsidRPr="00B53B02">
        <w:rPr>
          <w:rFonts w:ascii="Aptos" w:hAnsi="Aptos" w:cs="Calibri"/>
          <w:color w:val="000000" w:themeColor="text1"/>
          <w:sz w:val="22"/>
          <w:szCs w:val="22"/>
          <w:lang w:val="pl-PL"/>
        </w:rPr>
        <w:t>nia</w:t>
      </w:r>
      <w:r w:rsidRPr="00B53B02">
        <w:rPr>
          <w:rFonts w:ascii="Aptos" w:hAnsi="Aptos" w:cs="Calibri"/>
          <w:color w:val="000000" w:themeColor="text1"/>
          <w:sz w:val="22"/>
          <w:szCs w:val="22"/>
          <w:lang w:val="pl-PL"/>
        </w:rPr>
        <w:t xml:space="preserve"> opart</w:t>
      </w:r>
      <w:r w:rsidR="00BD0F28" w:rsidRPr="00B53B02">
        <w:rPr>
          <w:rFonts w:ascii="Aptos" w:hAnsi="Aptos" w:cs="Calibri"/>
          <w:color w:val="000000" w:themeColor="text1"/>
          <w:sz w:val="22"/>
          <w:szCs w:val="22"/>
          <w:lang w:val="pl-PL"/>
        </w:rPr>
        <w:t>e</w:t>
      </w:r>
      <w:r w:rsidRPr="00B53B02">
        <w:rPr>
          <w:rFonts w:ascii="Aptos" w:hAnsi="Aptos" w:cs="Calibri"/>
          <w:color w:val="000000" w:themeColor="text1"/>
          <w:sz w:val="22"/>
          <w:szCs w:val="22"/>
          <w:lang w:val="pl-PL"/>
        </w:rPr>
        <w:t xml:space="preserve"> na przyrodzie</w:t>
      </w:r>
      <w:r w:rsidR="00BD0F28" w:rsidRPr="00B53B02">
        <w:rPr>
          <w:rFonts w:ascii="Aptos" w:hAnsi="Aptos" w:cs="Calibri"/>
          <w:color w:val="000000" w:themeColor="text1"/>
          <w:sz w:val="22"/>
          <w:szCs w:val="22"/>
          <w:lang w:val="pl-PL"/>
        </w:rPr>
        <w:t xml:space="preserve"> </w:t>
      </w:r>
      <w:r w:rsidRPr="00831153">
        <w:rPr>
          <w:rFonts w:ascii="Aptos" w:hAnsi="Aptos" w:cs="Calibri"/>
          <w:color w:val="000000" w:themeColor="text1"/>
          <w:sz w:val="22"/>
          <w:szCs w:val="22"/>
          <w:lang w:val="pl-PL"/>
        </w:rPr>
        <w:t>taki</w:t>
      </w:r>
      <w:r w:rsidR="00BD0F28" w:rsidRPr="00831153">
        <w:rPr>
          <w:rFonts w:ascii="Aptos" w:hAnsi="Aptos" w:cs="Calibri"/>
          <w:color w:val="000000" w:themeColor="text1"/>
          <w:sz w:val="22"/>
          <w:szCs w:val="22"/>
          <w:lang w:val="pl-PL"/>
        </w:rPr>
        <w:t>e</w:t>
      </w:r>
      <w:r w:rsidRPr="00831153">
        <w:rPr>
          <w:rFonts w:ascii="Aptos" w:hAnsi="Aptos" w:cs="Calibri"/>
          <w:color w:val="000000" w:themeColor="text1"/>
          <w:sz w:val="22"/>
          <w:szCs w:val="22"/>
          <w:lang w:val="pl-PL"/>
        </w:rPr>
        <w:t xml:space="preserve"> jak</w:t>
      </w:r>
      <w:r w:rsidR="00BD0F28" w:rsidRPr="00831153">
        <w:rPr>
          <w:rFonts w:ascii="Aptos" w:hAnsi="Aptos" w:cs="Calibri"/>
          <w:color w:val="000000" w:themeColor="text1"/>
          <w:sz w:val="22"/>
          <w:szCs w:val="22"/>
          <w:lang w:val="pl-PL"/>
        </w:rPr>
        <w:t xml:space="preserve"> p</w:t>
      </w:r>
      <w:r w:rsidRPr="00831153">
        <w:rPr>
          <w:rFonts w:ascii="Aptos" w:hAnsi="Aptos" w:cs="Calibri"/>
          <w:color w:val="000000" w:themeColor="text1"/>
          <w:sz w:val="22"/>
          <w:szCs w:val="22"/>
          <w:lang w:val="pl-PL"/>
        </w:rPr>
        <w:t>onowne nawadnianie</w:t>
      </w:r>
      <w:r w:rsidR="00711E6C">
        <w:rPr>
          <w:rFonts w:ascii="Aptos" w:hAnsi="Aptos" w:cs="Calibri"/>
          <w:color w:val="000000" w:themeColor="text1"/>
          <w:sz w:val="22"/>
          <w:szCs w:val="22"/>
          <w:lang w:val="pl-PL"/>
        </w:rPr>
        <w:t xml:space="preserve"> torfowisk</w:t>
      </w:r>
      <w:r w:rsidRPr="00831153">
        <w:rPr>
          <w:rFonts w:ascii="Aptos" w:hAnsi="Aptos" w:cs="Calibri"/>
          <w:color w:val="000000" w:themeColor="text1"/>
          <w:sz w:val="22"/>
          <w:szCs w:val="22"/>
          <w:lang w:val="pl-PL"/>
        </w:rPr>
        <w:t xml:space="preserve">, odtwarzanie mokradeł, retencja dolinowa, </w:t>
      </w:r>
      <w:proofErr w:type="spellStart"/>
      <w:r w:rsidR="00711E6C">
        <w:rPr>
          <w:rFonts w:ascii="Aptos" w:hAnsi="Aptos" w:cs="Calibri"/>
          <w:color w:val="000000" w:themeColor="text1"/>
          <w:sz w:val="22"/>
          <w:szCs w:val="22"/>
          <w:lang w:val="pl-PL"/>
        </w:rPr>
        <w:t>renaturyzacja</w:t>
      </w:r>
      <w:proofErr w:type="spellEnd"/>
      <w:r w:rsidR="00711E6C">
        <w:rPr>
          <w:rFonts w:ascii="Aptos" w:hAnsi="Aptos" w:cs="Calibri"/>
          <w:color w:val="000000" w:themeColor="text1"/>
          <w:sz w:val="22"/>
          <w:szCs w:val="22"/>
          <w:lang w:val="pl-PL"/>
        </w:rPr>
        <w:t xml:space="preserve"> rzek</w:t>
      </w:r>
      <w:r w:rsidRPr="00831153">
        <w:rPr>
          <w:rFonts w:ascii="Aptos" w:hAnsi="Aptos" w:cs="Calibri"/>
          <w:color w:val="000000" w:themeColor="text1"/>
          <w:sz w:val="22"/>
          <w:szCs w:val="22"/>
          <w:lang w:val="pl-PL"/>
        </w:rPr>
        <w:t xml:space="preserve">, </w:t>
      </w:r>
      <w:proofErr w:type="spellStart"/>
      <w:r w:rsidRPr="00831153">
        <w:rPr>
          <w:rFonts w:ascii="Aptos" w:hAnsi="Aptos" w:cs="Calibri"/>
          <w:color w:val="000000" w:themeColor="text1"/>
          <w:sz w:val="22"/>
          <w:szCs w:val="22"/>
          <w:lang w:val="pl-PL"/>
        </w:rPr>
        <w:t>paludikultura</w:t>
      </w:r>
      <w:proofErr w:type="spellEnd"/>
      <w:r w:rsidRPr="00831153">
        <w:rPr>
          <w:rFonts w:ascii="Aptos" w:hAnsi="Aptos" w:cs="Calibri"/>
          <w:color w:val="000000" w:themeColor="text1"/>
          <w:sz w:val="22"/>
          <w:szCs w:val="22"/>
          <w:lang w:val="pl-PL"/>
        </w:rPr>
        <w:t xml:space="preserve"> (tam, gdzie zasadne)?</w:t>
      </w:r>
      <w:r w:rsidR="00BD0F28" w:rsidRPr="00831153">
        <w:rPr>
          <w:lang w:val="pl-PL"/>
        </w:rPr>
        <w:t xml:space="preserve"> </w:t>
      </w:r>
    </w:p>
    <w:p w14:paraId="471EFE9B" w14:textId="77777777" w:rsidR="009C11BC" w:rsidRPr="00B53B02" w:rsidRDefault="009C11BC" w:rsidP="009C11BC">
      <w:pPr>
        <w:pStyle w:val="Nagwek3"/>
        <w:rPr>
          <w:rFonts w:ascii="Aptos" w:hAnsi="Aptos" w:cs="Calibri"/>
          <w:color w:val="000000" w:themeColor="text1"/>
          <w:sz w:val="22"/>
          <w:szCs w:val="22"/>
          <w:lang w:val="pl-PL"/>
        </w:rPr>
      </w:pPr>
      <w:r w:rsidRPr="00B53B02">
        <w:rPr>
          <w:rFonts w:ascii="Aptos" w:hAnsi="Aptos" w:cs="Calibri"/>
          <w:color w:val="000000" w:themeColor="text1"/>
          <w:sz w:val="22"/>
          <w:szCs w:val="22"/>
          <w:lang w:val="pl-PL"/>
        </w:rPr>
        <w:t>8. Bioróżnorodność i łączność hydrologiczna</w:t>
      </w:r>
    </w:p>
    <w:p w14:paraId="0B1A601C" w14:textId="695868B3" w:rsidR="009C11BC" w:rsidRPr="00B53B02" w:rsidRDefault="009C11BC" w:rsidP="009C11BC">
      <w:pPr>
        <w:pStyle w:val="p3"/>
        <w:rPr>
          <w:rFonts w:ascii="Aptos" w:hAnsi="Aptos" w:cs="Calibri"/>
          <w:color w:val="000000" w:themeColor="text1"/>
          <w:sz w:val="22"/>
          <w:szCs w:val="22"/>
        </w:rPr>
      </w:pPr>
      <w:r w:rsidRPr="00B53B02">
        <w:rPr>
          <w:rFonts w:ascii="Aptos" w:hAnsi="Aptos" w:cs="Calibri"/>
          <w:color w:val="000000" w:themeColor="text1"/>
          <w:sz w:val="22"/>
          <w:szCs w:val="22"/>
        </w:rPr>
        <w:t xml:space="preserve">Czy projekt </w:t>
      </w:r>
      <w:r w:rsidRPr="00B53B02">
        <w:rPr>
          <w:rStyle w:val="s3"/>
          <w:rFonts w:ascii="Aptos" w:hAnsi="Aptos" w:cs="Calibri"/>
          <w:b/>
          <w:bCs/>
          <w:color w:val="000000" w:themeColor="text1"/>
          <w:sz w:val="22"/>
          <w:szCs w:val="22"/>
        </w:rPr>
        <w:t>utrzymuje lub odtwarza</w:t>
      </w:r>
      <w:r w:rsidRPr="00B53B02">
        <w:rPr>
          <w:rFonts w:ascii="Aptos" w:hAnsi="Aptos" w:cs="Calibri"/>
          <w:color w:val="000000" w:themeColor="text1"/>
          <w:sz w:val="22"/>
          <w:szCs w:val="22"/>
        </w:rPr>
        <w:t xml:space="preserve"> siedliska </w:t>
      </w:r>
      <w:proofErr w:type="spellStart"/>
      <w:r w:rsidRPr="00B53B02">
        <w:rPr>
          <w:rFonts w:ascii="Aptos" w:hAnsi="Aptos" w:cs="Calibri"/>
          <w:color w:val="000000" w:themeColor="text1"/>
          <w:sz w:val="22"/>
          <w:szCs w:val="22"/>
        </w:rPr>
        <w:t>mokradłowe</w:t>
      </w:r>
      <w:proofErr w:type="spellEnd"/>
      <w:r w:rsidRPr="00B53B02">
        <w:rPr>
          <w:rFonts w:ascii="Aptos" w:hAnsi="Aptos" w:cs="Calibri"/>
          <w:color w:val="000000" w:themeColor="text1"/>
          <w:sz w:val="22"/>
          <w:szCs w:val="22"/>
        </w:rPr>
        <w:t>,</w:t>
      </w:r>
      <w:r w:rsidR="00711E6C">
        <w:rPr>
          <w:rFonts w:ascii="Aptos" w:hAnsi="Aptos" w:cs="Calibri"/>
          <w:color w:val="000000" w:themeColor="text1"/>
          <w:sz w:val="22"/>
          <w:szCs w:val="22"/>
        </w:rPr>
        <w:t xml:space="preserve"> torfowiska, proces torfotwórczy,</w:t>
      </w:r>
      <w:r w:rsidRPr="00B53B02">
        <w:rPr>
          <w:rFonts w:ascii="Aptos" w:hAnsi="Aptos" w:cs="Calibri"/>
          <w:color w:val="000000" w:themeColor="text1"/>
          <w:sz w:val="22"/>
          <w:szCs w:val="22"/>
        </w:rPr>
        <w:t xml:space="preserve"> ciągłość hydrologiczną (przepływy boczne, okresowe zalewy), mikrosiedliska i strefy buforowe?</w:t>
      </w:r>
      <w:r w:rsidR="00BD0F28" w:rsidRPr="00B53B02">
        <w:t xml:space="preserve"> </w:t>
      </w:r>
    </w:p>
    <w:p w14:paraId="2EED613B" w14:textId="5DEB4219" w:rsidR="00C7177D" w:rsidRPr="00B53B02" w:rsidRDefault="00C8272C" w:rsidP="00986A00">
      <w:pPr>
        <w:pStyle w:val="Nagwek3"/>
        <w:rPr>
          <w:rFonts w:ascii="Aptos" w:hAnsi="Aptos" w:cs="Calibri"/>
          <w:color w:val="000000" w:themeColor="text1"/>
          <w:sz w:val="22"/>
          <w:szCs w:val="22"/>
          <w:lang w:val="pl-PL"/>
        </w:rPr>
      </w:pPr>
      <w:r>
        <w:rPr>
          <w:rFonts w:ascii="Aptos" w:hAnsi="Aptos" w:cs="Calibri"/>
          <w:color w:val="000000" w:themeColor="text1"/>
          <w:sz w:val="22"/>
          <w:szCs w:val="22"/>
          <w:lang w:val="pl-PL"/>
        </w:rPr>
        <w:t>9</w:t>
      </w:r>
      <w:r w:rsidR="009C11BC" w:rsidRPr="00B53B02">
        <w:rPr>
          <w:rFonts w:ascii="Aptos" w:hAnsi="Aptos" w:cs="Calibri"/>
          <w:color w:val="000000" w:themeColor="text1"/>
          <w:sz w:val="22"/>
          <w:szCs w:val="22"/>
          <w:lang w:val="pl-PL"/>
        </w:rPr>
        <w:t xml:space="preserve">. </w:t>
      </w:r>
      <w:r w:rsidR="00F5005C" w:rsidRPr="00B53B02">
        <w:rPr>
          <w:rFonts w:ascii="Aptos" w:hAnsi="Aptos" w:cs="Calibri"/>
          <w:b/>
          <w:bCs/>
          <w:color w:val="000000" w:themeColor="text1"/>
          <w:sz w:val="22"/>
          <w:szCs w:val="22"/>
          <w:lang w:val="pl-PL"/>
        </w:rPr>
        <w:t>Wnioski z ekspertyzy i ocena czy inwestycja może być zrealizowana w danym zakresie/ lokalizacji</w:t>
      </w:r>
      <w:r w:rsidR="00986A00">
        <w:rPr>
          <w:rFonts w:ascii="Aptos" w:hAnsi="Aptos" w:cs="Calibri"/>
          <w:b/>
          <w:bCs/>
          <w:color w:val="000000" w:themeColor="text1"/>
          <w:sz w:val="22"/>
          <w:szCs w:val="22"/>
          <w:lang w:val="pl-PL"/>
        </w:rPr>
        <w:t>, w tym zgodność z zasadą DNSH</w:t>
      </w:r>
      <w:r w:rsidR="00986A00" w:rsidRPr="00F40A9B">
        <w:rPr>
          <w:rFonts w:ascii="Aptos" w:hAnsi="Aptos" w:cs="Calibri"/>
          <w:color w:val="000000" w:themeColor="text1"/>
          <w:sz w:val="22"/>
          <w:szCs w:val="22"/>
          <w:lang w:val="pl-PL"/>
        </w:rPr>
        <w:t xml:space="preserve"> (analiza bilansu wodnego,</w:t>
      </w:r>
      <w:r w:rsidR="006E1E1F">
        <w:rPr>
          <w:rFonts w:ascii="Aptos" w:hAnsi="Aptos" w:cs="Calibri"/>
          <w:color w:val="000000" w:themeColor="text1"/>
          <w:sz w:val="22"/>
          <w:szCs w:val="22"/>
          <w:lang w:val="pl-PL"/>
        </w:rPr>
        <w:t xml:space="preserve"> </w:t>
      </w:r>
      <w:r w:rsidR="00986A00" w:rsidRPr="00F40A9B">
        <w:rPr>
          <w:rFonts w:ascii="Aptos" w:hAnsi="Aptos" w:cs="Calibri"/>
          <w:color w:val="000000" w:themeColor="text1"/>
          <w:sz w:val="22"/>
          <w:szCs w:val="22"/>
          <w:lang w:val="pl-PL"/>
        </w:rPr>
        <w:t>emisji gazów szklarniowych; wykazanie braku szkody (</w:t>
      </w:r>
      <w:r w:rsidR="00986A00" w:rsidRPr="00F40A9B">
        <w:rPr>
          <w:rFonts w:ascii="Aptos" w:hAnsi="Aptos" w:cs="Calibri"/>
          <w:i/>
          <w:iCs/>
          <w:color w:val="000000" w:themeColor="text1"/>
          <w:sz w:val="22"/>
          <w:szCs w:val="22"/>
          <w:lang w:val="pl-PL"/>
        </w:rPr>
        <w:t xml:space="preserve">no </w:t>
      </w:r>
      <w:proofErr w:type="spellStart"/>
      <w:r w:rsidR="00986A00" w:rsidRPr="00F40A9B">
        <w:rPr>
          <w:rFonts w:ascii="Aptos" w:hAnsi="Aptos" w:cs="Calibri"/>
          <w:i/>
          <w:iCs/>
          <w:color w:val="000000" w:themeColor="text1"/>
          <w:sz w:val="22"/>
          <w:szCs w:val="22"/>
          <w:lang w:val="pl-PL"/>
        </w:rPr>
        <w:t>significant</w:t>
      </w:r>
      <w:proofErr w:type="spellEnd"/>
      <w:r w:rsidR="00986A00" w:rsidRPr="00F40A9B">
        <w:rPr>
          <w:rFonts w:ascii="Aptos" w:hAnsi="Aptos" w:cs="Calibri"/>
          <w:i/>
          <w:iCs/>
          <w:color w:val="000000" w:themeColor="text1"/>
          <w:sz w:val="22"/>
          <w:szCs w:val="22"/>
          <w:lang w:val="pl-PL"/>
        </w:rPr>
        <w:t xml:space="preserve"> </w:t>
      </w:r>
      <w:proofErr w:type="spellStart"/>
      <w:r w:rsidR="00986A00" w:rsidRPr="00F40A9B">
        <w:rPr>
          <w:rFonts w:ascii="Aptos" w:hAnsi="Aptos" w:cs="Calibri"/>
          <w:i/>
          <w:iCs/>
          <w:color w:val="000000" w:themeColor="text1"/>
          <w:sz w:val="22"/>
          <w:szCs w:val="22"/>
          <w:lang w:val="pl-PL"/>
        </w:rPr>
        <w:t>harm</w:t>
      </w:r>
      <w:proofErr w:type="spellEnd"/>
      <w:r w:rsidR="00986A00" w:rsidRPr="00F40A9B">
        <w:rPr>
          <w:rFonts w:ascii="Aptos" w:hAnsi="Aptos" w:cs="Calibri"/>
          <w:color w:val="000000" w:themeColor="text1"/>
          <w:sz w:val="22"/>
          <w:szCs w:val="22"/>
          <w:lang w:val="pl-PL"/>
        </w:rPr>
        <w:t>) lub zapewnienie kompensacji opartej na ponownym nawadnianiu; zgodność z Ramową Dyrektywą Wodną, dyrektywą siedliskową/ptasią, krajowymi planami ochrony mokradeł).</w:t>
      </w:r>
    </w:p>
    <w:p w14:paraId="14D2B29F" w14:textId="77777777" w:rsidR="00404B34" w:rsidRPr="00B53B02" w:rsidRDefault="00404B34" w:rsidP="009C11BC">
      <w:pPr>
        <w:rPr>
          <w:rFonts w:ascii="Aptos" w:hAnsi="Aptos" w:cs="Calibri"/>
          <w:color w:val="000000" w:themeColor="text1"/>
          <w:sz w:val="22"/>
          <w:szCs w:val="22"/>
          <w:u w:val="single"/>
          <w:lang w:val="pl-PL"/>
        </w:rPr>
      </w:pPr>
    </w:p>
    <w:p w14:paraId="0E666FD9" w14:textId="50ACE41F" w:rsidR="00F7474A" w:rsidRPr="00B53B02" w:rsidRDefault="003E4E40" w:rsidP="00F7474A">
      <w:pPr>
        <w:spacing w:after="0" w:line="240" w:lineRule="auto"/>
        <w:jc w:val="both"/>
        <w:rPr>
          <w:rFonts w:ascii="Aptos" w:hAnsi="Aptos" w:cs="Calibri"/>
          <w:b/>
          <w:bCs/>
          <w:color w:val="000000" w:themeColor="text1"/>
          <w:sz w:val="22"/>
          <w:szCs w:val="22"/>
          <w:u w:val="single"/>
          <w:lang w:val="pl-PL"/>
        </w:rPr>
      </w:pPr>
      <w:r w:rsidRPr="003F0C63">
        <w:rPr>
          <w:rFonts w:ascii="Aptos" w:hAnsi="Aptos" w:cs="Calibri"/>
          <w:b/>
          <w:bCs/>
          <w:color w:val="000000" w:themeColor="text1"/>
          <w:sz w:val="22"/>
          <w:szCs w:val="22"/>
          <w:lang w:val="pl-PL"/>
        </w:rPr>
        <w:t xml:space="preserve">C. </w:t>
      </w:r>
      <w:r w:rsidR="00F7474A" w:rsidRPr="00B53B02">
        <w:rPr>
          <w:rFonts w:ascii="Aptos" w:hAnsi="Aptos" w:cs="Calibri"/>
          <w:b/>
          <w:bCs/>
          <w:color w:val="000000" w:themeColor="text1"/>
          <w:sz w:val="22"/>
          <w:szCs w:val="22"/>
          <w:u w:val="single"/>
          <w:lang w:val="pl-PL"/>
        </w:rPr>
        <w:t>Informacje uzupełniające</w:t>
      </w:r>
      <w:r w:rsidR="004B5B16">
        <w:rPr>
          <w:rFonts w:ascii="Aptos" w:hAnsi="Aptos" w:cs="Calibri"/>
          <w:b/>
          <w:bCs/>
          <w:color w:val="000000" w:themeColor="text1"/>
          <w:sz w:val="22"/>
          <w:szCs w:val="22"/>
          <w:u w:val="single"/>
          <w:vertAlign w:val="superscript"/>
          <w:lang w:val="pl-PL"/>
        </w:rPr>
        <w:t>2</w:t>
      </w:r>
      <w:r w:rsidR="00F7474A" w:rsidRPr="00B53B02">
        <w:rPr>
          <w:rFonts w:ascii="Aptos" w:hAnsi="Aptos" w:cs="Calibri"/>
          <w:b/>
          <w:bCs/>
          <w:color w:val="000000" w:themeColor="text1"/>
          <w:sz w:val="22"/>
          <w:szCs w:val="22"/>
          <w:u w:val="single"/>
          <w:lang w:val="pl-PL"/>
        </w:rPr>
        <w:t>:</w:t>
      </w:r>
    </w:p>
    <w:p w14:paraId="064D5188" w14:textId="77777777" w:rsidR="00F7474A" w:rsidRPr="00B53B02" w:rsidRDefault="00F7474A" w:rsidP="00F7474A">
      <w:pPr>
        <w:spacing w:after="0" w:line="240" w:lineRule="auto"/>
        <w:jc w:val="both"/>
        <w:rPr>
          <w:rFonts w:ascii="Aptos" w:hAnsi="Aptos" w:cs="Calibri"/>
          <w:color w:val="000000" w:themeColor="text1"/>
          <w:sz w:val="22"/>
          <w:szCs w:val="22"/>
          <w:lang w:val="pl-PL"/>
        </w:rPr>
      </w:pPr>
    </w:p>
    <w:p w14:paraId="5F3D7EF5" w14:textId="5D975EBE" w:rsidR="00F7474A" w:rsidRPr="00B53B02" w:rsidRDefault="00F7474A" w:rsidP="00F7474A">
      <w:pPr>
        <w:spacing w:after="0" w:line="240" w:lineRule="auto"/>
        <w:jc w:val="both"/>
        <w:rPr>
          <w:rFonts w:ascii="Aptos" w:hAnsi="Aptos" w:cs="Calibri"/>
          <w:b/>
          <w:bCs/>
          <w:color w:val="000000" w:themeColor="text1"/>
          <w:sz w:val="22"/>
          <w:szCs w:val="22"/>
          <w:lang w:val="pl-PL"/>
        </w:rPr>
      </w:pPr>
      <w:r w:rsidRPr="00B53B02">
        <w:rPr>
          <w:rFonts w:ascii="Aptos" w:hAnsi="Aptos" w:cs="Calibri"/>
          <w:b/>
          <w:bCs/>
          <w:color w:val="000000" w:themeColor="text1"/>
          <w:sz w:val="22"/>
          <w:szCs w:val="22"/>
          <w:lang w:val="pl-PL"/>
        </w:rPr>
        <w:t xml:space="preserve">Znaczenie </w:t>
      </w:r>
      <w:r w:rsidRPr="00F40A9B">
        <w:rPr>
          <w:rFonts w:ascii="Aptos" w:hAnsi="Aptos" w:cs="Calibri"/>
          <w:b/>
          <w:bCs/>
          <w:color w:val="000000" w:themeColor="text1"/>
          <w:sz w:val="22"/>
          <w:szCs w:val="22"/>
          <w:lang w:val="pl-PL"/>
        </w:rPr>
        <w:t>torfowisk</w:t>
      </w:r>
      <w:r w:rsidR="00F40A9B" w:rsidRPr="00F40A9B">
        <w:rPr>
          <w:rFonts w:ascii="Aptos" w:hAnsi="Aptos" w:cs="Calibri"/>
          <w:b/>
          <w:bCs/>
          <w:sz w:val="22"/>
          <w:szCs w:val="22"/>
          <w:lang w:val="pl-PL"/>
        </w:rPr>
        <w:t xml:space="preserve"> </w:t>
      </w:r>
      <w:r w:rsidR="00931FD2" w:rsidRPr="00F40A9B">
        <w:rPr>
          <w:rFonts w:ascii="Aptos" w:hAnsi="Aptos" w:cs="Calibri"/>
          <w:b/>
          <w:bCs/>
          <w:sz w:val="22"/>
          <w:szCs w:val="22"/>
          <w:lang w:val="pl-PL"/>
        </w:rPr>
        <w:t xml:space="preserve">na </w:t>
      </w:r>
      <w:r w:rsidR="005A27E5" w:rsidRPr="00F40A9B">
        <w:rPr>
          <w:rFonts w:ascii="Aptos" w:hAnsi="Aptos" w:cs="Calibri"/>
          <w:b/>
          <w:bCs/>
          <w:sz w:val="22"/>
          <w:szCs w:val="22"/>
          <w:lang w:val="pl-PL"/>
        </w:rPr>
        <w:t>terenach zabudowanych</w:t>
      </w:r>
    </w:p>
    <w:p w14:paraId="553C71D1" w14:textId="1F152DF6" w:rsidR="00F7474A" w:rsidRPr="00B53B02" w:rsidRDefault="00F7474A" w:rsidP="00F7474A">
      <w:pPr>
        <w:spacing w:after="0" w:line="240" w:lineRule="auto"/>
        <w:jc w:val="both"/>
        <w:rPr>
          <w:rFonts w:ascii="Aptos" w:hAnsi="Aptos" w:cs="Calibri"/>
          <w:color w:val="000000" w:themeColor="text1"/>
          <w:sz w:val="22"/>
          <w:szCs w:val="22"/>
          <w:lang w:val="pl-PL"/>
        </w:rPr>
      </w:pPr>
      <w:r w:rsidRPr="00B53B02">
        <w:rPr>
          <w:rFonts w:ascii="Aptos" w:hAnsi="Aptos" w:cs="Calibri"/>
          <w:color w:val="000000" w:themeColor="text1"/>
          <w:sz w:val="22"/>
          <w:szCs w:val="22"/>
          <w:lang w:val="pl-PL"/>
        </w:rPr>
        <w:t xml:space="preserve">Obecnie ponad połowa ludności świata mieszka na terenach miejskich, a do 2050 roku odsetek ten może sięgnąć niemal 70%  </w:t>
      </w:r>
      <w:r w:rsidRPr="00B53B02">
        <w:rPr>
          <w:rFonts w:ascii="Aptos" w:hAnsi="Aptos"/>
          <w:sz w:val="22"/>
          <w:szCs w:val="22"/>
          <w:lang w:val="pl-PL"/>
        </w:rPr>
        <w:fldChar w:fldCharType="begin"/>
      </w:r>
      <w:r w:rsidRPr="00B53B02">
        <w:rPr>
          <w:rFonts w:ascii="Aptos" w:hAnsi="Aptos"/>
          <w:sz w:val="22"/>
          <w:szCs w:val="22"/>
          <w:lang w:val="pl-PL"/>
        </w:rPr>
        <w:instrText>ADDIN BEC{United Nations, 2019 #30994}</w:instrText>
      </w:r>
      <w:r w:rsidRPr="00B53B02">
        <w:rPr>
          <w:rFonts w:ascii="Aptos" w:hAnsi="Aptos"/>
          <w:sz w:val="22"/>
          <w:szCs w:val="22"/>
          <w:lang w:val="pl-PL"/>
        </w:rPr>
        <w:fldChar w:fldCharType="separate"/>
      </w:r>
      <w:r w:rsidRPr="00B53B02">
        <w:rPr>
          <w:rFonts w:ascii="Aptos" w:hAnsi="Aptos"/>
          <w:sz w:val="22"/>
          <w:szCs w:val="22"/>
          <w:lang w:val="pl-PL"/>
        </w:rPr>
        <w:t>(United Nations, 2019)</w:t>
      </w:r>
      <w:r w:rsidRPr="00B53B02">
        <w:rPr>
          <w:rFonts w:ascii="Aptos" w:hAnsi="Aptos"/>
          <w:sz w:val="22"/>
          <w:szCs w:val="22"/>
          <w:lang w:val="pl-PL"/>
        </w:rPr>
        <w:fldChar w:fldCharType="end"/>
      </w:r>
      <w:r w:rsidRPr="00B53B02">
        <w:rPr>
          <w:rFonts w:ascii="Aptos" w:hAnsi="Aptos" w:cs="Calibri"/>
          <w:color w:val="000000" w:themeColor="text1"/>
          <w:sz w:val="22"/>
          <w:szCs w:val="22"/>
          <w:lang w:val="pl-PL"/>
        </w:rPr>
        <w:t xml:space="preserve">. Codzienne życie w mieście oddala nas od natury, ograniczając kontakt z przyrodą do spacerów po parkach czy terenach zielonych. W miastach, poza lasami, parkami i innymi formami zieleni uporządkowanej, kluczową funkcję pełnią mokradła – rozumiane szeroko jako tereny stale lub okresowo podmokłe, w szczególności są to bagna, łęgi, trzcinowiska, wilgotne łąki, jeziora czy oczka wodne (Lamentowicz, Nauka dla Przyrody). Często pozostają one nie tylko niedocenione, ale także uznawane za bezużyteczne elementy naszego otoczenia, choć ich rola w przestrzeni miejskiej jest nie do przecenienia. Mokradła potrafią urzekać bujną roślinnością i bogactwem gatunków zwierząt, lecz do pełnego zrozumienia ich wartości konieczna jest odpowiednia świadomość ekologiczna </w:t>
      </w:r>
      <w:r w:rsidRPr="00B53B02">
        <w:rPr>
          <w:rFonts w:ascii="Aptos" w:hAnsi="Aptos" w:cs="Calibri"/>
          <w:color w:val="000000" w:themeColor="text1"/>
          <w:sz w:val="22"/>
          <w:szCs w:val="22"/>
          <w:lang w:val="pl-PL"/>
        </w:rPr>
        <w:fldChar w:fldCharType="begin"/>
      </w:r>
      <w:r w:rsidRPr="00B53B02">
        <w:rPr>
          <w:rFonts w:ascii="Aptos" w:hAnsi="Aptos" w:cs="Calibri"/>
          <w:color w:val="000000" w:themeColor="text1"/>
          <w:sz w:val="22"/>
          <w:szCs w:val="22"/>
          <w:lang w:val="pl-PL"/>
        </w:rPr>
        <w:instrText>ADDIN BEC{Maltby and Barker, 2009 #7067}</w:instrText>
      </w:r>
      <w:r w:rsidRPr="00B53B02">
        <w:rPr>
          <w:rFonts w:ascii="Aptos" w:hAnsi="Aptos" w:cs="Calibri"/>
          <w:color w:val="000000" w:themeColor="text1"/>
          <w:sz w:val="22"/>
          <w:szCs w:val="22"/>
          <w:lang w:val="pl-PL"/>
        </w:rPr>
        <w:fldChar w:fldCharType="separate"/>
      </w:r>
      <w:r w:rsidRPr="00B53B02">
        <w:rPr>
          <w:rFonts w:ascii="Aptos" w:hAnsi="Aptos" w:cs="Calibri"/>
          <w:color w:val="000000" w:themeColor="text1"/>
          <w:sz w:val="22"/>
          <w:szCs w:val="22"/>
          <w:lang w:val="pl-PL"/>
        </w:rPr>
        <w:t>(Maltby and Barker, 2009)</w:t>
      </w:r>
      <w:r w:rsidRPr="00B53B02">
        <w:rPr>
          <w:rFonts w:ascii="Aptos" w:hAnsi="Aptos" w:cs="Calibri"/>
          <w:color w:val="000000" w:themeColor="text1"/>
          <w:sz w:val="22"/>
          <w:szCs w:val="22"/>
          <w:lang w:val="pl-PL"/>
        </w:rPr>
        <w:fldChar w:fldCharType="end"/>
      </w:r>
      <w:r w:rsidRPr="00B53B02">
        <w:rPr>
          <w:rFonts w:ascii="Aptos" w:hAnsi="Aptos" w:cs="Calibri"/>
          <w:color w:val="000000" w:themeColor="text1"/>
          <w:sz w:val="22"/>
          <w:szCs w:val="22"/>
          <w:lang w:val="pl-PL"/>
        </w:rPr>
        <w:t>.</w:t>
      </w:r>
    </w:p>
    <w:p w14:paraId="0AE73F96" w14:textId="7E8AB12C" w:rsidR="00F7474A" w:rsidRPr="00B53B02" w:rsidRDefault="00F7474A" w:rsidP="00F7474A">
      <w:pPr>
        <w:spacing w:after="0" w:line="240" w:lineRule="auto"/>
        <w:jc w:val="both"/>
        <w:rPr>
          <w:rFonts w:ascii="Aptos" w:hAnsi="Aptos" w:cs="Calibri"/>
          <w:color w:val="000000" w:themeColor="text1"/>
          <w:sz w:val="22"/>
          <w:szCs w:val="22"/>
          <w:lang w:val="pl-PL"/>
        </w:rPr>
      </w:pPr>
      <w:r w:rsidRPr="00B53B02">
        <w:rPr>
          <w:rFonts w:ascii="Aptos" w:hAnsi="Aptos" w:cs="Calibri"/>
          <w:color w:val="000000" w:themeColor="text1"/>
          <w:sz w:val="22"/>
          <w:szCs w:val="22"/>
          <w:lang w:val="pl-PL"/>
        </w:rPr>
        <w:t>Mokradła oferują szeroką gamę usług ekosystemowych, które zwykle w ramach przestarzałego procesu inwestycyjnego są niezauważone</w:t>
      </w:r>
      <w:r w:rsidR="00340EFC">
        <w:rPr>
          <w:rFonts w:ascii="Aptos" w:hAnsi="Aptos" w:cs="Calibri"/>
          <w:color w:val="000000" w:themeColor="text1"/>
          <w:sz w:val="22"/>
          <w:szCs w:val="22"/>
          <w:lang w:val="pl-PL"/>
        </w:rPr>
        <w:t>,</w:t>
      </w:r>
      <w:r w:rsidRPr="00B53B02">
        <w:rPr>
          <w:rFonts w:ascii="Aptos" w:hAnsi="Aptos" w:cs="Calibri"/>
          <w:color w:val="000000" w:themeColor="text1"/>
          <w:sz w:val="22"/>
          <w:szCs w:val="22"/>
          <w:lang w:val="pl-PL"/>
        </w:rPr>
        <w:t xml:space="preserve"> a czasami też ignorowane. W miastach spotkać można różne formy mokradeł spełniające definicję Konwencji </w:t>
      </w:r>
      <w:proofErr w:type="spellStart"/>
      <w:r w:rsidRPr="00B53B02">
        <w:rPr>
          <w:rFonts w:ascii="Aptos" w:hAnsi="Aptos" w:cs="Calibri"/>
          <w:color w:val="000000" w:themeColor="text1"/>
          <w:sz w:val="22"/>
          <w:szCs w:val="22"/>
          <w:lang w:val="pl-PL"/>
        </w:rPr>
        <w:t>Ramsarskiej</w:t>
      </w:r>
      <w:proofErr w:type="spellEnd"/>
      <w:r w:rsidRPr="00B53B02">
        <w:rPr>
          <w:rFonts w:ascii="Aptos" w:hAnsi="Aptos" w:cs="Calibri"/>
          <w:color w:val="000000" w:themeColor="text1"/>
          <w:sz w:val="22"/>
          <w:szCs w:val="22"/>
          <w:lang w:val="pl-PL"/>
        </w:rPr>
        <w:t xml:space="preserve"> – są to nie tylko torfowiska, ale również trzcinowiska, starorzecza, oczka wodne, rzeki, jeziora i tereny nadmorskie </w:t>
      </w:r>
      <w:r w:rsidRPr="00B53B02">
        <w:rPr>
          <w:rFonts w:ascii="Aptos" w:hAnsi="Aptos" w:cs="Calibri"/>
          <w:color w:val="000000" w:themeColor="text1"/>
          <w:sz w:val="22"/>
          <w:szCs w:val="22"/>
          <w:lang w:val="pl-PL"/>
        </w:rPr>
        <w:fldChar w:fldCharType="begin"/>
      </w:r>
      <w:r w:rsidRPr="00B53B02">
        <w:rPr>
          <w:rFonts w:ascii="Aptos" w:hAnsi="Aptos" w:cs="Calibri"/>
          <w:color w:val="000000" w:themeColor="text1"/>
          <w:sz w:val="22"/>
          <w:szCs w:val="22"/>
          <w:lang w:val="pl-PL"/>
        </w:rPr>
        <w:instrText>ADDIN BEC{Grobicki et al., 2016 #213753}</w:instrText>
      </w:r>
      <w:r w:rsidRPr="00B53B02">
        <w:rPr>
          <w:rFonts w:ascii="Aptos" w:hAnsi="Aptos" w:cs="Calibri"/>
          <w:color w:val="000000" w:themeColor="text1"/>
          <w:sz w:val="22"/>
          <w:szCs w:val="22"/>
          <w:lang w:val="pl-PL"/>
        </w:rPr>
        <w:fldChar w:fldCharType="separate"/>
      </w:r>
      <w:r w:rsidRPr="00B53B02">
        <w:rPr>
          <w:rFonts w:ascii="Aptos" w:hAnsi="Aptos" w:cs="Calibri"/>
          <w:color w:val="000000" w:themeColor="text1"/>
          <w:sz w:val="22"/>
          <w:szCs w:val="22"/>
          <w:lang w:val="pl-PL"/>
        </w:rPr>
        <w:t>(Grobicki et al., 2016)</w:t>
      </w:r>
      <w:r w:rsidRPr="00B53B02">
        <w:rPr>
          <w:rFonts w:ascii="Aptos" w:hAnsi="Aptos" w:cs="Calibri"/>
          <w:color w:val="000000" w:themeColor="text1"/>
          <w:sz w:val="22"/>
          <w:szCs w:val="22"/>
          <w:lang w:val="pl-PL"/>
        </w:rPr>
        <w:fldChar w:fldCharType="end"/>
      </w:r>
      <w:r w:rsidRPr="00B53B02">
        <w:rPr>
          <w:rFonts w:ascii="Aptos" w:hAnsi="Aptos" w:cs="Calibri"/>
          <w:color w:val="000000" w:themeColor="text1"/>
          <w:sz w:val="22"/>
          <w:szCs w:val="22"/>
          <w:lang w:val="pl-PL"/>
        </w:rPr>
        <w:t xml:space="preserve">. Tymczasem, w ramach usług podtrzymujących i kulturowych, mokradła miejskie wzbogacają różnorodność biologiczną, służą jako ostoje dla ptaków, owadów i innych organizmów, a także pełnią funkcję edukacyjną - usługi kulturowe </w:t>
      </w:r>
      <w:r w:rsidRPr="00B53B02">
        <w:rPr>
          <w:rFonts w:ascii="Aptos" w:hAnsi="Aptos"/>
          <w:sz w:val="22"/>
          <w:szCs w:val="22"/>
          <w:lang w:val="pl-PL"/>
        </w:rPr>
        <w:fldChar w:fldCharType="begin"/>
      </w:r>
      <w:r w:rsidRPr="00B53B02">
        <w:rPr>
          <w:rFonts w:ascii="Aptos" w:hAnsi="Aptos"/>
          <w:sz w:val="22"/>
          <w:szCs w:val="22"/>
          <w:lang w:val="pl-PL"/>
        </w:rPr>
        <w:instrText>ADDIN BEC{RAMSAR, 2018 #21343}</w:instrText>
      </w:r>
      <w:r w:rsidRPr="00B53B02">
        <w:rPr>
          <w:rFonts w:ascii="Aptos" w:hAnsi="Aptos"/>
          <w:sz w:val="22"/>
          <w:szCs w:val="22"/>
          <w:lang w:val="pl-PL"/>
        </w:rPr>
        <w:fldChar w:fldCharType="separate"/>
      </w:r>
      <w:r w:rsidRPr="00B53B02">
        <w:rPr>
          <w:rFonts w:ascii="Aptos" w:hAnsi="Aptos"/>
          <w:sz w:val="22"/>
          <w:szCs w:val="22"/>
          <w:lang w:val="pl-PL"/>
        </w:rPr>
        <w:t>(RAMSAR, 2018)</w:t>
      </w:r>
      <w:r w:rsidRPr="00B53B02">
        <w:rPr>
          <w:rFonts w:ascii="Aptos" w:hAnsi="Aptos"/>
          <w:sz w:val="22"/>
          <w:szCs w:val="22"/>
          <w:lang w:val="pl-PL"/>
        </w:rPr>
        <w:fldChar w:fldCharType="end"/>
      </w:r>
      <w:r w:rsidRPr="00B53B02">
        <w:rPr>
          <w:rFonts w:ascii="Aptos" w:hAnsi="Aptos" w:cs="Calibri"/>
          <w:color w:val="000000" w:themeColor="text1"/>
          <w:sz w:val="22"/>
          <w:szCs w:val="22"/>
          <w:lang w:val="pl-PL"/>
        </w:rPr>
        <w:t xml:space="preserve">.  </w:t>
      </w:r>
    </w:p>
    <w:p w14:paraId="647F1D1B" w14:textId="0B2FD6D0" w:rsidR="00F7474A" w:rsidRPr="00B53B02" w:rsidRDefault="00F7474A" w:rsidP="00F7474A">
      <w:pPr>
        <w:spacing w:after="0" w:line="240" w:lineRule="auto"/>
        <w:jc w:val="both"/>
        <w:rPr>
          <w:rFonts w:ascii="Aptos" w:hAnsi="Aptos" w:cs="Calibri"/>
          <w:color w:val="000000" w:themeColor="text1"/>
          <w:sz w:val="22"/>
          <w:szCs w:val="22"/>
          <w:lang w:val="pl-PL"/>
        </w:rPr>
      </w:pPr>
      <w:r w:rsidRPr="00B53B02">
        <w:rPr>
          <w:rFonts w:ascii="Aptos" w:hAnsi="Aptos" w:cs="Calibri"/>
          <w:color w:val="000000" w:themeColor="text1"/>
          <w:sz w:val="22"/>
          <w:szCs w:val="22"/>
          <w:lang w:val="pl-PL"/>
        </w:rPr>
        <w:t xml:space="preserve">Usługi regulacyjne mokradeł polegają np. na gromadzeniu i magazynowaniu wody, a nawet jeśli tafla wody nie jest widoczna na powierzchni przez cały rok, regulują one lokalny obieg wody - usługi regulacyjne </w:t>
      </w:r>
      <w:r w:rsidRPr="00B53B02">
        <w:rPr>
          <w:rFonts w:ascii="Aptos" w:hAnsi="Aptos" w:cs="Calibri"/>
          <w:color w:val="000000" w:themeColor="text1"/>
          <w:sz w:val="22"/>
          <w:szCs w:val="22"/>
          <w:lang w:val="pl-PL"/>
        </w:rPr>
        <w:fldChar w:fldCharType="begin"/>
      </w:r>
      <w:r w:rsidRPr="00B53B02">
        <w:rPr>
          <w:rFonts w:ascii="Aptos" w:hAnsi="Aptos" w:cs="Calibri"/>
          <w:color w:val="000000" w:themeColor="text1"/>
          <w:sz w:val="22"/>
          <w:szCs w:val="22"/>
          <w:lang w:val="pl-PL"/>
        </w:rPr>
        <w:instrText>ADDIN BEC{Robertson et al., 2025 #279944}</w:instrText>
      </w:r>
      <w:r w:rsidRPr="00B53B02">
        <w:rPr>
          <w:rFonts w:ascii="Aptos" w:hAnsi="Aptos" w:cs="Calibri"/>
          <w:color w:val="000000" w:themeColor="text1"/>
          <w:sz w:val="22"/>
          <w:szCs w:val="22"/>
          <w:lang w:val="pl-PL"/>
        </w:rPr>
        <w:fldChar w:fldCharType="separate"/>
      </w:r>
      <w:r w:rsidRPr="00B53B02">
        <w:rPr>
          <w:rFonts w:ascii="Aptos" w:hAnsi="Aptos" w:cs="Calibri"/>
          <w:color w:val="000000" w:themeColor="text1"/>
          <w:sz w:val="22"/>
          <w:szCs w:val="22"/>
          <w:lang w:val="pl-PL"/>
        </w:rPr>
        <w:t>(Robertson et al., 2025)</w:t>
      </w:r>
      <w:r w:rsidRPr="00B53B02">
        <w:rPr>
          <w:rFonts w:ascii="Aptos" w:hAnsi="Aptos" w:cs="Calibri"/>
          <w:color w:val="000000" w:themeColor="text1"/>
          <w:sz w:val="22"/>
          <w:szCs w:val="22"/>
          <w:lang w:val="pl-PL"/>
        </w:rPr>
        <w:fldChar w:fldCharType="end"/>
      </w:r>
      <w:r w:rsidRPr="00B53B02">
        <w:rPr>
          <w:rFonts w:ascii="Aptos" w:hAnsi="Aptos" w:cs="Calibri"/>
          <w:color w:val="000000" w:themeColor="text1"/>
          <w:sz w:val="22"/>
          <w:szCs w:val="22"/>
          <w:lang w:val="pl-PL"/>
        </w:rPr>
        <w:t>. Dodatkowo, takie rozproszone „wyspy” wilgoci odgrywają istotną rolę w podtrzymywaniu mikroklimatu, sprzyjają ochładzaniu powietrza dzięki parowaniu (</w:t>
      </w:r>
      <w:proofErr w:type="spellStart"/>
      <w:r w:rsidRPr="00B53B02">
        <w:rPr>
          <w:rFonts w:ascii="Aptos" w:hAnsi="Aptos" w:cs="Calibri"/>
          <w:color w:val="000000" w:themeColor="text1"/>
          <w:sz w:val="22"/>
          <w:szCs w:val="22"/>
          <w:lang w:val="pl-PL"/>
        </w:rPr>
        <w:t>ewapotranspiracji</w:t>
      </w:r>
      <w:proofErr w:type="spellEnd"/>
      <w:r w:rsidRPr="00B53B02">
        <w:rPr>
          <w:rFonts w:ascii="Aptos" w:hAnsi="Aptos" w:cs="Calibri"/>
          <w:color w:val="000000" w:themeColor="text1"/>
          <w:sz w:val="22"/>
          <w:szCs w:val="22"/>
          <w:lang w:val="pl-PL"/>
        </w:rPr>
        <w:t xml:space="preserve">) i zwiększają wilgotność otoczenia. Dodatkowo, ekosystemy te (dobrze  zachowane) mogą także zatrzymywać (akumulować) materię organiczną i ograniczać emisję dwutlenku węgla do atmosfery </w:t>
      </w:r>
      <w:r w:rsidRPr="00B53B02">
        <w:rPr>
          <w:rFonts w:ascii="Aptos" w:hAnsi="Aptos"/>
          <w:sz w:val="22"/>
          <w:szCs w:val="22"/>
          <w:lang w:val="pl-PL"/>
        </w:rPr>
        <w:fldChar w:fldCharType="begin"/>
      </w:r>
      <w:r w:rsidRPr="00B53B02">
        <w:rPr>
          <w:rFonts w:ascii="Aptos" w:hAnsi="Aptos"/>
          <w:sz w:val="22"/>
          <w:szCs w:val="22"/>
          <w:lang w:val="pl-PL"/>
        </w:rPr>
        <w:instrText>ADDIN BEC{Alikhani et al., 2021 #140718}</w:instrText>
      </w:r>
      <w:r w:rsidRPr="00B53B02">
        <w:rPr>
          <w:rFonts w:ascii="Aptos" w:hAnsi="Aptos"/>
          <w:sz w:val="22"/>
          <w:szCs w:val="22"/>
          <w:lang w:val="pl-PL"/>
        </w:rPr>
        <w:fldChar w:fldCharType="separate"/>
      </w:r>
      <w:r w:rsidRPr="00B53B02">
        <w:rPr>
          <w:rFonts w:ascii="Aptos" w:hAnsi="Aptos"/>
          <w:sz w:val="22"/>
          <w:szCs w:val="22"/>
          <w:lang w:val="pl-PL"/>
        </w:rPr>
        <w:t>(Alikhani et al., 2021)</w:t>
      </w:r>
      <w:r w:rsidRPr="00B53B02">
        <w:rPr>
          <w:rFonts w:ascii="Aptos" w:hAnsi="Aptos"/>
          <w:sz w:val="22"/>
          <w:szCs w:val="22"/>
          <w:lang w:val="pl-PL"/>
        </w:rPr>
        <w:fldChar w:fldCharType="end"/>
      </w:r>
      <w:r w:rsidRPr="00B53B02">
        <w:rPr>
          <w:rFonts w:ascii="Aptos" w:hAnsi="Aptos" w:cs="Calibri"/>
          <w:color w:val="000000" w:themeColor="text1"/>
          <w:sz w:val="22"/>
          <w:szCs w:val="22"/>
          <w:lang w:val="pl-PL"/>
        </w:rPr>
        <w:t>.</w:t>
      </w:r>
    </w:p>
    <w:p w14:paraId="7B8C76D0" w14:textId="7FA35971" w:rsidR="00F7474A" w:rsidRPr="00B53B02" w:rsidRDefault="00F7474A" w:rsidP="00F7474A">
      <w:pPr>
        <w:spacing w:after="0" w:line="240" w:lineRule="auto"/>
        <w:jc w:val="both"/>
        <w:rPr>
          <w:rFonts w:ascii="Aptos" w:hAnsi="Aptos" w:cs="Calibri"/>
          <w:color w:val="000000" w:themeColor="text1"/>
          <w:sz w:val="22"/>
          <w:szCs w:val="22"/>
          <w:lang w:val="pl-PL"/>
        </w:rPr>
      </w:pPr>
      <w:r w:rsidRPr="00B53B02">
        <w:rPr>
          <w:rFonts w:ascii="Aptos" w:hAnsi="Aptos" w:cs="Calibri"/>
          <w:color w:val="000000" w:themeColor="text1"/>
          <w:sz w:val="22"/>
          <w:szCs w:val="22"/>
          <w:lang w:val="pl-PL"/>
        </w:rPr>
        <w:t xml:space="preserve">Choć miejskie mokradła nie mają tak dużego wpływu na globalny bilans węgla, jak rozległe systemy naturalne, stanowią one cenny element zielonej infrastruktury w zurbanizowanych przestrzeniach </w:t>
      </w:r>
      <w:r w:rsidRPr="00B53B02">
        <w:rPr>
          <w:rFonts w:ascii="Aptos" w:hAnsi="Aptos"/>
          <w:sz w:val="22"/>
          <w:szCs w:val="22"/>
          <w:lang w:val="pl-PL"/>
        </w:rPr>
        <w:fldChar w:fldCharType="begin"/>
      </w:r>
      <w:r w:rsidRPr="00B53B02">
        <w:rPr>
          <w:rFonts w:ascii="Aptos" w:hAnsi="Aptos"/>
          <w:sz w:val="22"/>
          <w:szCs w:val="22"/>
          <w:lang w:val="pl-PL"/>
        </w:rPr>
        <w:instrText>ADDIN BEC{Barthelmes et al., 2015 #100651}{RAMSAR, 2018 #21343}</w:instrText>
      </w:r>
      <w:r w:rsidRPr="00B53B02">
        <w:rPr>
          <w:rFonts w:ascii="Aptos" w:hAnsi="Aptos"/>
          <w:sz w:val="22"/>
          <w:szCs w:val="22"/>
          <w:lang w:val="pl-PL"/>
        </w:rPr>
        <w:fldChar w:fldCharType="separate"/>
      </w:r>
      <w:r w:rsidRPr="00B53B02">
        <w:rPr>
          <w:rFonts w:ascii="Aptos" w:hAnsi="Aptos"/>
          <w:sz w:val="22"/>
          <w:szCs w:val="22"/>
          <w:lang w:val="pl-PL"/>
        </w:rPr>
        <w:t>(Barthelmes et al., 2015; RAMSAR, 2018)</w:t>
      </w:r>
      <w:r w:rsidRPr="00B53B02">
        <w:rPr>
          <w:rFonts w:ascii="Aptos" w:hAnsi="Aptos"/>
          <w:sz w:val="22"/>
          <w:szCs w:val="22"/>
          <w:lang w:val="pl-PL"/>
        </w:rPr>
        <w:fldChar w:fldCharType="end"/>
      </w:r>
      <w:r w:rsidRPr="00B53B02">
        <w:rPr>
          <w:rFonts w:ascii="Aptos" w:hAnsi="Aptos" w:cs="Calibri"/>
          <w:color w:val="000000" w:themeColor="text1"/>
          <w:sz w:val="22"/>
          <w:szCs w:val="22"/>
          <w:lang w:val="pl-PL"/>
        </w:rPr>
        <w:t>. Ich obecność poprawia komfort życia mieszkańców, podnosi walory przyrodnicze i krajobrazowe miasta, a także pozytywnie wpływa na zdrowie i</w:t>
      </w:r>
      <w:r w:rsidR="00986A00">
        <w:rPr>
          <w:rFonts w:ascii="Aptos" w:hAnsi="Aptos" w:cs="Calibri"/>
          <w:color w:val="000000" w:themeColor="text1"/>
          <w:sz w:val="22"/>
          <w:szCs w:val="22"/>
          <w:lang w:val="pl-PL"/>
        </w:rPr>
        <w:t> </w:t>
      </w:r>
      <w:r w:rsidRPr="00B53B02">
        <w:rPr>
          <w:rFonts w:ascii="Aptos" w:hAnsi="Aptos" w:cs="Calibri"/>
          <w:color w:val="000000" w:themeColor="text1"/>
          <w:sz w:val="22"/>
          <w:szCs w:val="22"/>
          <w:lang w:val="pl-PL"/>
        </w:rPr>
        <w:t xml:space="preserve">dobrostan społeczności. Istnienie dobrze zachowanych torfowisk w mieście jest ważne dla zdrowia mieszkańców oraz mikroklimatu. Dlatego powinny być wypracowane odpowiednie zasady ich ochrony dla zrównoważonej przyszłości miast w perspektywie globalnego ocieplenia </w:t>
      </w:r>
      <w:r w:rsidRPr="00B53B02">
        <w:rPr>
          <w:rFonts w:ascii="Aptos" w:hAnsi="Aptos"/>
          <w:sz w:val="22"/>
          <w:szCs w:val="22"/>
          <w:lang w:val="pl-PL"/>
        </w:rPr>
        <w:fldChar w:fldCharType="begin"/>
      </w:r>
      <w:r w:rsidRPr="00B53B02">
        <w:rPr>
          <w:rFonts w:ascii="Aptos" w:hAnsi="Aptos"/>
          <w:sz w:val="22"/>
          <w:szCs w:val="22"/>
          <w:lang w:val="pl-PL"/>
        </w:rPr>
        <w:instrText>ADDIN BEC{Larson et al., 2016 #162284}</w:instrText>
      </w:r>
      <w:r w:rsidRPr="00B53B02">
        <w:rPr>
          <w:rFonts w:ascii="Aptos" w:hAnsi="Aptos"/>
          <w:sz w:val="22"/>
          <w:szCs w:val="22"/>
          <w:lang w:val="pl-PL"/>
        </w:rPr>
        <w:fldChar w:fldCharType="separate"/>
      </w:r>
      <w:r w:rsidRPr="00B53B02">
        <w:rPr>
          <w:rFonts w:ascii="Aptos" w:hAnsi="Aptos"/>
          <w:sz w:val="22"/>
          <w:szCs w:val="22"/>
          <w:lang w:val="pl-PL"/>
        </w:rPr>
        <w:t xml:space="preserve">(Larson et al., </w:t>
      </w:r>
      <w:r w:rsidRPr="00B53B02">
        <w:rPr>
          <w:rFonts w:ascii="Aptos" w:hAnsi="Aptos"/>
          <w:sz w:val="22"/>
          <w:szCs w:val="22"/>
          <w:lang w:val="pl-PL"/>
        </w:rPr>
        <w:lastRenderedPageBreak/>
        <w:t>2016)</w:t>
      </w:r>
      <w:r w:rsidRPr="00B53B02">
        <w:rPr>
          <w:rFonts w:ascii="Aptos" w:hAnsi="Aptos"/>
          <w:sz w:val="22"/>
          <w:szCs w:val="22"/>
          <w:lang w:val="pl-PL"/>
        </w:rPr>
        <w:fldChar w:fldCharType="end"/>
      </w:r>
      <w:r w:rsidRPr="00B53B02">
        <w:rPr>
          <w:rFonts w:ascii="Aptos" w:hAnsi="Aptos" w:cs="Calibri"/>
          <w:color w:val="000000" w:themeColor="text1"/>
          <w:sz w:val="22"/>
          <w:szCs w:val="22"/>
          <w:lang w:val="pl-PL"/>
        </w:rPr>
        <w:t xml:space="preserve">. Dodatkowo, obecność tych ekosystemów uczy nas „żyć z ukrytą wodą” w naszym otoczeniu. Obecnie istnieją już mechanizmy zachęcania włodarzy miast do ochrony mokradeł. Jednym z nich jest dokument </w:t>
      </w:r>
      <w:r w:rsidRPr="00B53B02">
        <w:rPr>
          <w:rFonts w:ascii="Aptos" w:hAnsi="Aptos" w:cs="Calibri"/>
          <w:i/>
          <w:iCs/>
          <w:color w:val="000000" w:themeColor="text1"/>
          <w:sz w:val="22"/>
          <w:szCs w:val="22"/>
          <w:lang w:val="pl-PL"/>
        </w:rPr>
        <w:t xml:space="preserve">Framework for </w:t>
      </w:r>
      <w:proofErr w:type="spellStart"/>
      <w:r w:rsidRPr="00B53B02">
        <w:rPr>
          <w:rFonts w:ascii="Aptos" w:hAnsi="Aptos" w:cs="Calibri"/>
          <w:i/>
          <w:iCs/>
          <w:color w:val="000000" w:themeColor="text1"/>
          <w:sz w:val="22"/>
          <w:szCs w:val="22"/>
          <w:lang w:val="pl-PL"/>
        </w:rPr>
        <w:t>Wetland</w:t>
      </w:r>
      <w:proofErr w:type="spellEnd"/>
      <w:r w:rsidRPr="00B53B02">
        <w:rPr>
          <w:rFonts w:ascii="Aptos" w:hAnsi="Aptos" w:cs="Calibri"/>
          <w:i/>
          <w:iCs/>
          <w:color w:val="000000" w:themeColor="text1"/>
          <w:sz w:val="22"/>
          <w:szCs w:val="22"/>
          <w:lang w:val="pl-PL"/>
        </w:rPr>
        <w:t xml:space="preserve"> City </w:t>
      </w:r>
      <w:proofErr w:type="spellStart"/>
      <w:r w:rsidRPr="00B53B02">
        <w:rPr>
          <w:rFonts w:ascii="Aptos" w:hAnsi="Aptos" w:cs="Calibri"/>
          <w:i/>
          <w:iCs/>
          <w:color w:val="000000" w:themeColor="text1"/>
          <w:sz w:val="22"/>
          <w:szCs w:val="22"/>
          <w:lang w:val="pl-PL"/>
        </w:rPr>
        <w:t>accreditation</w:t>
      </w:r>
      <w:proofErr w:type="spellEnd"/>
      <w:r w:rsidRPr="00B53B02">
        <w:rPr>
          <w:rFonts w:ascii="Aptos" w:hAnsi="Aptos" w:cs="Calibri"/>
          <w:i/>
          <w:iCs/>
          <w:color w:val="000000" w:themeColor="text1"/>
          <w:sz w:val="22"/>
          <w:szCs w:val="22"/>
          <w:lang w:val="pl-PL"/>
        </w:rPr>
        <w:t xml:space="preserve"> of the </w:t>
      </w:r>
      <w:proofErr w:type="spellStart"/>
      <w:r w:rsidRPr="00B53B02">
        <w:rPr>
          <w:rFonts w:ascii="Aptos" w:hAnsi="Aptos" w:cs="Calibri"/>
          <w:i/>
          <w:iCs/>
          <w:color w:val="000000" w:themeColor="text1"/>
          <w:sz w:val="22"/>
          <w:szCs w:val="22"/>
          <w:lang w:val="pl-PL"/>
        </w:rPr>
        <w:t>Ramsar</w:t>
      </w:r>
      <w:proofErr w:type="spellEnd"/>
      <w:r w:rsidRPr="00B53B02">
        <w:rPr>
          <w:rFonts w:ascii="Aptos" w:hAnsi="Aptos" w:cs="Calibri"/>
          <w:i/>
          <w:iCs/>
          <w:color w:val="000000" w:themeColor="text1"/>
          <w:sz w:val="22"/>
          <w:szCs w:val="22"/>
          <w:lang w:val="pl-PL"/>
        </w:rPr>
        <w:t xml:space="preserve"> </w:t>
      </w:r>
      <w:proofErr w:type="spellStart"/>
      <w:r w:rsidRPr="00B53B02">
        <w:rPr>
          <w:rFonts w:ascii="Aptos" w:hAnsi="Aptos" w:cs="Calibri"/>
          <w:i/>
          <w:iCs/>
          <w:color w:val="000000" w:themeColor="text1"/>
          <w:sz w:val="22"/>
          <w:szCs w:val="22"/>
          <w:lang w:val="pl-PL"/>
        </w:rPr>
        <w:t>Convention</w:t>
      </w:r>
      <w:proofErr w:type="spellEnd"/>
      <w:r w:rsidRPr="00B53B02">
        <w:rPr>
          <w:rFonts w:ascii="Aptos" w:hAnsi="Aptos" w:cs="Calibri"/>
          <w:i/>
          <w:iCs/>
          <w:color w:val="000000" w:themeColor="text1"/>
          <w:sz w:val="22"/>
          <w:szCs w:val="22"/>
          <w:lang w:val="pl-PL"/>
        </w:rPr>
        <w:t xml:space="preserve"> – </w:t>
      </w:r>
      <w:r w:rsidRPr="00B53B02">
        <w:rPr>
          <w:rFonts w:ascii="Aptos" w:hAnsi="Aptos" w:cs="Calibri"/>
          <w:color w:val="000000" w:themeColor="text1"/>
          <w:sz w:val="22"/>
          <w:szCs w:val="22"/>
          <w:lang w:val="pl-PL"/>
        </w:rPr>
        <w:t>miasta mogą uzyskać akredytację, która świadczy o mądrym gospodarowaniu mokradłami naturalnymi i</w:t>
      </w:r>
      <w:r w:rsidR="00986A00">
        <w:rPr>
          <w:rFonts w:ascii="Aptos" w:hAnsi="Aptos" w:cs="Calibri"/>
          <w:color w:val="000000" w:themeColor="text1"/>
          <w:sz w:val="22"/>
          <w:szCs w:val="22"/>
          <w:lang w:val="pl-PL"/>
        </w:rPr>
        <w:t> </w:t>
      </w:r>
      <w:r w:rsidRPr="00B53B02">
        <w:rPr>
          <w:rFonts w:ascii="Aptos" w:hAnsi="Aptos" w:cs="Calibri"/>
          <w:color w:val="000000" w:themeColor="text1"/>
          <w:sz w:val="22"/>
          <w:szCs w:val="22"/>
          <w:lang w:val="pl-PL"/>
        </w:rPr>
        <w:t>antropogenicznymi. Taka akredytacja może mieć bardzo pozytywny oddźwięk społeczny oraz świadczy</w:t>
      </w:r>
      <w:r w:rsidR="00340EFC">
        <w:rPr>
          <w:rFonts w:ascii="Aptos" w:hAnsi="Aptos" w:cs="Calibri"/>
          <w:color w:val="000000" w:themeColor="text1"/>
          <w:sz w:val="22"/>
          <w:szCs w:val="22"/>
          <w:lang w:val="pl-PL"/>
        </w:rPr>
        <w:t>ć</w:t>
      </w:r>
      <w:r w:rsidRPr="00B53B02">
        <w:rPr>
          <w:rFonts w:ascii="Aptos" w:hAnsi="Aptos" w:cs="Calibri"/>
          <w:color w:val="000000" w:themeColor="text1"/>
          <w:sz w:val="22"/>
          <w:szCs w:val="22"/>
          <w:lang w:val="pl-PL"/>
        </w:rPr>
        <w:t xml:space="preserve"> o wysokiej świadomości społeczeństw miejskich nt. kształtowania zielonej infrastruktury.  Tą innowacyjną ścieżką poszedł Poznań</w:t>
      </w:r>
      <w:r w:rsidR="00340EFC">
        <w:rPr>
          <w:rFonts w:ascii="Aptos" w:hAnsi="Aptos" w:cs="Calibri"/>
          <w:color w:val="000000" w:themeColor="text1"/>
          <w:sz w:val="22"/>
          <w:szCs w:val="22"/>
          <w:lang w:val="pl-PL"/>
        </w:rPr>
        <w:t>,</w:t>
      </w:r>
      <w:r w:rsidRPr="00B53B02">
        <w:rPr>
          <w:rFonts w:ascii="Aptos" w:hAnsi="Aptos" w:cs="Calibri"/>
          <w:color w:val="000000" w:themeColor="text1"/>
          <w:sz w:val="22"/>
          <w:szCs w:val="22"/>
          <w:lang w:val="pl-PL"/>
        </w:rPr>
        <w:t xml:space="preserve"> uzyskując w 2025 roku Akredytację RAMSAR – Miasto Przyjazne Mokradłom. Lista nowo akredytowanych miast </w:t>
      </w:r>
      <w:proofErr w:type="spellStart"/>
      <w:r w:rsidRPr="00B53B02">
        <w:rPr>
          <w:rFonts w:ascii="Aptos" w:hAnsi="Aptos" w:cs="Calibri"/>
          <w:color w:val="000000" w:themeColor="text1"/>
          <w:sz w:val="22"/>
          <w:szCs w:val="22"/>
          <w:lang w:val="pl-PL"/>
        </w:rPr>
        <w:t>mokradłowych</w:t>
      </w:r>
      <w:proofErr w:type="spellEnd"/>
      <w:r w:rsidRPr="00B53B02">
        <w:rPr>
          <w:rFonts w:ascii="Aptos" w:hAnsi="Aptos" w:cs="Calibri"/>
          <w:color w:val="000000" w:themeColor="text1"/>
          <w:sz w:val="22"/>
          <w:szCs w:val="22"/>
          <w:lang w:val="pl-PL"/>
        </w:rPr>
        <w:t xml:space="preserve">, na którą trafiła także stolica Wielkopolski, została </w:t>
      </w:r>
      <w:r w:rsidR="00340EFC" w:rsidRPr="00B53B02">
        <w:rPr>
          <w:rFonts w:ascii="Aptos" w:hAnsi="Aptos" w:cs="Calibri"/>
          <w:color w:val="000000" w:themeColor="text1"/>
          <w:sz w:val="22"/>
          <w:szCs w:val="22"/>
          <w:lang w:val="pl-PL"/>
        </w:rPr>
        <w:t>ogłoszon</w:t>
      </w:r>
      <w:r w:rsidR="00340EFC">
        <w:rPr>
          <w:rFonts w:ascii="Aptos" w:hAnsi="Aptos" w:cs="Calibri"/>
          <w:color w:val="000000" w:themeColor="text1"/>
          <w:sz w:val="22"/>
          <w:szCs w:val="22"/>
          <w:lang w:val="pl-PL"/>
        </w:rPr>
        <w:t>a</w:t>
      </w:r>
      <w:r w:rsidR="00340EFC" w:rsidRPr="00B53B02">
        <w:rPr>
          <w:rFonts w:ascii="Aptos" w:hAnsi="Aptos" w:cs="Calibri"/>
          <w:color w:val="000000" w:themeColor="text1"/>
          <w:sz w:val="22"/>
          <w:szCs w:val="22"/>
          <w:lang w:val="pl-PL"/>
        </w:rPr>
        <w:t xml:space="preserve"> </w:t>
      </w:r>
      <w:r w:rsidRPr="00B53B02">
        <w:rPr>
          <w:rFonts w:ascii="Aptos" w:hAnsi="Aptos" w:cs="Calibri"/>
          <w:color w:val="000000" w:themeColor="text1"/>
          <w:sz w:val="22"/>
          <w:szCs w:val="22"/>
          <w:lang w:val="pl-PL"/>
        </w:rPr>
        <w:t xml:space="preserve">podczas 64. </w:t>
      </w:r>
      <w:r w:rsidR="00340EFC">
        <w:rPr>
          <w:rFonts w:ascii="Aptos" w:hAnsi="Aptos" w:cs="Calibri"/>
          <w:color w:val="000000" w:themeColor="text1"/>
          <w:sz w:val="22"/>
          <w:szCs w:val="22"/>
          <w:lang w:val="pl-PL"/>
        </w:rPr>
        <w:t>P</w:t>
      </w:r>
      <w:r w:rsidR="00340EFC" w:rsidRPr="00B53B02">
        <w:rPr>
          <w:rFonts w:ascii="Aptos" w:hAnsi="Aptos" w:cs="Calibri"/>
          <w:color w:val="000000" w:themeColor="text1"/>
          <w:sz w:val="22"/>
          <w:szCs w:val="22"/>
          <w:lang w:val="pl-PL"/>
        </w:rPr>
        <w:t xml:space="preserve">osiedzenia </w:t>
      </w:r>
      <w:r w:rsidRPr="00B53B02">
        <w:rPr>
          <w:rFonts w:ascii="Aptos" w:hAnsi="Aptos" w:cs="Calibri"/>
          <w:color w:val="000000" w:themeColor="text1"/>
          <w:sz w:val="22"/>
          <w:szCs w:val="22"/>
          <w:lang w:val="pl-PL"/>
        </w:rPr>
        <w:t xml:space="preserve">Stałego Komitetu </w:t>
      </w:r>
      <w:proofErr w:type="spellStart"/>
      <w:r w:rsidRPr="00B53B02">
        <w:rPr>
          <w:rFonts w:ascii="Aptos" w:hAnsi="Aptos" w:cs="Calibri"/>
          <w:color w:val="000000" w:themeColor="text1"/>
          <w:sz w:val="22"/>
          <w:szCs w:val="22"/>
          <w:lang w:val="pl-PL"/>
        </w:rPr>
        <w:t>Ramsar</w:t>
      </w:r>
      <w:proofErr w:type="spellEnd"/>
      <w:r w:rsidRPr="00B53B02">
        <w:rPr>
          <w:rFonts w:ascii="Aptos" w:hAnsi="Aptos" w:cs="Calibri"/>
          <w:color w:val="000000" w:themeColor="text1"/>
          <w:sz w:val="22"/>
          <w:szCs w:val="22"/>
          <w:lang w:val="pl-PL"/>
        </w:rPr>
        <w:t xml:space="preserve"> w roku 2025. </w:t>
      </w:r>
    </w:p>
    <w:p w14:paraId="56B6F9E1" w14:textId="095C1F0D" w:rsidR="00F7474A" w:rsidRPr="00B53B02" w:rsidRDefault="00F7474A" w:rsidP="00F7474A">
      <w:pPr>
        <w:spacing w:after="0" w:line="240" w:lineRule="auto"/>
        <w:jc w:val="both"/>
        <w:rPr>
          <w:rFonts w:ascii="Aptos" w:hAnsi="Aptos" w:cs="Calibri"/>
          <w:color w:val="000000" w:themeColor="text1"/>
          <w:sz w:val="22"/>
          <w:szCs w:val="22"/>
          <w:lang w:val="pl-PL"/>
        </w:rPr>
      </w:pPr>
      <w:r w:rsidRPr="00B53B02">
        <w:rPr>
          <w:rFonts w:ascii="Aptos" w:hAnsi="Aptos" w:cs="Calibri"/>
          <w:color w:val="000000" w:themeColor="text1"/>
          <w:sz w:val="22"/>
          <w:szCs w:val="22"/>
          <w:lang w:val="pl-PL"/>
        </w:rPr>
        <w:t>Znaczenie miejskich mokradeł dla funkcjonowania ekosystemów miejskich, zwłaszcza w kontekście zmiany klimatu, czyli rosnących temperatur i częstszych okresów suszy</w:t>
      </w:r>
      <w:r w:rsidR="00340EFC">
        <w:rPr>
          <w:rFonts w:ascii="Aptos" w:hAnsi="Aptos" w:cs="Calibri"/>
          <w:color w:val="000000" w:themeColor="text1"/>
          <w:sz w:val="22"/>
          <w:szCs w:val="22"/>
          <w:lang w:val="pl-PL"/>
        </w:rPr>
        <w:t>,</w:t>
      </w:r>
      <w:r w:rsidRPr="00B53B02">
        <w:rPr>
          <w:rFonts w:ascii="Aptos" w:hAnsi="Aptos" w:cs="Calibri"/>
          <w:color w:val="000000" w:themeColor="text1"/>
          <w:sz w:val="22"/>
          <w:szCs w:val="22"/>
          <w:lang w:val="pl-PL"/>
        </w:rPr>
        <w:t xml:space="preserve"> a także obfitszych opadów nawalnych, jest coraz lepiej zauważane i rozumiane </w:t>
      </w:r>
      <w:r w:rsidRPr="00B53B02">
        <w:rPr>
          <w:rFonts w:ascii="Aptos" w:hAnsi="Aptos"/>
          <w:sz w:val="22"/>
          <w:szCs w:val="22"/>
          <w:lang w:val="pl-PL"/>
        </w:rPr>
        <w:fldChar w:fldCharType="begin"/>
      </w:r>
      <w:r w:rsidRPr="00B53B02">
        <w:rPr>
          <w:rFonts w:ascii="Aptos" w:hAnsi="Aptos"/>
          <w:sz w:val="22"/>
          <w:szCs w:val="22"/>
          <w:lang w:val="pl-PL"/>
        </w:rPr>
        <w:instrText>ADDIN BEC{Tonne et al., 2021 #270703}</w:instrText>
      </w:r>
      <w:r w:rsidRPr="00B53B02">
        <w:rPr>
          <w:rFonts w:ascii="Aptos" w:hAnsi="Aptos"/>
          <w:sz w:val="22"/>
          <w:szCs w:val="22"/>
          <w:lang w:val="pl-PL"/>
        </w:rPr>
        <w:fldChar w:fldCharType="separate"/>
      </w:r>
      <w:r w:rsidRPr="00B53B02">
        <w:rPr>
          <w:rFonts w:ascii="Aptos" w:hAnsi="Aptos"/>
          <w:sz w:val="22"/>
          <w:szCs w:val="22"/>
          <w:lang w:val="pl-PL"/>
        </w:rPr>
        <w:t>(Tonne et al., 2021)</w:t>
      </w:r>
      <w:r w:rsidRPr="00B53B02">
        <w:rPr>
          <w:rFonts w:ascii="Aptos" w:hAnsi="Aptos"/>
          <w:sz w:val="22"/>
          <w:szCs w:val="22"/>
          <w:lang w:val="pl-PL"/>
        </w:rPr>
        <w:fldChar w:fldCharType="end"/>
      </w:r>
      <w:r w:rsidRPr="00B53B02">
        <w:rPr>
          <w:rFonts w:ascii="Aptos" w:hAnsi="Aptos" w:cs="Calibri"/>
          <w:color w:val="000000" w:themeColor="text1"/>
          <w:sz w:val="22"/>
          <w:szCs w:val="22"/>
          <w:lang w:val="pl-PL"/>
        </w:rPr>
        <w:t>. Miejskie mokradła nie tylko gromadzą i oczyszczają wodę i redukują ryzyko powodzi, ale także pełnią kluczową rolę w</w:t>
      </w:r>
      <w:r w:rsidR="00986A00">
        <w:rPr>
          <w:rFonts w:ascii="Aptos" w:hAnsi="Aptos" w:cs="Calibri"/>
          <w:color w:val="000000" w:themeColor="text1"/>
          <w:sz w:val="22"/>
          <w:szCs w:val="22"/>
          <w:lang w:val="pl-PL"/>
        </w:rPr>
        <w:t> </w:t>
      </w:r>
      <w:r w:rsidRPr="00B53B02">
        <w:rPr>
          <w:rFonts w:ascii="Aptos" w:hAnsi="Aptos" w:cs="Calibri"/>
          <w:color w:val="000000" w:themeColor="text1"/>
          <w:sz w:val="22"/>
          <w:szCs w:val="22"/>
          <w:lang w:val="pl-PL"/>
        </w:rPr>
        <w:t xml:space="preserve">magazynowaniu materii organicznej i pochłanianiu dwutlenku węgla. W ostatnich dekadach ich potencjał w łagodzeniu skutków zmian klimatu i poprawie jakości życia mieszkańców zyskał na znaczeniu </w:t>
      </w:r>
      <w:r w:rsidRPr="00B53B02">
        <w:rPr>
          <w:rFonts w:ascii="Aptos" w:hAnsi="Aptos"/>
          <w:sz w:val="22"/>
          <w:szCs w:val="22"/>
          <w:lang w:val="pl-PL"/>
        </w:rPr>
        <w:fldChar w:fldCharType="begin"/>
      </w:r>
      <w:r w:rsidRPr="00B53B02">
        <w:rPr>
          <w:rFonts w:ascii="Aptos" w:hAnsi="Aptos"/>
          <w:sz w:val="22"/>
          <w:szCs w:val="22"/>
          <w:lang w:val="pl-PL"/>
        </w:rPr>
        <w:instrText>ADDIN BEC{Meng and others, 2025 #229926}</w:instrText>
      </w:r>
      <w:r w:rsidRPr="00B53B02">
        <w:rPr>
          <w:rFonts w:ascii="Aptos" w:hAnsi="Aptos"/>
          <w:sz w:val="22"/>
          <w:szCs w:val="22"/>
          <w:lang w:val="pl-PL"/>
        </w:rPr>
        <w:fldChar w:fldCharType="separate"/>
      </w:r>
      <w:r w:rsidRPr="00B53B02">
        <w:rPr>
          <w:rFonts w:ascii="Aptos" w:hAnsi="Aptos"/>
          <w:sz w:val="22"/>
          <w:szCs w:val="22"/>
          <w:lang w:val="pl-PL"/>
        </w:rPr>
        <w:t>(Meng and others, 2025)</w:t>
      </w:r>
      <w:r w:rsidRPr="00B53B02">
        <w:rPr>
          <w:rFonts w:ascii="Aptos" w:hAnsi="Aptos"/>
          <w:sz w:val="22"/>
          <w:szCs w:val="22"/>
          <w:lang w:val="pl-PL"/>
        </w:rPr>
        <w:fldChar w:fldCharType="end"/>
      </w:r>
      <w:r w:rsidRPr="00B53B02">
        <w:rPr>
          <w:rFonts w:ascii="Aptos" w:hAnsi="Aptos" w:cs="Calibri"/>
          <w:color w:val="000000" w:themeColor="text1"/>
          <w:sz w:val="22"/>
          <w:szCs w:val="22"/>
          <w:lang w:val="pl-PL"/>
        </w:rPr>
        <w:t>.</w:t>
      </w:r>
    </w:p>
    <w:p w14:paraId="449D115E" w14:textId="77777777" w:rsidR="00F7474A" w:rsidRPr="00B53B02" w:rsidRDefault="00F7474A" w:rsidP="00F7474A">
      <w:pPr>
        <w:spacing w:after="0" w:line="240" w:lineRule="auto"/>
        <w:jc w:val="both"/>
        <w:rPr>
          <w:rFonts w:ascii="Aptos" w:hAnsi="Aptos" w:cs="Calibri"/>
          <w:color w:val="000000" w:themeColor="text1"/>
          <w:sz w:val="22"/>
          <w:szCs w:val="22"/>
          <w:lang w:val="pl-PL"/>
        </w:rPr>
      </w:pPr>
      <w:r w:rsidRPr="00B53B02">
        <w:rPr>
          <w:rFonts w:ascii="Aptos" w:hAnsi="Aptos" w:cs="Calibri"/>
          <w:color w:val="000000" w:themeColor="text1"/>
          <w:sz w:val="22"/>
          <w:szCs w:val="22"/>
          <w:lang w:val="pl-PL"/>
        </w:rPr>
        <w:t xml:space="preserve">Jednocześnie, działania wspierające ochronę i odtwarzanie miejskich mokradeł wzmacniają adaptacyjność miejskich ekosystemów, poprawiają mikroklimat, zwiększają różnorodność biologiczną i oferują mieszkańcom przestrzenie do rekreacji i edukacji ekologicznej </w:t>
      </w:r>
      <w:r w:rsidRPr="00B53B02">
        <w:rPr>
          <w:rFonts w:ascii="Aptos" w:hAnsi="Aptos"/>
          <w:sz w:val="22"/>
          <w:szCs w:val="22"/>
          <w:lang w:val="pl-PL"/>
        </w:rPr>
        <w:fldChar w:fldCharType="begin"/>
      </w:r>
      <w:r w:rsidRPr="00B53B02">
        <w:rPr>
          <w:rFonts w:ascii="Aptos" w:hAnsi="Aptos"/>
          <w:sz w:val="22"/>
          <w:szCs w:val="22"/>
          <w:lang w:val="pl-PL"/>
        </w:rPr>
        <w:instrText>ADDIN BEC{Jacob et al., 2025 #304262}</w:instrText>
      </w:r>
      <w:r w:rsidRPr="00B53B02">
        <w:rPr>
          <w:rFonts w:ascii="Aptos" w:hAnsi="Aptos"/>
          <w:sz w:val="22"/>
          <w:szCs w:val="22"/>
          <w:lang w:val="pl-PL"/>
        </w:rPr>
        <w:fldChar w:fldCharType="separate"/>
      </w:r>
      <w:r w:rsidRPr="00B53B02">
        <w:rPr>
          <w:rFonts w:ascii="Aptos" w:hAnsi="Aptos"/>
          <w:sz w:val="22"/>
          <w:szCs w:val="22"/>
          <w:lang w:val="pl-PL"/>
        </w:rPr>
        <w:t>(Jacob et al., 2025)</w:t>
      </w:r>
      <w:r w:rsidRPr="00B53B02">
        <w:rPr>
          <w:rFonts w:ascii="Aptos" w:hAnsi="Aptos"/>
          <w:sz w:val="22"/>
          <w:szCs w:val="22"/>
          <w:lang w:val="pl-PL"/>
        </w:rPr>
        <w:fldChar w:fldCharType="end"/>
      </w:r>
      <w:r w:rsidRPr="00B53B02">
        <w:rPr>
          <w:rFonts w:ascii="Aptos" w:hAnsi="Aptos" w:cs="Calibri"/>
          <w:color w:val="000000" w:themeColor="text1"/>
          <w:sz w:val="22"/>
          <w:szCs w:val="22"/>
          <w:lang w:val="pl-PL"/>
        </w:rPr>
        <w:t>. To nie tylko inwestycja w środowisko, ale i w przyszłość jakości życia w miastach w warunkach coraz intensywniejszego oddziaływania zmiany klimatu.</w:t>
      </w:r>
    </w:p>
    <w:p w14:paraId="58B01AD0" w14:textId="77777777" w:rsidR="00F7474A" w:rsidRPr="00B53B02" w:rsidRDefault="00F7474A" w:rsidP="00F7474A">
      <w:pPr>
        <w:spacing w:after="0" w:line="240" w:lineRule="auto"/>
        <w:jc w:val="both"/>
        <w:rPr>
          <w:rFonts w:ascii="Aptos" w:hAnsi="Aptos" w:cs="Calibri"/>
          <w:color w:val="000000" w:themeColor="text1"/>
          <w:sz w:val="22"/>
          <w:szCs w:val="22"/>
          <w:lang w:val="pl-PL"/>
        </w:rPr>
      </w:pPr>
    </w:p>
    <w:p w14:paraId="77018B54" w14:textId="77777777" w:rsidR="00F7474A" w:rsidRPr="00B53B02" w:rsidRDefault="00F7474A" w:rsidP="00F7474A">
      <w:pPr>
        <w:spacing w:after="0" w:line="240" w:lineRule="auto"/>
        <w:jc w:val="both"/>
        <w:rPr>
          <w:rFonts w:ascii="Aptos" w:hAnsi="Aptos" w:cs="Calibri"/>
          <w:color w:val="000000" w:themeColor="text1"/>
          <w:sz w:val="22"/>
          <w:szCs w:val="22"/>
          <w:lang w:val="pl-PL"/>
        </w:rPr>
      </w:pPr>
    </w:p>
    <w:p w14:paraId="114B19B1" w14:textId="77777777" w:rsidR="00F7474A" w:rsidRPr="00B53B02" w:rsidRDefault="00F7474A" w:rsidP="00F7474A">
      <w:pPr>
        <w:spacing w:after="0" w:line="240" w:lineRule="auto"/>
        <w:jc w:val="both"/>
        <w:rPr>
          <w:rFonts w:ascii="Aptos" w:hAnsi="Aptos" w:cs="Calibri"/>
          <w:b/>
          <w:bCs/>
          <w:color w:val="000000" w:themeColor="text1"/>
          <w:sz w:val="22"/>
          <w:szCs w:val="22"/>
          <w:lang w:val="pl-PL"/>
        </w:rPr>
      </w:pPr>
      <w:r w:rsidRPr="00B53B02">
        <w:rPr>
          <w:rFonts w:ascii="Aptos" w:hAnsi="Aptos" w:cs="Calibri"/>
          <w:b/>
          <w:bCs/>
          <w:color w:val="000000" w:themeColor="text1"/>
          <w:sz w:val="22"/>
          <w:szCs w:val="22"/>
          <w:lang w:val="pl-PL"/>
        </w:rPr>
        <w:t>Dotychczasowe działania, które prowadzą do zaniku torfowisk w naszym otoczeniu</w:t>
      </w:r>
    </w:p>
    <w:p w14:paraId="09255EAA" w14:textId="17442CC5" w:rsidR="00F7474A" w:rsidRPr="00B53B02" w:rsidRDefault="00F7474A" w:rsidP="00F7474A">
      <w:pPr>
        <w:spacing w:after="0" w:line="240" w:lineRule="auto"/>
        <w:jc w:val="both"/>
        <w:rPr>
          <w:rFonts w:ascii="Aptos" w:hAnsi="Aptos" w:cs="Calibri"/>
          <w:color w:val="000000" w:themeColor="text1"/>
          <w:sz w:val="22"/>
          <w:szCs w:val="22"/>
          <w:lang w:val="pl-PL"/>
        </w:rPr>
      </w:pPr>
      <w:r w:rsidRPr="00B53B02">
        <w:rPr>
          <w:rFonts w:ascii="Aptos" w:hAnsi="Aptos" w:cs="Calibri"/>
          <w:color w:val="000000" w:themeColor="text1"/>
          <w:sz w:val="22"/>
          <w:szCs w:val="22"/>
          <w:lang w:val="pl-PL"/>
        </w:rPr>
        <w:t xml:space="preserve">Niestety, niejednokrotnie mokradła postrzegane są nie tylko jako przeszkoda w gospodarowaniu przestrzenią, ale także jako nieużytki, które wymagają uproduktywnienia. Tymczasem ich ochrona wymaga zmiany społecznego nastawienia, ponieważ są one </w:t>
      </w:r>
      <w:r w:rsidR="00340EFC" w:rsidRPr="00B53B02">
        <w:rPr>
          <w:rFonts w:ascii="Aptos" w:hAnsi="Aptos" w:cs="Calibri"/>
          <w:color w:val="000000" w:themeColor="text1"/>
          <w:sz w:val="22"/>
          <w:szCs w:val="22"/>
          <w:lang w:val="pl-PL"/>
        </w:rPr>
        <w:t>naszymi sprzymierzeńcami</w:t>
      </w:r>
      <w:r w:rsidRPr="00B53B02">
        <w:rPr>
          <w:rFonts w:ascii="Aptos" w:hAnsi="Aptos" w:cs="Calibri"/>
          <w:color w:val="000000" w:themeColor="text1"/>
          <w:sz w:val="22"/>
          <w:szCs w:val="22"/>
          <w:lang w:val="pl-PL"/>
        </w:rPr>
        <w:t xml:space="preserve"> także w</w:t>
      </w:r>
      <w:r w:rsidR="00986A00">
        <w:rPr>
          <w:rFonts w:ascii="Aptos" w:hAnsi="Aptos" w:cs="Calibri"/>
          <w:color w:val="000000" w:themeColor="text1"/>
          <w:sz w:val="22"/>
          <w:szCs w:val="22"/>
          <w:lang w:val="pl-PL"/>
        </w:rPr>
        <w:t> </w:t>
      </w:r>
      <w:r w:rsidRPr="00B53B02">
        <w:rPr>
          <w:rFonts w:ascii="Aptos" w:hAnsi="Aptos" w:cs="Calibri"/>
          <w:color w:val="000000" w:themeColor="text1"/>
          <w:sz w:val="22"/>
          <w:szCs w:val="22"/>
          <w:lang w:val="pl-PL"/>
        </w:rPr>
        <w:t xml:space="preserve">walce ze skutkami globalnego ocieplenia </w:t>
      </w:r>
      <w:r w:rsidRPr="00B53B02">
        <w:rPr>
          <w:rFonts w:ascii="Aptos" w:hAnsi="Aptos"/>
          <w:sz w:val="22"/>
          <w:szCs w:val="22"/>
          <w:lang w:val="pl-PL"/>
        </w:rPr>
        <w:fldChar w:fldCharType="begin"/>
      </w:r>
      <w:r w:rsidRPr="00B53B02">
        <w:rPr>
          <w:rFonts w:ascii="Aptos" w:hAnsi="Aptos"/>
          <w:sz w:val="22"/>
          <w:szCs w:val="22"/>
          <w:lang w:val="pl-PL"/>
        </w:rPr>
        <w:instrText>ADDIN BEC{Joosten et al., 2017 #9625}{Michael Succow Stiftung, 2023 #164554}</w:instrText>
      </w:r>
      <w:r w:rsidRPr="00B53B02">
        <w:rPr>
          <w:rFonts w:ascii="Aptos" w:hAnsi="Aptos"/>
          <w:sz w:val="22"/>
          <w:szCs w:val="22"/>
          <w:lang w:val="pl-PL"/>
        </w:rPr>
        <w:fldChar w:fldCharType="separate"/>
      </w:r>
      <w:r w:rsidRPr="00B53B02">
        <w:rPr>
          <w:rFonts w:ascii="Aptos" w:hAnsi="Aptos"/>
          <w:sz w:val="22"/>
          <w:szCs w:val="22"/>
          <w:lang w:val="pl-PL"/>
        </w:rPr>
        <w:t>(Joosten et al., 2017; Michael Succow Stiftung, 2023)</w:t>
      </w:r>
      <w:r w:rsidRPr="00B53B02">
        <w:rPr>
          <w:rFonts w:ascii="Aptos" w:hAnsi="Aptos"/>
          <w:sz w:val="22"/>
          <w:szCs w:val="22"/>
          <w:lang w:val="pl-PL"/>
        </w:rPr>
        <w:fldChar w:fldCharType="end"/>
      </w:r>
      <w:r w:rsidRPr="00B53B02">
        <w:rPr>
          <w:rFonts w:ascii="Aptos" w:hAnsi="Aptos"/>
          <w:sz w:val="22"/>
          <w:szCs w:val="22"/>
          <w:lang w:val="pl-PL"/>
        </w:rPr>
        <w:t xml:space="preserve"> </w:t>
      </w:r>
      <w:r w:rsidRPr="00B53B02">
        <w:rPr>
          <w:rFonts w:ascii="Aptos" w:hAnsi="Aptos" w:cs="Calibri"/>
          <w:color w:val="000000" w:themeColor="text1"/>
          <w:sz w:val="22"/>
          <w:szCs w:val="22"/>
          <w:lang w:val="pl-PL"/>
        </w:rPr>
        <w:t>Zdarza się, że osoby zarządzające przestrzenią koncentrują się na mokradle jako miejscu potencjalnej inwestycji budowlanej lub błędnie pojmowanej retencji wodnej. W skrajnych przypadkach dawne miejskie torfowiska są całkowicie przekształcane — zagłębienia po wydobyciu torfu nierzadko wypełnia się piaskiem lub żwirem, całkowicie zatracając pierwotny charakter tych miejsc.</w:t>
      </w:r>
    </w:p>
    <w:p w14:paraId="79AD5E8B" w14:textId="0D53AC94" w:rsidR="00F7474A" w:rsidRPr="00B53B02" w:rsidRDefault="00F7474A" w:rsidP="00F7474A">
      <w:pPr>
        <w:spacing w:after="0" w:line="240" w:lineRule="auto"/>
        <w:jc w:val="both"/>
        <w:rPr>
          <w:rFonts w:ascii="Aptos" w:hAnsi="Aptos" w:cs="Calibri"/>
          <w:color w:val="000000" w:themeColor="text1"/>
          <w:sz w:val="22"/>
          <w:szCs w:val="22"/>
          <w:lang w:val="pl-PL"/>
        </w:rPr>
      </w:pPr>
      <w:r w:rsidRPr="00B53B02">
        <w:rPr>
          <w:rFonts w:ascii="Aptos" w:hAnsi="Aptos" w:cs="Calibri"/>
          <w:color w:val="000000" w:themeColor="text1"/>
          <w:sz w:val="22"/>
          <w:szCs w:val="22"/>
          <w:lang w:val="pl-PL"/>
        </w:rPr>
        <w:t>Urbanizacja wywiera bezpośredni i pośredni wpływ na mokradła. Bezpośrednie oddziaływanie urbanizacji polega na zmianie sposobu zagospodarowania terenu</w:t>
      </w:r>
      <w:r w:rsidR="00340EFC">
        <w:rPr>
          <w:rFonts w:ascii="Aptos" w:hAnsi="Aptos" w:cs="Calibri"/>
          <w:color w:val="000000" w:themeColor="text1"/>
          <w:sz w:val="22"/>
          <w:szCs w:val="22"/>
          <w:lang w:val="pl-PL"/>
        </w:rPr>
        <w:t>,</w:t>
      </w:r>
      <w:r w:rsidRPr="00B53B02">
        <w:rPr>
          <w:rFonts w:ascii="Aptos" w:hAnsi="Aptos" w:cs="Calibri"/>
          <w:color w:val="000000" w:themeColor="text1"/>
          <w:sz w:val="22"/>
          <w:szCs w:val="22"/>
          <w:lang w:val="pl-PL"/>
        </w:rPr>
        <w:t xml:space="preserve"> w szczególności jego </w:t>
      </w:r>
      <w:r w:rsidR="00340EFC" w:rsidRPr="00B53B02">
        <w:rPr>
          <w:rFonts w:ascii="Aptos" w:hAnsi="Aptos" w:cs="Calibri"/>
          <w:color w:val="000000" w:themeColor="text1"/>
          <w:sz w:val="22"/>
          <w:szCs w:val="22"/>
          <w:lang w:val="pl-PL"/>
        </w:rPr>
        <w:t>przeznaczeni</w:t>
      </w:r>
      <w:r w:rsidR="00340EFC">
        <w:rPr>
          <w:rFonts w:ascii="Aptos" w:hAnsi="Aptos" w:cs="Calibri"/>
          <w:color w:val="000000" w:themeColor="text1"/>
          <w:sz w:val="22"/>
          <w:szCs w:val="22"/>
          <w:lang w:val="pl-PL"/>
        </w:rPr>
        <w:t>u</w:t>
      </w:r>
      <w:r w:rsidR="00340EFC" w:rsidRPr="00B53B02">
        <w:rPr>
          <w:rFonts w:ascii="Aptos" w:hAnsi="Aptos" w:cs="Calibri"/>
          <w:color w:val="000000" w:themeColor="text1"/>
          <w:sz w:val="22"/>
          <w:szCs w:val="22"/>
          <w:lang w:val="pl-PL"/>
        </w:rPr>
        <w:t xml:space="preserve"> </w:t>
      </w:r>
      <w:r w:rsidRPr="00B53B02">
        <w:rPr>
          <w:rFonts w:ascii="Aptos" w:hAnsi="Aptos" w:cs="Calibri"/>
          <w:color w:val="000000" w:themeColor="text1"/>
          <w:sz w:val="22"/>
          <w:szCs w:val="22"/>
          <w:lang w:val="pl-PL"/>
        </w:rPr>
        <w:t xml:space="preserve">na cele budowlane </w:t>
      </w:r>
      <w:r w:rsidRPr="00B53B02">
        <w:rPr>
          <w:rFonts w:ascii="Aptos" w:hAnsi="Aptos" w:cs="Calibri"/>
          <w:color w:val="000000" w:themeColor="text1"/>
          <w:sz w:val="22"/>
          <w:szCs w:val="22"/>
          <w:lang w:val="pl-PL"/>
        </w:rPr>
        <w:fldChar w:fldCharType="begin"/>
      </w:r>
      <w:r w:rsidRPr="00B53B02">
        <w:rPr>
          <w:rFonts w:ascii="Aptos" w:hAnsi="Aptos" w:cs="Calibri"/>
          <w:color w:val="000000" w:themeColor="text1"/>
          <w:sz w:val="22"/>
          <w:szCs w:val="22"/>
          <w:lang w:val="pl-PL"/>
        </w:rPr>
        <w:instrText>ADDIN BEC{Sievers et al., 2017 #9757}</w:instrText>
      </w:r>
      <w:r w:rsidRPr="00B53B02">
        <w:rPr>
          <w:rFonts w:ascii="Aptos" w:hAnsi="Aptos" w:cs="Calibri"/>
          <w:color w:val="000000" w:themeColor="text1"/>
          <w:sz w:val="22"/>
          <w:szCs w:val="22"/>
          <w:lang w:val="pl-PL"/>
        </w:rPr>
        <w:fldChar w:fldCharType="separate"/>
      </w:r>
      <w:r w:rsidRPr="00B53B02">
        <w:rPr>
          <w:rFonts w:ascii="Aptos" w:hAnsi="Aptos" w:cs="Calibri"/>
          <w:color w:val="000000" w:themeColor="text1"/>
          <w:sz w:val="22"/>
          <w:szCs w:val="22"/>
          <w:lang w:val="pl-PL"/>
        </w:rPr>
        <w:t>(Sievers et al., 2017)</w:t>
      </w:r>
      <w:r w:rsidRPr="00B53B02">
        <w:rPr>
          <w:rFonts w:ascii="Aptos" w:hAnsi="Aptos" w:cs="Calibri"/>
          <w:color w:val="000000" w:themeColor="text1"/>
          <w:sz w:val="22"/>
          <w:szCs w:val="22"/>
          <w:lang w:val="pl-PL"/>
        </w:rPr>
        <w:fldChar w:fldCharType="end"/>
      </w:r>
      <w:r w:rsidRPr="00B53B02">
        <w:rPr>
          <w:rFonts w:ascii="Aptos" w:hAnsi="Aptos" w:cs="Calibri"/>
          <w:color w:val="000000" w:themeColor="text1"/>
          <w:sz w:val="22"/>
          <w:szCs w:val="22"/>
          <w:lang w:val="pl-PL"/>
        </w:rPr>
        <w:t xml:space="preserve">. W ten sposób obszary </w:t>
      </w:r>
      <w:proofErr w:type="spellStart"/>
      <w:r w:rsidRPr="00B53B02">
        <w:rPr>
          <w:rFonts w:ascii="Aptos" w:hAnsi="Aptos" w:cs="Calibri"/>
          <w:color w:val="000000" w:themeColor="text1"/>
          <w:sz w:val="22"/>
          <w:szCs w:val="22"/>
          <w:lang w:val="pl-PL"/>
        </w:rPr>
        <w:t>mokradłowe</w:t>
      </w:r>
      <w:proofErr w:type="spellEnd"/>
      <w:r w:rsidRPr="00B53B02">
        <w:rPr>
          <w:rFonts w:ascii="Aptos" w:hAnsi="Aptos" w:cs="Calibri"/>
          <w:color w:val="000000" w:themeColor="text1"/>
          <w:sz w:val="22"/>
          <w:szCs w:val="22"/>
          <w:lang w:val="pl-PL"/>
        </w:rPr>
        <w:t xml:space="preserve"> są bezpowrotnie tracone, a ślad ich obecności w krajobrazie zanika </w:t>
      </w:r>
      <w:r w:rsidRPr="00B53B02">
        <w:rPr>
          <w:rFonts w:ascii="Aptos" w:hAnsi="Aptos" w:cs="Calibri"/>
          <w:color w:val="000000" w:themeColor="text1"/>
          <w:sz w:val="22"/>
          <w:szCs w:val="22"/>
          <w:lang w:val="pl-PL"/>
        </w:rPr>
        <w:fldChar w:fldCharType="begin"/>
      </w:r>
      <w:r w:rsidRPr="00B53B02">
        <w:rPr>
          <w:rFonts w:ascii="Aptos" w:hAnsi="Aptos" w:cs="Calibri"/>
          <w:color w:val="000000" w:themeColor="text1"/>
          <w:sz w:val="22"/>
          <w:szCs w:val="22"/>
          <w:lang w:val="pl-PL"/>
        </w:rPr>
        <w:instrText>ADDIN BEC{Fluet-Chouinard et al., 2023 #138937}</w:instrText>
      </w:r>
      <w:r w:rsidRPr="00B53B02">
        <w:rPr>
          <w:rFonts w:ascii="Aptos" w:hAnsi="Aptos" w:cs="Calibri"/>
          <w:color w:val="000000" w:themeColor="text1"/>
          <w:sz w:val="22"/>
          <w:szCs w:val="22"/>
          <w:lang w:val="pl-PL"/>
        </w:rPr>
        <w:fldChar w:fldCharType="separate"/>
      </w:r>
      <w:r w:rsidRPr="00B53B02">
        <w:rPr>
          <w:rFonts w:ascii="Aptos" w:hAnsi="Aptos" w:cs="Calibri"/>
          <w:color w:val="000000" w:themeColor="text1"/>
          <w:sz w:val="22"/>
          <w:szCs w:val="22"/>
          <w:lang w:val="pl-PL"/>
        </w:rPr>
        <w:t>(Fluet-Chouinard et al., 2023)</w:t>
      </w:r>
      <w:r w:rsidRPr="00B53B02">
        <w:rPr>
          <w:rFonts w:ascii="Aptos" w:hAnsi="Aptos" w:cs="Calibri"/>
          <w:color w:val="000000" w:themeColor="text1"/>
          <w:sz w:val="22"/>
          <w:szCs w:val="22"/>
          <w:lang w:val="pl-PL"/>
        </w:rPr>
        <w:fldChar w:fldCharType="end"/>
      </w:r>
      <w:r w:rsidRPr="00B53B02">
        <w:rPr>
          <w:rFonts w:ascii="Aptos" w:hAnsi="Aptos" w:cs="Calibri"/>
          <w:color w:val="000000" w:themeColor="text1"/>
          <w:sz w:val="22"/>
          <w:szCs w:val="22"/>
          <w:lang w:val="pl-PL"/>
        </w:rPr>
        <w:t>. Innymi drastycznymi działaniami o charakterze bezpośrednim są prace związane z wyrównywaniem terenu, które polegają na zasypywaniu mokradeł, zagłębień terenowych wypełnionych torfem, oczek wodnych, cieków czy przylegających do nich niewielkich dolin rzecznych. Najbardziej ekstremalnym sposobem niszczenia mokradeł</w:t>
      </w:r>
      <w:r w:rsidR="00D91F50">
        <w:rPr>
          <w:rFonts w:ascii="Aptos" w:hAnsi="Aptos" w:cs="Calibri"/>
          <w:color w:val="000000" w:themeColor="text1"/>
          <w:sz w:val="22"/>
          <w:szCs w:val="22"/>
          <w:lang w:val="pl-PL"/>
        </w:rPr>
        <w:t>, z perspektywy potencjalnej retencji wodnej w tych miejscach,</w:t>
      </w:r>
      <w:r w:rsidRPr="00B53B02">
        <w:rPr>
          <w:rFonts w:ascii="Aptos" w:hAnsi="Aptos" w:cs="Calibri"/>
          <w:color w:val="000000" w:themeColor="text1"/>
          <w:sz w:val="22"/>
          <w:szCs w:val="22"/>
          <w:lang w:val="pl-PL"/>
        </w:rPr>
        <w:t xml:space="preserve"> jest </w:t>
      </w:r>
      <w:r w:rsidRPr="000E616B">
        <w:rPr>
          <w:rFonts w:ascii="Aptos" w:hAnsi="Aptos" w:cs="Calibri"/>
          <w:b/>
          <w:bCs/>
          <w:color w:val="000000" w:themeColor="text1"/>
          <w:sz w:val="22"/>
          <w:szCs w:val="22"/>
          <w:lang w:val="pl-PL"/>
        </w:rPr>
        <w:t>tworzenie</w:t>
      </w:r>
      <w:r w:rsidR="00D91F50" w:rsidRPr="000E616B">
        <w:rPr>
          <w:rFonts w:ascii="Aptos" w:hAnsi="Aptos" w:cs="Calibri"/>
          <w:b/>
          <w:bCs/>
          <w:color w:val="000000" w:themeColor="text1"/>
          <w:sz w:val="22"/>
          <w:szCs w:val="22"/>
          <w:lang w:val="pl-PL"/>
        </w:rPr>
        <w:t xml:space="preserve"> (</w:t>
      </w:r>
      <w:r w:rsidRPr="000E616B">
        <w:rPr>
          <w:rFonts w:ascii="Aptos" w:hAnsi="Aptos" w:cs="Calibri"/>
          <w:b/>
          <w:bCs/>
          <w:color w:val="000000" w:themeColor="text1"/>
          <w:sz w:val="22"/>
          <w:szCs w:val="22"/>
          <w:lang w:val="pl-PL"/>
        </w:rPr>
        <w:t>kopanie</w:t>
      </w:r>
      <w:r w:rsidR="00D91F50" w:rsidRPr="000E616B">
        <w:rPr>
          <w:rFonts w:ascii="Aptos" w:hAnsi="Aptos" w:cs="Calibri"/>
          <w:b/>
          <w:bCs/>
          <w:color w:val="000000" w:themeColor="text1"/>
          <w:sz w:val="22"/>
          <w:szCs w:val="22"/>
          <w:lang w:val="pl-PL"/>
        </w:rPr>
        <w:t>)</w:t>
      </w:r>
      <w:r w:rsidRPr="000E616B">
        <w:rPr>
          <w:rFonts w:ascii="Aptos" w:hAnsi="Aptos" w:cs="Calibri"/>
          <w:b/>
          <w:bCs/>
          <w:color w:val="000000" w:themeColor="text1"/>
          <w:sz w:val="22"/>
          <w:szCs w:val="22"/>
          <w:lang w:val="pl-PL"/>
        </w:rPr>
        <w:t xml:space="preserve"> zbiorników wodnych na obszarach torfowisk</w:t>
      </w:r>
      <w:r w:rsidRPr="00B53B02">
        <w:rPr>
          <w:rFonts w:ascii="Aptos" w:hAnsi="Aptos" w:cs="Calibri"/>
          <w:color w:val="000000" w:themeColor="text1"/>
          <w:sz w:val="22"/>
          <w:szCs w:val="22"/>
          <w:lang w:val="pl-PL"/>
        </w:rPr>
        <w:t xml:space="preserve">. Powstawanie sztucznych zbiorników na torfowiskach prowadzi do utraty naturalnej struktury torfu i poważnych zaburzeń hydrologicznych, które destabilizują funkcjonowanie całego ekosystemu. </w:t>
      </w:r>
      <w:r w:rsidRPr="000E616B">
        <w:rPr>
          <w:rFonts w:ascii="Aptos" w:hAnsi="Aptos" w:cs="Calibri"/>
          <w:b/>
          <w:bCs/>
          <w:color w:val="000000" w:themeColor="text1"/>
          <w:sz w:val="22"/>
          <w:szCs w:val="22"/>
          <w:lang w:val="pl-PL"/>
        </w:rPr>
        <w:t>Odwodnienie i</w:t>
      </w:r>
      <w:r w:rsidR="00986A00">
        <w:rPr>
          <w:rFonts w:ascii="Aptos" w:hAnsi="Aptos" w:cs="Calibri"/>
          <w:b/>
          <w:bCs/>
          <w:color w:val="000000" w:themeColor="text1"/>
          <w:sz w:val="22"/>
          <w:szCs w:val="22"/>
          <w:lang w:val="pl-PL"/>
        </w:rPr>
        <w:t> </w:t>
      </w:r>
      <w:r w:rsidRPr="000E616B">
        <w:rPr>
          <w:rFonts w:ascii="Aptos" w:hAnsi="Aptos" w:cs="Calibri"/>
          <w:b/>
          <w:bCs/>
          <w:color w:val="000000" w:themeColor="text1"/>
          <w:sz w:val="22"/>
          <w:szCs w:val="22"/>
          <w:lang w:val="pl-PL"/>
        </w:rPr>
        <w:t>odsłonięcie i napowietrzenie torfu przyspiesza</w:t>
      </w:r>
      <w:r w:rsidR="00340EFC" w:rsidRPr="000E616B">
        <w:rPr>
          <w:rFonts w:ascii="Aptos" w:hAnsi="Aptos" w:cs="Calibri"/>
          <w:b/>
          <w:bCs/>
          <w:color w:val="000000" w:themeColor="text1"/>
          <w:sz w:val="22"/>
          <w:szCs w:val="22"/>
          <w:lang w:val="pl-PL"/>
        </w:rPr>
        <w:t>ją</w:t>
      </w:r>
      <w:r w:rsidRPr="000E616B">
        <w:rPr>
          <w:rFonts w:ascii="Aptos" w:hAnsi="Aptos" w:cs="Calibri"/>
          <w:b/>
          <w:bCs/>
          <w:color w:val="000000" w:themeColor="text1"/>
          <w:sz w:val="22"/>
          <w:szCs w:val="22"/>
          <w:lang w:val="pl-PL"/>
        </w:rPr>
        <w:t xml:space="preserve"> jego mineralizację</w:t>
      </w:r>
      <w:r w:rsidRPr="00B53B02">
        <w:rPr>
          <w:rFonts w:ascii="Aptos" w:hAnsi="Aptos" w:cs="Calibri"/>
          <w:color w:val="000000" w:themeColor="text1"/>
          <w:sz w:val="22"/>
          <w:szCs w:val="22"/>
          <w:lang w:val="pl-PL"/>
        </w:rPr>
        <w:t>, powodując duże emisje CO₂ i N₂O, a tym samym nasilenie zmiany klimatu. W konsekwencji zanika charakterystyczna roślinność torfotwórcza, a to prowadzi do utraty siedlisk wielu wyspecjalizowanych gatunków zwierząt. Ostatecznie torfowisko traci swoją wartość przyrodniczą i prawną, w tym status chronionego siedliska w ramach Dyrektywy Siedliskowej UE.</w:t>
      </w:r>
    </w:p>
    <w:p w14:paraId="0B1102F2" w14:textId="799D905B" w:rsidR="00F7474A" w:rsidRPr="00B53B02" w:rsidRDefault="00F7474A" w:rsidP="00F7474A">
      <w:pPr>
        <w:spacing w:after="0" w:line="240" w:lineRule="auto"/>
        <w:jc w:val="both"/>
        <w:rPr>
          <w:rFonts w:ascii="Aptos" w:hAnsi="Aptos" w:cs="Calibri"/>
          <w:color w:val="000000" w:themeColor="text1"/>
          <w:sz w:val="22"/>
          <w:szCs w:val="22"/>
          <w:lang w:val="pl-PL"/>
        </w:rPr>
      </w:pPr>
      <w:r w:rsidRPr="00B53B02">
        <w:rPr>
          <w:rFonts w:ascii="Aptos" w:hAnsi="Aptos" w:cs="Calibri"/>
          <w:color w:val="000000" w:themeColor="text1"/>
          <w:sz w:val="22"/>
          <w:szCs w:val="22"/>
          <w:lang w:val="pl-PL"/>
        </w:rPr>
        <w:t xml:space="preserve">Ponadto wiele mokradeł podlegało i podlega osuszeniu m. in. poprzez wykonanie na nich systemu rowów odwadniających. Pośrednie oddziaływanie urbanizacji wiąże się przekształceniem obiegu wody </w:t>
      </w:r>
      <w:r w:rsidR="00D91F50">
        <w:rPr>
          <w:rFonts w:ascii="Aptos" w:hAnsi="Aptos" w:cs="Calibri"/>
          <w:color w:val="000000" w:themeColor="text1"/>
          <w:sz w:val="22"/>
          <w:szCs w:val="22"/>
          <w:lang w:val="pl-PL"/>
        </w:rPr>
        <w:t xml:space="preserve">zarówno </w:t>
      </w:r>
      <w:r w:rsidRPr="00B53B02">
        <w:rPr>
          <w:rFonts w:ascii="Aptos" w:hAnsi="Aptos" w:cs="Calibri"/>
          <w:color w:val="000000" w:themeColor="text1"/>
          <w:sz w:val="22"/>
          <w:szCs w:val="22"/>
          <w:lang w:val="pl-PL"/>
        </w:rPr>
        <w:t>w kontekście ilościowym</w:t>
      </w:r>
      <w:r w:rsidR="00D91F50">
        <w:rPr>
          <w:rFonts w:ascii="Aptos" w:hAnsi="Aptos" w:cs="Calibri"/>
          <w:color w:val="000000" w:themeColor="text1"/>
          <w:sz w:val="22"/>
          <w:szCs w:val="22"/>
          <w:lang w:val="pl-PL"/>
        </w:rPr>
        <w:t>,</w:t>
      </w:r>
      <w:r w:rsidRPr="00B53B02">
        <w:rPr>
          <w:rFonts w:ascii="Aptos" w:hAnsi="Aptos" w:cs="Calibri"/>
          <w:color w:val="000000" w:themeColor="text1"/>
          <w:sz w:val="22"/>
          <w:szCs w:val="22"/>
          <w:lang w:val="pl-PL"/>
        </w:rPr>
        <w:t xml:space="preserve"> jak i jakościowym. Wzrost uszczelnienia terenu </w:t>
      </w:r>
      <w:r w:rsidRPr="00B53B02">
        <w:rPr>
          <w:rFonts w:ascii="Aptos" w:hAnsi="Aptos" w:cs="Calibri"/>
          <w:color w:val="000000" w:themeColor="text1"/>
          <w:sz w:val="22"/>
          <w:szCs w:val="22"/>
          <w:lang w:val="pl-PL"/>
        </w:rPr>
        <w:lastRenderedPageBreak/>
        <w:t>towarzyszący procesowi rozwoju miast objawia się przekształceniem naturalnego bilansu wodnego. Wody opadowe na terenach zurbanizowanych ujmowane są głównie do systemu kanalizacji deszczowej</w:t>
      </w:r>
      <w:r w:rsidR="00340EFC">
        <w:rPr>
          <w:rFonts w:ascii="Aptos" w:hAnsi="Aptos" w:cs="Calibri"/>
          <w:color w:val="000000" w:themeColor="text1"/>
          <w:sz w:val="22"/>
          <w:szCs w:val="22"/>
          <w:lang w:val="pl-PL"/>
        </w:rPr>
        <w:t>,</w:t>
      </w:r>
      <w:r w:rsidRPr="00B53B02">
        <w:rPr>
          <w:rFonts w:ascii="Aptos" w:hAnsi="Aptos" w:cs="Calibri"/>
          <w:color w:val="000000" w:themeColor="text1"/>
          <w:sz w:val="22"/>
          <w:szCs w:val="22"/>
          <w:lang w:val="pl-PL"/>
        </w:rPr>
        <w:t xml:space="preserve"> skąd odprowadzane poza teren, na który spadły. Skutkuje to zmniejszeniem lub nawet całkowitym </w:t>
      </w:r>
      <w:r w:rsidRPr="000E616B">
        <w:rPr>
          <w:rFonts w:ascii="Aptos" w:hAnsi="Aptos" w:cs="Calibri"/>
          <w:b/>
          <w:bCs/>
          <w:color w:val="000000" w:themeColor="text1"/>
          <w:sz w:val="22"/>
          <w:szCs w:val="22"/>
          <w:lang w:val="pl-PL"/>
        </w:rPr>
        <w:t>ograniczeniem infiltracji wód opadowych do gruntu</w:t>
      </w:r>
      <w:r w:rsidR="00340EFC">
        <w:rPr>
          <w:rFonts w:ascii="Aptos" w:hAnsi="Aptos" w:cs="Calibri"/>
          <w:color w:val="000000" w:themeColor="text1"/>
          <w:sz w:val="22"/>
          <w:szCs w:val="22"/>
          <w:lang w:val="pl-PL"/>
        </w:rPr>
        <w:t>,</w:t>
      </w:r>
      <w:r w:rsidRPr="00B53B02">
        <w:rPr>
          <w:rFonts w:ascii="Aptos" w:hAnsi="Aptos" w:cs="Calibri"/>
          <w:color w:val="000000" w:themeColor="text1"/>
          <w:sz w:val="22"/>
          <w:szCs w:val="22"/>
          <w:lang w:val="pl-PL"/>
        </w:rPr>
        <w:t xml:space="preserve"> a dalej do obniżenia poziomu wód gruntowy</w:t>
      </w:r>
      <w:r w:rsidR="00340EFC">
        <w:rPr>
          <w:rFonts w:ascii="Aptos" w:hAnsi="Aptos" w:cs="Calibri"/>
          <w:color w:val="000000" w:themeColor="text1"/>
          <w:sz w:val="22"/>
          <w:szCs w:val="22"/>
          <w:lang w:val="pl-PL"/>
        </w:rPr>
        <w:t>ch</w:t>
      </w:r>
      <w:r w:rsidRPr="00B53B02">
        <w:rPr>
          <w:rFonts w:ascii="Aptos" w:hAnsi="Aptos" w:cs="Calibri"/>
          <w:color w:val="000000" w:themeColor="text1"/>
          <w:sz w:val="22"/>
          <w:szCs w:val="22"/>
          <w:lang w:val="pl-PL"/>
        </w:rPr>
        <w:t xml:space="preserve">. Wskutek tych zmian oraz prac ziemnych towarzyszących urbanizacji (wykopy pod budynki, infrastrukturę techniczną oraz infrastrukturę drogową) więź hydrauliczna pomiędzy mokradłami a wodami gruntowymi została przerwana. W ten sposób często jedynym źródłem wody dla mokradeł są wody opadowe. Najczęściej ta ilość wody jest niewystarczająca dla zachowania mokradeł w dobrym stanie, a stan mokradeł z wadliwymi stosunkami wodnymi systematycznie ulega pogorszeniu. Cieki miejskie cechują się wysoką zmiennością przepływów – przypominającą cieki górskie, większą zdolnością do erodowania dna oraz wyższym stężeniem </w:t>
      </w:r>
      <w:r w:rsidR="00543E15">
        <w:rPr>
          <w:rFonts w:ascii="Aptos" w:hAnsi="Aptos" w:cs="Calibri"/>
          <w:color w:val="000000" w:themeColor="text1"/>
          <w:sz w:val="22"/>
          <w:szCs w:val="22"/>
          <w:lang w:val="pl-PL"/>
        </w:rPr>
        <w:t>szkodliwych/</w:t>
      </w:r>
      <w:r w:rsidRPr="00B53B02">
        <w:rPr>
          <w:rFonts w:ascii="Aptos" w:hAnsi="Aptos" w:cs="Calibri"/>
          <w:color w:val="000000" w:themeColor="text1"/>
          <w:sz w:val="22"/>
          <w:szCs w:val="22"/>
          <w:lang w:val="pl-PL"/>
        </w:rPr>
        <w:t>toksycznych zanieczyszczeń.  Małe cieki miejskie są widocznym przykładem przekształcenia stosunków wodnych w mieście, które w większość przypadków prowadzą wody tylko okresowo. Przepływy całkowicie zanikają w okresach bezopadowych</w:t>
      </w:r>
      <w:r w:rsidR="00340EFC">
        <w:rPr>
          <w:rFonts w:ascii="Aptos" w:hAnsi="Aptos" w:cs="Calibri"/>
          <w:color w:val="000000" w:themeColor="text1"/>
          <w:sz w:val="22"/>
          <w:szCs w:val="22"/>
          <w:lang w:val="pl-PL"/>
        </w:rPr>
        <w:t>.</w:t>
      </w:r>
      <w:r w:rsidRPr="00B53B02">
        <w:rPr>
          <w:rFonts w:ascii="Aptos" w:hAnsi="Aptos" w:cs="Calibri"/>
          <w:color w:val="000000" w:themeColor="text1"/>
          <w:sz w:val="22"/>
          <w:szCs w:val="22"/>
          <w:lang w:val="pl-PL"/>
        </w:rPr>
        <w:t xml:space="preserve"> </w:t>
      </w:r>
      <w:r w:rsidR="00340EFC">
        <w:rPr>
          <w:rFonts w:ascii="Aptos" w:hAnsi="Aptos" w:cs="Calibri"/>
          <w:color w:val="000000" w:themeColor="text1"/>
          <w:sz w:val="22"/>
          <w:szCs w:val="22"/>
          <w:lang w:val="pl-PL"/>
        </w:rPr>
        <w:t>W</w:t>
      </w:r>
      <w:r w:rsidR="00340EFC" w:rsidRPr="00B53B02">
        <w:rPr>
          <w:rFonts w:ascii="Aptos" w:hAnsi="Aptos" w:cs="Calibri"/>
          <w:color w:val="000000" w:themeColor="text1"/>
          <w:sz w:val="22"/>
          <w:szCs w:val="22"/>
          <w:lang w:val="pl-PL"/>
        </w:rPr>
        <w:t xml:space="preserve"> </w:t>
      </w:r>
      <w:r w:rsidRPr="00B53B02">
        <w:rPr>
          <w:rFonts w:ascii="Aptos" w:hAnsi="Aptos" w:cs="Calibri"/>
          <w:color w:val="000000" w:themeColor="text1"/>
          <w:sz w:val="22"/>
          <w:szCs w:val="22"/>
          <w:lang w:val="pl-PL"/>
        </w:rPr>
        <w:t>ten sposób związane z funkcjonowaniem cieków miejskich mokradła pozbawione zostały stałego źródła zasilania wodą. Natomiast po intensywnych opadach cieki miejskie zamieniają się w rwące potoki</w:t>
      </w:r>
      <w:r w:rsidR="00340EFC">
        <w:rPr>
          <w:rFonts w:ascii="Aptos" w:hAnsi="Aptos" w:cs="Calibri"/>
          <w:color w:val="000000" w:themeColor="text1"/>
          <w:sz w:val="22"/>
          <w:szCs w:val="22"/>
          <w:lang w:val="pl-PL"/>
        </w:rPr>
        <w:t>,</w:t>
      </w:r>
      <w:r w:rsidRPr="00B53B02">
        <w:rPr>
          <w:rFonts w:ascii="Aptos" w:hAnsi="Aptos" w:cs="Calibri"/>
          <w:color w:val="000000" w:themeColor="text1"/>
          <w:sz w:val="22"/>
          <w:szCs w:val="22"/>
          <w:lang w:val="pl-PL"/>
        </w:rPr>
        <w:t xml:space="preserve"> które nie tylko podtapiają przyległe tereny, ale niosą ze sobą ogromny ładunek zanieczyszczeń spływający z terenów uszczelnionych. Po opadach do cieków miejskich i związanych z nimi mokradeł trafiają groźne zanieczyszczenia</w:t>
      </w:r>
      <w:r w:rsidR="00340EFC">
        <w:rPr>
          <w:rFonts w:ascii="Aptos" w:hAnsi="Aptos" w:cs="Calibri"/>
          <w:color w:val="000000" w:themeColor="text1"/>
          <w:sz w:val="22"/>
          <w:szCs w:val="22"/>
          <w:lang w:val="pl-PL"/>
        </w:rPr>
        <w:t>,</w:t>
      </w:r>
      <w:r w:rsidRPr="00B53B02">
        <w:rPr>
          <w:rFonts w:ascii="Aptos" w:hAnsi="Aptos" w:cs="Calibri"/>
          <w:color w:val="000000" w:themeColor="text1"/>
          <w:sz w:val="22"/>
          <w:szCs w:val="22"/>
          <w:lang w:val="pl-PL"/>
        </w:rPr>
        <w:t xml:space="preserve"> takie jak metale ciężkie, substancje ropopochodne, </w:t>
      </w:r>
      <w:proofErr w:type="spellStart"/>
      <w:r w:rsidRPr="00B53B02">
        <w:rPr>
          <w:rFonts w:ascii="Aptos" w:hAnsi="Aptos" w:cs="Calibri"/>
          <w:color w:val="000000" w:themeColor="text1"/>
          <w:sz w:val="22"/>
          <w:szCs w:val="22"/>
          <w:lang w:val="pl-PL"/>
        </w:rPr>
        <w:t>mikroplastik</w:t>
      </w:r>
      <w:proofErr w:type="spellEnd"/>
      <w:r w:rsidR="00340EFC">
        <w:rPr>
          <w:rFonts w:ascii="Aptos" w:hAnsi="Aptos" w:cs="Calibri"/>
          <w:color w:val="000000" w:themeColor="text1"/>
          <w:sz w:val="22"/>
          <w:szCs w:val="22"/>
          <w:lang w:val="pl-PL"/>
        </w:rPr>
        <w:t>,</w:t>
      </w:r>
      <w:r w:rsidRPr="00B53B02">
        <w:rPr>
          <w:rFonts w:ascii="Aptos" w:hAnsi="Aptos" w:cs="Calibri"/>
          <w:color w:val="000000" w:themeColor="text1"/>
          <w:sz w:val="22"/>
          <w:szCs w:val="22"/>
          <w:lang w:val="pl-PL"/>
        </w:rPr>
        <w:t xml:space="preserve"> a także inne zanieczyszczenia związane z utrzymaniem dróg w okresie zimowym. Stanowią one istotne zagrożenie dla fauny i flory związanej z</w:t>
      </w:r>
      <w:r w:rsidR="00986A00">
        <w:rPr>
          <w:rFonts w:ascii="Aptos" w:hAnsi="Aptos" w:cs="Calibri"/>
          <w:color w:val="000000" w:themeColor="text1"/>
          <w:sz w:val="22"/>
          <w:szCs w:val="22"/>
          <w:lang w:val="pl-PL"/>
        </w:rPr>
        <w:t> </w:t>
      </w:r>
      <w:r w:rsidRPr="00B53B02">
        <w:rPr>
          <w:rFonts w:ascii="Aptos" w:hAnsi="Aptos" w:cs="Calibri"/>
          <w:color w:val="000000" w:themeColor="text1"/>
          <w:sz w:val="22"/>
          <w:szCs w:val="22"/>
          <w:lang w:val="pl-PL"/>
        </w:rPr>
        <w:t xml:space="preserve">funkcjonowaniem mokradeł miejskich. </w:t>
      </w:r>
    </w:p>
    <w:p w14:paraId="26AAA88D" w14:textId="0CB2A5AB" w:rsidR="00F7474A" w:rsidRPr="00B53B02" w:rsidRDefault="00F7474A" w:rsidP="00F7474A">
      <w:pPr>
        <w:spacing w:after="0" w:line="240" w:lineRule="auto"/>
        <w:jc w:val="both"/>
        <w:rPr>
          <w:rFonts w:ascii="Aptos" w:hAnsi="Aptos" w:cs="Calibri"/>
          <w:color w:val="000000" w:themeColor="text1"/>
          <w:sz w:val="22"/>
          <w:szCs w:val="22"/>
          <w:lang w:val="pl-PL"/>
        </w:rPr>
      </w:pPr>
      <w:r w:rsidRPr="00B53B02">
        <w:rPr>
          <w:rFonts w:ascii="Aptos" w:hAnsi="Aptos" w:cs="Calibri"/>
          <w:color w:val="000000" w:themeColor="text1"/>
          <w:sz w:val="22"/>
          <w:szCs w:val="22"/>
          <w:lang w:val="pl-PL"/>
        </w:rPr>
        <w:t xml:space="preserve">Równie groźnym zjawiskiem jest </w:t>
      </w:r>
      <w:r w:rsidRPr="000E616B">
        <w:rPr>
          <w:rFonts w:ascii="Aptos" w:hAnsi="Aptos" w:cs="Calibri"/>
          <w:b/>
          <w:bCs/>
          <w:color w:val="000000" w:themeColor="text1"/>
          <w:sz w:val="22"/>
          <w:szCs w:val="22"/>
          <w:lang w:val="pl-PL"/>
        </w:rPr>
        <w:t>konserwacja i pogłębianie rowów i kanałów miejskich</w:t>
      </w:r>
      <w:r w:rsidRPr="00B53B02">
        <w:rPr>
          <w:rFonts w:ascii="Aptos" w:hAnsi="Aptos" w:cs="Calibri"/>
          <w:color w:val="000000" w:themeColor="text1"/>
          <w:sz w:val="22"/>
          <w:szCs w:val="22"/>
          <w:lang w:val="pl-PL"/>
        </w:rPr>
        <w:t xml:space="preserve"> w celu skutecznego odprowadzania wód opadowych. Niestety takie przekształcenia w okresach bezopadowych prowadzą do odwadniania terenów przyległych</w:t>
      </w:r>
      <w:r w:rsidR="00340EFC">
        <w:rPr>
          <w:rFonts w:ascii="Aptos" w:hAnsi="Aptos" w:cs="Calibri"/>
          <w:color w:val="000000" w:themeColor="text1"/>
          <w:sz w:val="22"/>
          <w:szCs w:val="22"/>
          <w:lang w:val="pl-PL"/>
        </w:rPr>
        <w:t>,</w:t>
      </w:r>
      <w:r w:rsidRPr="00B53B02">
        <w:rPr>
          <w:rFonts w:ascii="Aptos" w:hAnsi="Aptos" w:cs="Calibri"/>
          <w:color w:val="000000" w:themeColor="text1"/>
          <w:sz w:val="22"/>
          <w:szCs w:val="22"/>
          <w:lang w:val="pl-PL"/>
        </w:rPr>
        <w:t xml:space="preserve"> w tym mokradeł, co</w:t>
      </w:r>
      <w:r w:rsidR="00340EFC">
        <w:rPr>
          <w:rFonts w:ascii="Aptos" w:hAnsi="Aptos" w:cs="Calibri"/>
          <w:color w:val="000000" w:themeColor="text1"/>
          <w:sz w:val="22"/>
          <w:szCs w:val="22"/>
          <w:lang w:val="pl-PL"/>
        </w:rPr>
        <w:t>,</w:t>
      </w:r>
      <w:r w:rsidRPr="00B53B02">
        <w:rPr>
          <w:rFonts w:ascii="Aptos" w:hAnsi="Aptos" w:cs="Calibri"/>
          <w:color w:val="000000" w:themeColor="text1"/>
          <w:sz w:val="22"/>
          <w:szCs w:val="22"/>
          <w:lang w:val="pl-PL"/>
        </w:rPr>
        <w:t xml:space="preserve"> ciekawe</w:t>
      </w:r>
      <w:r w:rsidR="00340EFC">
        <w:rPr>
          <w:rFonts w:ascii="Aptos" w:hAnsi="Aptos" w:cs="Calibri"/>
          <w:color w:val="000000" w:themeColor="text1"/>
          <w:sz w:val="22"/>
          <w:szCs w:val="22"/>
          <w:lang w:val="pl-PL"/>
        </w:rPr>
        <w:t>,</w:t>
      </w:r>
      <w:r w:rsidRPr="00B53B02">
        <w:rPr>
          <w:rFonts w:ascii="Aptos" w:hAnsi="Aptos" w:cs="Calibri"/>
          <w:color w:val="000000" w:themeColor="text1"/>
          <w:sz w:val="22"/>
          <w:szCs w:val="22"/>
          <w:lang w:val="pl-PL"/>
        </w:rPr>
        <w:t xml:space="preserve"> nawet </w:t>
      </w:r>
      <w:r w:rsidR="00340EFC">
        <w:rPr>
          <w:rFonts w:ascii="Aptos" w:hAnsi="Aptos" w:cs="Calibri"/>
          <w:color w:val="000000" w:themeColor="text1"/>
          <w:sz w:val="22"/>
          <w:szCs w:val="22"/>
          <w:lang w:val="pl-PL"/>
        </w:rPr>
        <w:t>prowadzi</w:t>
      </w:r>
      <w:r w:rsidRPr="00B53B02">
        <w:rPr>
          <w:rFonts w:ascii="Aptos" w:hAnsi="Aptos" w:cs="Calibri"/>
          <w:color w:val="000000" w:themeColor="text1"/>
          <w:sz w:val="22"/>
          <w:szCs w:val="22"/>
          <w:lang w:val="pl-PL"/>
        </w:rPr>
        <w:t xml:space="preserve"> do osuszania mokradeł i nieodwracalnych zmian — wiele miast (samorządów) w Polsce nadal podąża tą drogą, niszcząc miejskie mokradła. Efektem jest utrata nie tylko unikatowych ekosystemów czy bioróżnorodności, lecz również cennych zapisów historycznych ukrytych w</w:t>
      </w:r>
      <w:r w:rsidR="00986A00">
        <w:rPr>
          <w:rFonts w:ascii="Aptos" w:hAnsi="Aptos" w:cs="Calibri"/>
          <w:color w:val="000000" w:themeColor="text1"/>
          <w:sz w:val="22"/>
          <w:szCs w:val="22"/>
          <w:lang w:val="pl-PL"/>
        </w:rPr>
        <w:t> </w:t>
      </w:r>
      <w:r w:rsidRPr="00B53B02">
        <w:rPr>
          <w:rFonts w:ascii="Aptos" w:hAnsi="Aptos" w:cs="Calibri"/>
          <w:color w:val="000000" w:themeColor="text1"/>
          <w:sz w:val="22"/>
          <w:szCs w:val="22"/>
          <w:lang w:val="pl-PL"/>
        </w:rPr>
        <w:t xml:space="preserve">biogenicznych osadach </w:t>
      </w:r>
      <w:r w:rsidRPr="00B53B02">
        <w:rPr>
          <w:rFonts w:ascii="Aptos" w:hAnsi="Aptos"/>
          <w:sz w:val="22"/>
          <w:szCs w:val="22"/>
          <w:lang w:val="pl-PL"/>
        </w:rPr>
        <w:fldChar w:fldCharType="begin"/>
      </w:r>
      <w:r w:rsidRPr="00B53B02">
        <w:rPr>
          <w:rFonts w:ascii="Aptos" w:hAnsi="Aptos"/>
          <w:sz w:val="22"/>
          <w:szCs w:val="22"/>
          <w:lang w:val="pl-PL"/>
        </w:rPr>
        <w:instrText>ADDIN BEC{Izdebski et al., 2025 #230961}</w:instrText>
      </w:r>
      <w:r w:rsidRPr="00B53B02">
        <w:rPr>
          <w:rFonts w:ascii="Aptos" w:hAnsi="Aptos"/>
          <w:sz w:val="22"/>
          <w:szCs w:val="22"/>
          <w:lang w:val="pl-PL"/>
        </w:rPr>
        <w:fldChar w:fldCharType="separate"/>
      </w:r>
      <w:r w:rsidRPr="00B53B02">
        <w:rPr>
          <w:rFonts w:ascii="Aptos" w:hAnsi="Aptos"/>
          <w:sz w:val="22"/>
          <w:szCs w:val="22"/>
          <w:lang w:val="pl-PL"/>
        </w:rPr>
        <w:t>(Izdebski et al., 2025)</w:t>
      </w:r>
      <w:r w:rsidRPr="00B53B02">
        <w:rPr>
          <w:rFonts w:ascii="Aptos" w:hAnsi="Aptos"/>
          <w:sz w:val="22"/>
          <w:szCs w:val="22"/>
          <w:lang w:val="pl-PL"/>
        </w:rPr>
        <w:fldChar w:fldCharType="end"/>
      </w:r>
      <w:r w:rsidRPr="00B53B02">
        <w:rPr>
          <w:rFonts w:ascii="Aptos" w:hAnsi="Aptos" w:cs="Calibri"/>
          <w:color w:val="000000" w:themeColor="text1"/>
          <w:sz w:val="22"/>
          <w:szCs w:val="22"/>
          <w:lang w:val="pl-PL"/>
        </w:rPr>
        <w:t xml:space="preserve"> </w:t>
      </w:r>
      <w:r w:rsidRPr="00B53B02">
        <w:rPr>
          <w:rFonts w:ascii="Aptos" w:hAnsi="Aptos"/>
          <w:sz w:val="22"/>
          <w:szCs w:val="22"/>
          <w:lang w:val="pl-PL"/>
        </w:rPr>
        <w:fldChar w:fldCharType="begin"/>
      </w:r>
      <w:r w:rsidRPr="00B53B02">
        <w:rPr>
          <w:rFonts w:ascii="Aptos" w:hAnsi="Aptos"/>
          <w:sz w:val="22"/>
          <w:szCs w:val="22"/>
          <w:lang w:val="pl-PL"/>
        </w:rPr>
        <w:instrText>ADDIN BEC{Czerwiński et al., 2019 #99730}</w:instrText>
      </w:r>
      <w:r w:rsidRPr="00B53B02">
        <w:rPr>
          <w:rFonts w:ascii="Aptos" w:hAnsi="Aptos"/>
          <w:sz w:val="22"/>
          <w:szCs w:val="22"/>
          <w:lang w:val="pl-PL"/>
        </w:rPr>
        <w:fldChar w:fldCharType="separate"/>
      </w:r>
      <w:r w:rsidRPr="00B53B02">
        <w:rPr>
          <w:rFonts w:ascii="Aptos" w:hAnsi="Aptos"/>
          <w:sz w:val="22"/>
          <w:szCs w:val="22"/>
          <w:lang w:val="pl-PL"/>
        </w:rPr>
        <w:t>(Czerwiński et al., 2019)</w:t>
      </w:r>
      <w:r w:rsidRPr="00B53B02">
        <w:rPr>
          <w:rFonts w:ascii="Aptos" w:hAnsi="Aptos"/>
          <w:sz w:val="22"/>
          <w:szCs w:val="22"/>
          <w:lang w:val="pl-PL"/>
        </w:rPr>
        <w:fldChar w:fldCharType="end"/>
      </w:r>
      <w:r w:rsidRPr="00B53B02">
        <w:rPr>
          <w:rFonts w:ascii="Aptos" w:hAnsi="Aptos" w:cs="Calibri"/>
          <w:color w:val="000000" w:themeColor="text1"/>
          <w:sz w:val="22"/>
          <w:szCs w:val="22"/>
          <w:lang w:val="pl-PL"/>
        </w:rPr>
        <w:t>. To swoiste archiwum naturalne „</w:t>
      </w:r>
      <w:r w:rsidR="00340EFC" w:rsidRPr="00B53B02">
        <w:rPr>
          <w:rFonts w:ascii="Aptos" w:hAnsi="Aptos" w:cs="Calibri"/>
          <w:color w:val="000000" w:themeColor="text1"/>
          <w:sz w:val="22"/>
          <w:szCs w:val="22"/>
          <w:lang w:val="pl-PL"/>
        </w:rPr>
        <w:t>pami</w:t>
      </w:r>
      <w:r w:rsidR="00340EFC">
        <w:rPr>
          <w:rFonts w:ascii="Aptos" w:hAnsi="Aptos" w:cs="Calibri"/>
          <w:color w:val="000000" w:themeColor="text1"/>
          <w:sz w:val="22"/>
          <w:szCs w:val="22"/>
          <w:lang w:val="pl-PL"/>
        </w:rPr>
        <w:t>ę</w:t>
      </w:r>
      <w:r w:rsidR="00340EFC" w:rsidRPr="00B53B02">
        <w:rPr>
          <w:rFonts w:ascii="Aptos" w:hAnsi="Aptos" w:cs="Calibri"/>
          <w:color w:val="000000" w:themeColor="text1"/>
          <w:sz w:val="22"/>
          <w:szCs w:val="22"/>
          <w:lang w:val="pl-PL"/>
        </w:rPr>
        <w:t>tające</w:t>
      </w:r>
      <w:r w:rsidRPr="00B53B02">
        <w:rPr>
          <w:rFonts w:ascii="Aptos" w:hAnsi="Aptos" w:cs="Calibri"/>
          <w:color w:val="000000" w:themeColor="text1"/>
          <w:sz w:val="22"/>
          <w:szCs w:val="22"/>
          <w:lang w:val="pl-PL"/>
        </w:rPr>
        <w:t xml:space="preserve">” dawne czasy, które — niczym </w:t>
      </w:r>
      <w:r w:rsidRPr="000E616B">
        <w:rPr>
          <w:rFonts w:ascii="Aptos" w:hAnsi="Aptos" w:cs="Calibri"/>
          <w:b/>
          <w:bCs/>
          <w:color w:val="000000" w:themeColor="text1"/>
          <w:sz w:val="22"/>
          <w:szCs w:val="22"/>
          <w:lang w:val="pl-PL"/>
        </w:rPr>
        <w:t>bezpowrotnie utracona biblioteka — nie da się już przywrócić</w:t>
      </w:r>
      <w:r w:rsidRPr="00B53B02">
        <w:rPr>
          <w:rFonts w:ascii="Aptos" w:hAnsi="Aptos" w:cs="Calibri"/>
          <w:color w:val="000000" w:themeColor="text1"/>
          <w:sz w:val="22"/>
          <w:szCs w:val="22"/>
          <w:lang w:val="pl-PL"/>
        </w:rPr>
        <w:t xml:space="preserve"> </w:t>
      </w:r>
      <w:r w:rsidRPr="00B53B02">
        <w:rPr>
          <w:rFonts w:ascii="Aptos" w:hAnsi="Aptos"/>
          <w:sz w:val="22"/>
          <w:szCs w:val="22"/>
          <w:lang w:val="pl-PL"/>
        </w:rPr>
        <w:fldChar w:fldCharType="begin"/>
      </w:r>
      <w:r w:rsidRPr="00B53B02">
        <w:rPr>
          <w:rFonts w:ascii="Aptos" w:hAnsi="Aptos"/>
          <w:sz w:val="22"/>
          <w:szCs w:val="22"/>
          <w:lang w:val="pl-PL"/>
        </w:rPr>
        <w:instrText>ADDIN BEC{Czerwiński et al., 2021 #123112}</w:instrText>
      </w:r>
      <w:r w:rsidRPr="00B53B02">
        <w:rPr>
          <w:rFonts w:ascii="Aptos" w:hAnsi="Aptos"/>
          <w:sz w:val="22"/>
          <w:szCs w:val="22"/>
          <w:lang w:val="pl-PL"/>
        </w:rPr>
        <w:fldChar w:fldCharType="separate"/>
      </w:r>
      <w:r w:rsidRPr="00B53B02">
        <w:rPr>
          <w:rFonts w:ascii="Aptos" w:hAnsi="Aptos"/>
          <w:sz w:val="22"/>
          <w:szCs w:val="22"/>
          <w:lang w:val="pl-PL"/>
        </w:rPr>
        <w:t>(Czerwiński et al., 2021)</w:t>
      </w:r>
      <w:r w:rsidRPr="00B53B02">
        <w:rPr>
          <w:rFonts w:ascii="Aptos" w:hAnsi="Aptos"/>
          <w:sz w:val="22"/>
          <w:szCs w:val="22"/>
          <w:lang w:val="pl-PL"/>
        </w:rPr>
        <w:fldChar w:fldCharType="end"/>
      </w:r>
      <w:r w:rsidRPr="00B53B02">
        <w:rPr>
          <w:rFonts w:ascii="Aptos" w:hAnsi="Aptos" w:cs="Calibri"/>
          <w:color w:val="000000" w:themeColor="text1"/>
          <w:sz w:val="22"/>
          <w:szCs w:val="22"/>
          <w:lang w:val="pl-PL"/>
        </w:rPr>
        <w:t>. Podkreślenie wagi ochrony mokradeł powinno być jednym z priorytetów polityki ekologicznej, by nie dopuścić do nieodwracalnego zubożenia dziedzictwa naturalnego i pogorszenia jakości życia mieszkańców.</w:t>
      </w:r>
    </w:p>
    <w:p w14:paraId="7C10EA42" w14:textId="1E6215AE" w:rsidR="00F7474A" w:rsidRPr="00B53B02" w:rsidRDefault="00F7474A" w:rsidP="00F7474A">
      <w:pPr>
        <w:spacing w:after="0" w:line="240" w:lineRule="auto"/>
        <w:jc w:val="both"/>
        <w:rPr>
          <w:rFonts w:ascii="Aptos" w:hAnsi="Aptos" w:cs="Calibri"/>
          <w:color w:val="000000" w:themeColor="text1"/>
          <w:sz w:val="22"/>
          <w:szCs w:val="22"/>
          <w:lang w:val="pl-PL"/>
        </w:rPr>
      </w:pPr>
      <w:r w:rsidRPr="00B53B02">
        <w:rPr>
          <w:rFonts w:ascii="Aptos" w:hAnsi="Aptos" w:cs="Calibri"/>
          <w:color w:val="000000" w:themeColor="text1"/>
          <w:sz w:val="22"/>
          <w:szCs w:val="22"/>
          <w:lang w:val="pl-PL"/>
        </w:rPr>
        <w:t>W miastach mokradła często stają się ofiarą zaśmiecania, zabudowy oraz celowych podpaleń, a</w:t>
      </w:r>
      <w:r w:rsidR="00986A00">
        <w:rPr>
          <w:rFonts w:ascii="Aptos" w:hAnsi="Aptos" w:cs="Calibri"/>
          <w:color w:val="000000" w:themeColor="text1"/>
          <w:sz w:val="22"/>
          <w:szCs w:val="22"/>
          <w:lang w:val="pl-PL"/>
        </w:rPr>
        <w:t> </w:t>
      </w:r>
      <w:r w:rsidRPr="00B53B02">
        <w:rPr>
          <w:rFonts w:ascii="Aptos" w:hAnsi="Aptos" w:cs="Calibri"/>
          <w:color w:val="000000" w:themeColor="text1"/>
          <w:sz w:val="22"/>
          <w:szCs w:val="22"/>
          <w:lang w:val="pl-PL"/>
        </w:rPr>
        <w:t xml:space="preserve">niekiedy także wydobycia torfu na potrzeby gospodarcze i rekreacyjne. Nieprzemyślana rozbudowa struktury miejskiej znacząco przyspieszyła ich zanik — proces ten postępuje mimo rosnącej świadomości ekologicznej społeczeństwa. Często degradacja mokradeł przebiega stopniowo „metodą salami”. Zwykle, po cichu: </w:t>
      </w:r>
      <w:r w:rsidRPr="000E616B">
        <w:rPr>
          <w:rFonts w:ascii="Aptos" w:hAnsi="Aptos" w:cs="Calibri"/>
          <w:b/>
          <w:bCs/>
          <w:color w:val="000000" w:themeColor="text1"/>
          <w:sz w:val="22"/>
          <w:szCs w:val="22"/>
          <w:lang w:val="pl-PL"/>
        </w:rPr>
        <w:t>niewielkie inwestycje</w:t>
      </w:r>
      <w:r w:rsidRPr="00B53B02">
        <w:rPr>
          <w:rFonts w:ascii="Aptos" w:hAnsi="Aptos" w:cs="Calibri"/>
          <w:color w:val="000000" w:themeColor="text1"/>
          <w:sz w:val="22"/>
          <w:szCs w:val="22"/>
          <w:lang w:val="pl-PL"/>
        </w:rPr>
        <w:t xml:space="preserve">, zmiany w zagospodarowaniu czy drobne odwodnienia prowadzą do </w:t>
      </w:r>
      <w:r w:rsidRPr="000E616B">
        <w:rPr>
          <w:rFonts w:ascii="Aptos" w:hAnsi="Aptos" w:cs="Calibri"/>
          <w:b/>
          <w:bCs/>
          <w:color w:val="000000" w:themeColor="text1"/>
          <w:sz w:val="22"/>
          <w:szCs w:val="22"/>
          <w:lang w:val="pl-PL"/>
        </w:rPr>
        <w:t>trwałej utraty nie tylko tych cennych ekosystemów</w:t>
      </w:r>
      <w:r w:rsidRPr="00B53B02">
        <w:rPr>
          <w:rFonts w:ascii="Aptos" w:hAnsi="Aptos" w:cs="Calibri"/>
          <w:color w:val="000000" w:themeColor="text1"/>
          <w:sz w:val="22"/>
          <w:szCs w:val="22"/>
          <w:lang w:val="pl-PL"/>
        </w:rPr>
        <w:t xml:space="preserve">, ale także ich usług polegających między innymi na utrzymaniu wody. </w:t>
      </w:r>
      <w:r w:rsidRPr="00B53B02" w:rsidDel="00283349">
        <w:rPr>
          <w:rFonts w:ascii="Aptos" w:hAnsi="Aptos" w:cs="Calibri"/>
          <w:color w:val="000000" w:themeColor="text1"/>
          <w:sz w:val="22"/>
          <w:szCs w:val="22"/>
          <w:lang w:val="pl-PL"/>
        </w:rPr>
        <w:t>Dlatego, zdarza się, że działania polegające na osuszaniu czy eksploatacji torfu są tłumaczone chęcią stworzenia nowych akwenów będących formą retencji lub terenami rekreacyjnymi, jednak w praktyce oznacza to utratę naturalnych funkcji miejskich mokradeł</w:t>
      </w:r>
      <w:r w:rsidRPr="00B53B02">
        <w:rPr>
          <w:rFonts w:ascii="Aptos" w:hAnsi="Aptos" w:cs="Calibri"/>
          <w:color w:val="000000" w:themeColor="text1"/>
          <w:sz w:val="22"/>
          <w:szCs w:val="22"/>
          <w:lang w:val="pl-PL"/>
        </w:rPr>
        <w:t>. Jednym z priorytetów dla miejskich polityk powinna być ochrona i odtwarzanie mokradeł w granicach miast, co wymaga wsparcia naukowego i ścisłej współpracy ze środowiskiem eksperckim. Brak takiego wsparcia może prowadzić do nieefektywnych, a nawet szkodliwych decyzji inwestycyjnych i urbanistycznych. Historia degradacji miejskich mokradeł, zabudowa i prace odwodnieniowe towarzyszące rozbudowie miast doprowadziły do zaniku wielu z nich lub przekształcenia w tereny rekreacyjne i budowlane. Obecny stan tych ekosystemów jest efektem znacznych zmian w strukturze miasta i jego otoczenia. Jednocześnie, lokowanie inwestycji budowlanych na tych pozornie atrakcyjnych terenach inwestycyjnych prowadzi do sytuacji, że ludzie potem mieszkający na tych terenach borykają się m. in. z podtopieniami.</w:t>
      </w:r>
    </w:p>
    <w:p w14:paraId="2FF7D94B" w14:textId="03A50368" w:rsidR="00F7474A" w:rsidRPr="00B53B02" w:rsidRDefault="00F7474A" w:rsidP="00F7474A">
      <w:pPr>
        <w:spacing w:after="0" w:line="240" w:lineRule="auto"/>
        <w:jc w:val="both"/>
        <w:rPr>
          <w:rFonts w:ascii="Aptos" w:hAnsi="Aptos" w:cs="Calibri"/>
          <w:color w:val="000000" w:themeColor="text1"/>
          <w:sz w:val="22"/>
          <w:szCs w:val="22"/>
          <w:lang w:val="pl-PL"/>
        </w:rPr>
      </w:pPr>
      <w:r w:rsidRPr="00B53B02">
        <w:rPr>
          <w:rFonts w:ascii="Aptos" w:hAnsi="Aptos" w:cs="Calibri"/>
          <w:color w:val="000000" w:themeColor="text1"/>
          <w:sz w:val="22"/>
          <w:szCs w:val="22"/>
          <w:lang w:val="pl-PL"/>
        </w:rPr>
        <w:t>Współczesna świadomość zależności pomiędzy miejskimi mokradłami a jakością życia mieszkańców skłania do działań na rzecz ich ochrony, odtwarzania</w:t>
      </w:r>
      <w:r w:rsidR="00340EFC">
        <w:rPr>
          <w:rFonts w:ascii="Aptos" w:hAnsi="Aptos" w:cs="Calibri"/>
          <w:color w:val="000000" w:themeColor="text1"/>
          <w:sz w:val="22"/>
          <w:szCs w:val="22"/>
          <w:lang w:val="pl-PL"/>
        </w:rPr>
        <w:t>,</w:t>
      </w:r>
      <w:r w:rsidRPr="00B53B02">
        <w:rPr>
          <w:rFonts w:ascii="Aptos" w:hAnsi="Aptos" w:cs="Calibri"/>
          <w:color w:val="000000" w:themeColor="text1"/>
          <w:sz w:val="22"/>
          <w:szCs w:val="22"/>
          <w:lang w:val="pl-PL"/>
        </w:rPr>
        <w:t xml:space="preserve"> a także monitoringu </w:t>
      </w:r>
      <w:r w:rsidRPr="00B53B02">
        <w:rPr>
          <w:rFonts w:ascii="Aptos" w:hAnsi="Aptos"/>
          <w:sz w:val="22"/>
          <w:szCs w:val="22"/>
          <w:lang w:val="pl-PL"/>
        </w:rPr>
        <w:fldChar w:fldCharType="begin"/>
      </w:r>
      <w:r w:rsidRPr="00B53B02">
        <w:rPr>
          <w:rFonts w:ascii="Aptos" w:hAnsi="Aptos"/>
          <w:sz w:val="22"/>
          <w:szCs w:val="22"/>
          <w:lang w:val="pl-PL"/>
        </w:rPr>
        <w:instrText>ADDIN BEC{Mammen, 2025 #218202}</w:instrText>
      </w:r>
      <w:r w:rsidRPr="00B53B02">
        <w:rPr>
          <w:rFonts w:ascii="Aptos" w:hAnsi="Aptos"/>
          <w:sz w:val="22"/>
          <w:szCs w:val="22"/>
          <w:lang w:val="pl-PL"/>
        </w:rPr>
        <w:fldChar w:fldCharType="separate"/>
      </w:r>
      <w:r w:rsidRPr="00B53B02">
        <w:rPr>
          <w:rFonts w:ascii="Aptos" w:hAnsi="Aptos"/>
          <w:sz w:val="22"/>
          <w:szCs w:val="22"/>
          <w:lang w:val="pl-PL"/>
        </w:rPr>
        <w:t xml:space="preserve">(Mammen, </w:t>
      </w:r>
      <w:r w:rsidRPr="00B53B02">
        <w:rPr>
          <w:rFonts w:ascii="Aptos" w:hAnsi="Aptos"/>
          <w:sz w:val="22"/>
          <w:szCs w:val="22"/>
          <w:lang w:val="pl-PL"/>
        </w:rPr>
        <w:lastRenderedPageBreak/>
        <w:t>2025)</w:t>
      </w:r>
      <w:r w:rsidRPr="00B53B02">
        <w:rPr>
          <w:rFonts w:ascii="Aptos" w:hAnsi="Aptos"/>
          <w:sz w:val="22"/>
          <w:szCs w:val="22"/>
          <w:lang w:val="pl-PL"/>
        </w:rPr>
        <w:fldChar w:fldCharType="end"/>
      </w:r>
      <w:r w:rsidRPr="00B53B02">
        <w:rPr>
          <w:rFonts w:ascii="Aptos" w:hAnsi="Aptos" w:cs="Calibri"/>
          <w:color w:val="000000" w:themeColor="text1"/>
          <w:sz w:val="22"/>
          <w:szCs w:val="22"/>
          <w:lang w:val="pl-PL"/>
        </w:rPr>
        <w:t>. Konieczne staje się wdrożenie systemów stałego nadzoru ich stanu oraz oszacowania ich potencjału w zakresie zarówno sekwestracji węgla, jak i retencji wody. Szacuje się, że utracone lub zdegradowane miejskie torfowiska i tereny podmokłe mogą emitować znaczne ilości CO₂ do atmosfery, przyczyniając się do zwiększania globalnych emisji gazów cieplarnianych. Ich ochrona i</w:t>
      </w:r>
      <w:r w:rsidR="00986A00">
        <w:rPr>
          <w:rFonts w:ascii="Aptos" w:hAnsi="Aptos" w:cs="Calibri"/>
          <w:color w:val="000000" w:themeColor="text1"/>
          <w:sz w:val="22"/>
          <w:szCs w:val="22"/>
          <w:lang w:val="pl-PL"/>
        </w:rPr>
        <w:t> </w:t>
      </w:r>
      <w:r w:rsidRPr="00B53B02">
        <w:rPr>
          <w:rFonts w:ascii="Aptos" w:hAnsi="Aptos" w:cs="Calibri"/>
          <w:color w:val="000000" w:themeColor="text1"/>
          <w:sz w:val="22"/>
          <w:szCs w:val="22"/>
          <w:lang w:val="pl-PL"/>
        </w:rPr>
        <w:t xml:space="preserve">przywracanie naturalnych funkcji są </w:t>
      </w:r>
      <w:r w:rsidRPr="000E616B">
        <w:rPr>
          <w:rFonts w:ascii="Aptos" w:hAnsi="Aptos" w:cs="Calibri"/>
          <w:b/>
          <w:bCs/>
          <w:color w:val="000000" w:themeColor="text1"/>
          <w:sz w:val="22"/>
          <w:szCs w:val="22"/>
          <w:lang w:val="pl-PL"/>
        </w:rPr>
        <w:t>kluczowe dla budowania odporności</w:t>
      </w:r>
      <w:r w:rsidRPr="00B53B02">
        <w:rPr>
          <w:rFonts w:ascii="Aptos" w:hAnsi="Aptos" w:cs="Calibri"/>
          <w:color w:val="000000" w:themeColor="text1"/>
          <w:sz w:val="22"/>
          <w:szCs w:val="22"/>
          <w:lang w:val="pl-PL"/>
        </w:rPr>
        <w:t xml:space="preserve"> miast na skutki zmian klimatu </w:t>
      </w:r>
      <w:r w:rsidRPr="00B53B02">
        <w:rPr>
          <w:rFonts w:ascii="Aptos" w:hAnsi="Aptos"/>
          <w:sz w:val="22"/>
          <w:szCs w:val="22"/>
          <w:lang w:val="pl-PL"/>
        </w:rPr>
        <w:fldChar w:fldCharType="begin"/>
      </w:r>
      <w:r w:rsidRPr="00B53B02">
        <w:rPr>
          <w:rFonts w:ascii="Aptos" w:hAnsi="Aptos"/>
          <w:sz w:val="22"/>
          <w:szCs w:val="22"/>
          <w:lang w:val="pl-PL"/>
        </w:rPr>
        <w:instrText>ADDIN BEC{Ji and others, 2025 #255019}</w:instrText>
      </w:r>
      <w:r w:rsidRPr="00B53B02">
        <w:rPr>
          <w:rFonts w:ascii="Aptos" w:hAnsi="Aptos"/>
          <w:sz w:val="22"/>
          <w:szCs w:val="22"/>
          <w:lang w:val="pl-PL"/>
        </w:rPr>
        <w:fldChar w:fldCharType="separate"/>
      </w:r>
      <w:r w:rsidRPr="00B53B02">
        <w:rPr>
          <w:rFonts w:ascii="Aptos" w:hAnsi="Aptos"/>
          <w:sz w:val="22"/>
          <w:szCs w:val="22"/>
          <w:lang w:val="pl-PL"/>
        </w:rPr>
        <w:t>(Ji and others, 2025)</w:t>
      </w:r>
      <w:r w:rsidRPr="00B53B02">
        <w:rPr>
          <w:rFonts w:ascii="Aptos" w:hAnsi="Aptos"/>
          <w:sz w:val="22"/>
          <w:szCs w:val="22"/>
          <w:lang w:val="pl-PL"/>
        </w:rPr>
        <w:fldChar w:fldCharType="end"/>
      </w:r>
      <w:r w:rsidRPr="00B53B02">
        <w:rPr>
          <w:rFonts w:ascii="Aptos" w:hAnsi="Aptos" w:cs="Calibri"/>
          <w:color w:val="000000" w:themeColor="text1"/>
          <w:sz w:val="22"/>
          <w:szCs w:val="22"/>
          <w:lang w:val="pl-PL"/>
        </w:rPr>
        <w:t>.</w:t>
      </w:r>
    </w:p>
    <w:p w14:paraId="5257DAB3" w14:textId="77777777" w:rsidR="00F7474A" w:rsidRPr="00B53B02" w:rsidRDefault="00F7474A" w:rsidP="00F7474A">
      <w:pPr>
        <w:spacing w:after="0" w:line="240" w:lineRule="auto"/>
        <w:jc w:val="both"/>
        <w:rPr>
          <w:rFonts w:ascii="Aptos" w:hAnsi="Aptos" w:cs="Calibri"/>
          <w:color w:val="000000" w:themeColor="text1"/>
          <w:sz w:val="22"/>
          <w:szCs w:val="22"/>
          <w:lang w:val="pl-PL"/>
        </w:rPr>
      </w:pPr>
    </w:p>
    <w:p w14:paraId="0F6DF7AC" w14:textId="77777777" w:rsidR="00F7474A" w:rsidRPr="00B53B02" w:rsidRDefault="00F7474A" w:rsidP="00F7474A">
      <w:pPr>
        <w:spacing w:after="0" w:line="240" w:lineRule="auto"/>
        <w:jc w:val="both"/>
        <w:rPr>
          <w:rFonts w:ascii="Aptos" w:hAnsi="Aptos" w:cs="Calibri"/>
          <w:b/>
          <w:bCs/>
          <w:color w:val="000000" w:themeColor="text1"/>
          <w:sz w:val="22"/>
          <w:szCs w:val="22"/>
          <w:lang w:val="pl-PL"/>
        </w:rPr>
      </w:pPr>
      <w:r w:rsidRPr="00B53B02">
        <w:rPr>
          <w:rFonts w:ascii="Aptos" w:hAnsi="Aptos" w:cs="Calibri"/>
          <w:b/>
          <w:bCs/>
          <w:color w:val="000000" w:themeColor="text1"/>
          <w:sz w:val="22"/>
          <w:szCs w:val="22"/>
          <w:lang w:val="pl-PL"/>
        </w:rPr>
        <w:t>Skutki błędnie realizowanych działań retencyjnych na mokradłach</w:t>
      </w:r>
    </w:p>
    <w:p w14:paraId="08C33184" w14:textId="762BE0E1" w:rsidR="00F7474A" w:rsidRPr="00B53B02" w:rsidRDefault="00F7474A" w:rsidP="00F7474A">
      <w:pPr>
        <w:spacing w:after="0" w:line="240" w:lineRule="auto"/>
        <w:jc w:val="both"/>
        <w:rPr>
          <w:rFonts w:ascii="Aptos" w:hAnsi="Aptos" w:cs="Calibri"/>
          <w:color w:val="000000" w:themeColor="text1"/>
          <w:sz w:val="22"/>
          <w:szCs w:val="22"/>
          <w:lang w:val="pl-PL"/>
        </w:rPr>
      </w:pPr>
      <w:r w:rsidRPr="00B53B02">
        <w:rPr>
          <w:rFonts w:ascii="Aptos" w:hAnsi="Aptos" w:cs="Calibri"/>
          <w:color w:val="000000" w:themeColor="text1"/>
          <w:sz w:val="22"/>
          <w:szCs w:val="22"/>
          <w:lang w:val="pl-PL"/>
        </w:rPr>
        <w:t>Retencja wodna kojarzy się zwykle z budowaniem zbiorników wodnych</w:t>
      </w:r>
      <w:r w:rsidR="00340EFC">
        <w:rPr>
          <w:rFonts w:ascii="Aptos" w:hAnsi="Aptos" w:cs="Calibri"/>
          <w:color w:val="000000" w:themeColor="text1"/>
          <w:sz w:val="22"/>
          <w:szCs w:val="22"/>
          <w:lang w:val="pl-PL"/>
        </w:rPr>
        <w:t>,</w:t>
      </w:r>
      <w:r w:rsidRPr="00B53B02">
        <w:rPr>
          <w:rFonts w:ascii="Aptos" w:hAnsi="Aptos" w:cs="Calibri"/>
          <w:color w:val="000000" w:themeColor="text1"/>
          <w:sz w:val="22"/>
          <w:szCs w:val="22"/>
          <w:lang w:val="pl-PL"/>
        </w:rPr>
        <w:t xml:space="preserve"> a to nie zawsze skuteczna metoda na budowanie odporności na deficyty wody w naszym otoczeniu. Woda w środowisku powinna trafiać tam</w:t>
      </w:r>
      <w:r w:rsidR="00340EFC">
        <w:rPr>
          <w:rFonts w:ascii="Aptos" w:hAnsi="Aptos" w:cs="Calibri"/>
          <w:color w:val="000000" w:themeColor="text1"/>
          <w:sz w:val="22"/>
          <w:szCs w:val="22"/>
          <w:lang w:val="pl-PL"/>
        </w:rPr>
        <w:t>,</w:t>
      </w:r>
      <w:r w:rsidRPr="00B53B02">
        <w:rPr>
          <w:rFonts w:ascii="Aptos" w:hAnsi="Aptos" w:cs="Calibri"/>
          <w:color w:val="000000" w:themeColor="text1"/>
          <w:sz w:val="22"/>
          <w:szCs w:val="22"/>
          <w:lang w:val="pl-PL"/>
        </w:rPr>
        <w:t xml:space="preserve"> gdzie jest potrzebna, czyli do organizmów żywych, a właściwe rozumienie retencji polega na spowalnianiu odpływu wody z otoczenia. Robimy to po to aby woda mogła ona parować „przez roślinność”</w:t>
      </w:r>
      <w:r w:rsidR="00340EFC">
        <w:rPr>
          <w:rFonts w:ascii="Aptos" w:hAnsi="Aptos" w:cs="Calibri"/>
          <w:color w:val="000000" w:themeColor="text1"/>
          <w:sz w:val="22"/>
          <w:szCs w:val="22"/>
          <w:lang w:val="pl-PL"/>
        </w:rPr>
        <w:t>,</w:t>
      </w:r>
      <w:r w:rsidRPr="00B53B02">
        <w:rPr>
          <w:rFonts w:ascii="Aptos" w:hAnsi="Aptos" w:cs="Calibri"/>
          <w:color w:val="000000" w:themeColor="text1"/>
          <w:sz w:val="22"/>
          <w:szCs w:val="22"/>
          <w:lang w:val="pl-PL"/>
        </w:rPr>
        <w:t xml:space="preserve"> a </w:t>
      </w:r>
      <w:r w:rsidRPr="000E616B">
        <w:rPr>
          <w:rFonts w:ascii="Aptos" w:hAnsi="Aptos" w:cs="Calibri"/>
          <w:b/>
          <w:bCs/>
          <w:color w:val="000000" w:themeColor="text1"/>
          <w:sz w:val="22"/>
          <w:szCs w:val="22"/>
          <w:lang w:val="pl-PL"/>
        </w:rPr>
        <w:t>przytrzymywanie wody skraca okresy suszowe lub zapobiega ich wydłużaniu</w:t>
      </w:r>
      <w:r w:rsidRPr="00B53B02">
        <w:rPr>
          <w:rFonts w:ascii="Aptos" w:hAnsi="Aptos" w:cs="Calibri"/>
          <w:color w:val="000000" w:themeColor="text1"/>
          <w:sz w:val="22"/>
          <w:szCs w:val="22"/>
          <w:lang w:val="pl-PL"/>
        </w:rPr>
        <w:t xml:space="preserve"> wraz ze wzrostem temperatury. Tereny podmokłe z definicji są „zbiornikami wodnymi” z</w:t>
      </w:r>
      <w:r w:rsidR="00986A00">
        <w:rPr>
          <w:rFonts w:ascii="Aptos" w:hAnsi="Aptos" w:cs="Calibri"/>
          <w:color w:val="000000" w:themeColor="text1"/>
          <w:sz w:val="22"/>
          <w:szCs w:val="22"/>
          <w:lang w:val="pl-PL"/>
        </w:rPr>
        <w:t> </w:t>
      </w:r>
      <w:r w:rsidRPr="00B53B02">
        <w:rPr>
          <w:rFonts w:ascii="Aptos" w:hAnsi="Aptos" w:cs="Calibri"/>
          <w:color w:val="000000" w:themeColor="text1"/>
          <w:sz w:val="22"/>
          <w:szCs w:val="22"/>
          <w:lang w:val="pl-PL"/>
        </w:rPr>
        <w:t>tą różnicą, że są one wypełnione torfem</w:t>
      </w:r>
      <w:r w:rsidR="00340EFC">
        <w:rPr>
          <w:rFonts w:ascii="Aptos" w:hAnsi="Aptos" w:cs="Calibri"/>
          <w:color w:val="000000" w:themeColor="text1"/>
          <w:sz w:val="22"/>
          <w:szCs w:val="22"/>
          <w:lang w:val="pl-PL"/>
        </w:rPr>
        <w:t>,</w:t>
      </w:r>
      <w:r w:rsidRPr="00B53B02">
        <w:rPr>
          <w:rFonts w:ascii="Aptos" w:hAnsi="Aptos" w:cs="Calibri"/>
          <w:color w:val="000000" w:themeColor="text1"/>
          <w:sz w:val="22"/>
          <w:szCs w:val="22"/>
          <w:lang w:val="pl-PL"/>
        </w:rPr>
        <w:t xml:space="preserve"> a znajdująca się tam woda większość czasu zalega pod powierzchnią terenu. Dodatkowo </w:t>
      </w:r>
      <w:r w:rsidRPr="000E616B">
        <w:rPr>
          <w:rFonts w:ascii="Aptos" w:hAnsi="Aptos" w:cs="Calibri"/>
          <w:b/>
          <w:bCs/>
          <w:color w:val="000000" w:themeColor="text1"/>
          <w:sz w:val="22"/>
          <w:szCs w:val="22"/>
          <w:lang w:val="pl-PL"/>
        </w:rPr>
        <w:t>obecność torfu, skutecznie spowalnia odpływ wody</w:t>
      </w:r>
      <w:r w:rsidRPr="00B53B02">
        <w:rPr>
          <w:rFonts w:ascii="Aptos" w:hAnsi="Aptos" w:cs="Calibri"/>
          <w:color w:val="000000" w:themeColor="text1"/>
          <w:sz w:val="22"/>
          <w:szCs w:val="22"/>
          <w:lang w:val="pl-PL"/>
        </w:rPr>
        <w:t xml:space="preserve"> z terenów przyległych. Z tego powodu prawidłowe działania retencyjne na tego typu obszarach to przede wszystkim działania zatrzymujące degradację lub prowadzące do regeneracji tych terenów. Wspomniana wcześniej </w:t>
      </w:r>
      <w:r w:rsidRPr="000E616B">
        <w:rPr>
          <w:rFonts w:ascii="Aptos" w:hAnsi="Aptos" w:cs="Calibri"/>
          <w:b/>
          <w:bCs/>
          <w:color w:val="000000" w:themeColor="text1"/>
          <w:sz w:val="22"/>
          <w:szCs w:val="22"/>
          <w:lang w:val="pl-PL"/>
        </w:rPr>
        <w:t>błędnie pojmowana działalność</w:t>
      </w:r>
      <w:r w:rsidRPr="00B53B02">
        <w:rPr>
          <w:rFonts w:ascii="Aptos" w:hAnsi="Aptos" w:cs="Calibri"/>
          <w:color w:val="000000" w:themeColor="text1"/>
          <w:sz w:val="22"/>
          <w:szCs w:val="22"/>
          <w:lang w:val="pl-PL"/>
        </w:rPr>
        <w:t xml:space="preserve"> </w:t>
      </w:r>
      <w:proofErr w:type="spellStart"/>
      <w:r w:rsidRPr="00B53B02">
        <w:rPr>
          <w:rFonts w:ascii="Aptos" w:hAnsi="Aptos" w:cs="Calibri"/>
          <w:color w:val="000000" w:themeColor="text1"/>
          <w:sz w:val="22"/>
          <w:szCs w:val="22"/>
          <w:lang w:val="pl-PL"/>
        </w:rPr>
        <w:t>proretencyjna</w:t>
      </w:r>
      <w:proofErr w:type="spellEnd"/>
      <w:r w:rsidRPr="00B53B02">
        <w:rPr>
          <w:rFonts w:ascii="Aptos" w:hAnsi="Aptos" w:cs="Calibri"/>
          <w:color w:val="000000" w:themeColor="text1"/>
          <w:sz w:val="22"/>
          <w:szCs w:val="22"/>
          <w:lang w:val="pl-PL"/>
        </w:rPr>
        <w:t xml:space="preserve"> na mokradłach polega np.</w:t>
      </w:r>
      <w:r w:rsidR="001B7BB2">
        <w:rPr>
          <w:rFonts w:ascii="Aptos" w:hAnsi="Aptos" w:cs="Calibri"/>
          <w:color w:val="000000" w:themeColor="text1"/>
          <w:sz w:val="22"/>
          <w:szCs w:val="22"/>
          <w:lang w:val="pl-PL"/>
        </w:rPr>
        <w:t> </w:t>
      </w:r>
      <w:r w:rsidRPr="00B53B02">
        <w:rPr>
          <w:rFonts w:ascii="Aptos" w:hAnsi="Aptos" w:cs="Calibri"/>
          <w:color w:val="000000" w:themeColor="text1"/>
          <w:sz w:val="22"/>
          <w:szCs w:val="22"/>
          <w:lang w:val="pl-PL"/>
        </w:rPr>
        <w:t xml:space="preserve">na </w:t>
      </w:r>
      <w:r w:rsidRPr="000E616B">
        <w:rPr>
          <w:rFonts w:ascii="Aptos" w:hAnsi="Aptos" w:cs="Calibri"/>
          <w:b/>
          <w:bCs/>
          <w:color w:val="000000" w:themeColor="text1"/>
          <w:sz w:val="22"/>
          <w:szCs w:val="22"/>
          <w:lang w:val="pl-PL"/>
        </w:rPr>
        <w:t>wydobycie torfu i tworzeniu zbiorników</w:t>
      </w:r>
      <w:r w:rsidRPr="00B53B02">
        <w:rPr>
          <w:rFonts w:ascii="Aptos" w:hAnsi="Aptos" w:cs="Calibri"/>
          <w:color w:val="000000" w:themeColor="text1"/>
          <w:sz w:val="22"/>
          <w:szCs w:val="22"/>
          <w:lang w:val="pl-PL"/>
        </w:rPr>
        <w:t xml:space="preserve"> z otwartym lustrem wody. To skutkuje natlenieniem wydobytego substratu, jego mineralizacją, a w konsekwencji uwolnieniem dodatkowych porcji węgla (w postaci CO2) do atmosfery. Innymi słowy, pierwiastek, który przez setki lub tysiące lat był i jest magazynowany w warstwach torfu</w:t>
      </w:r>
      <w:r w:rsidR="00340EFC">
        <w:rPr>
          <w:rFonts w:ascii="Aptos" w:hAnsi="Aptos" w:cs="Calibri"/>
          <w:color w:val="000000" w:themeColor="text1"/>
          <w:sz w:val="22"/>
          <w:szCs w:val="22"/>
          <w:lang w:val="pl-PL"/>
        </w:rPr>
        <w:t>,</w:t>
      </w:r>
      <w:r w:rsidRPr="00B53B02">
        <w:rPr>
          <w:rFonts w:ascii="Aptos" w:hAnsi="Aptos" w:cs="Calibri"/>
          <w:color w:val="000000" w:themeColor="text1"/>
          <w:sz w:val="22"/>
          <w:szCs w:val="22"/>
          <w:lang w:val="pl-PL"/>
        </w:rPr>
        <w:t xml:space="preserve"> jest w drodze rozkładu gwałtownie uwalniany do atmosfery. W</w:t>
      </w:r>
      <w:r w:rsidR="001B7BB2">
        <w:rPr>
          <w:rFonts w:ascii="Aptos" w:hAnsi="Aptos" w:cs="Calibri"/>
          <w:color w:val="000000" w:themeColor="text1"/>
          <w:sz w:val="22"/>
          <w:szCs w:val="22"/>
          <w:lang w:val="pl-PL"/>
        </w:rPr>
        <w:t> </w:t>
      </w:r>
      <w:r w:rsidRPr="00B53B02">
        <w:rPr>
          <w:rFonts w:ascii="Aptos" w:hAnsi="Aptos" w:cs="Calibri"/>
          <w:color w:val="000000" w:themeColor="text1"/>
          <w:sz w:val="22"/>
          <w:szCs w:val="22"/>
          <w:lang w:val="pl-PL"/>
        </w:rPr>
        <w:t>ten sposób miasta nie tylko tracą cenne pochłaniacze dwutlenku węgla, ale także bioróżnorodność i zdolność do przytrzymywania wody (retencję), które były budowane przez pokolenia. Zamiast pełnych życia torfowisk powstają mało wartościowe przyrodniczo</w:t>
      </w:r>
      <w:r w:rsidR="00543E15">
        <w:rPr>
          <w:rFonts w:ascii="Aptos" w:hAnsi="Aptos" w:cs="Calibri"/>
          <w:color w:val="000000" w:themeColor="text1"/>
          <w:sz w:val="22"/>
          <w:szCs w:val="22"/>
          <w:lang w:val="pl-PL"/>
        </w:rPr>
        <w:t xml:space="preserve"> obiekty środowiskowe</w:t>
      </w:r>
      <w:r w:rsidRPr="00B53B02">
        <w:rPr>
          <w:rFonts w:ascii="Aptos" w:hAnsi="Aptos" w:cs="Calibri"/>
          <w:color w:val="000000" w:themeColor="text1"/>
          <w:sz w:val="22"/>
          <w:szCs w:val="22"/>
          <w:lang w:val="pl-PL"/>
        </w:rPr>
        <w:t>. Jednocześnie, takie sztuczne twory w krajobrazie są zagrożone szybkim zanieczyszczeniem (np. eutrofizacją), które, mimo umieszczone</w:t>
      </w:r>
      <w:r w:rsidR="00340EFC">
        <w:rPr>
          <w:rFonts w:ascii="Aptos" w:hAnsi="Aptos" w:cs="Calibri"/>
          <w:color w:val="000000" w:themeColor="text1"/>
          <w:sz w:val="22"/>
          <w:szCs w:val="22"/>
          <w:lang w:val="pl-PL"/>
        </w:rPr>
        <w:t>j</w:t>
      </w:r>
      <w:r w:rsidRPr="00B53B02">
        <w:rPr>
          <w:rFonts w:ascii="Aptos" w:hAnsi="Aptos" w:cs="Calibri"/>
          <w:color w:val="000000" w:themeColor="text1"/>
          <w:sz w:val="22"/>
          <w:szCs w:val="22"/>
          <w:lang w:val="pl-PL"/>
        </w:rPr>
        <w:t xml:space="preserve"> infrastruktury rekreacyjnej, przypominają zwyczajnie zdewastowane obszary po eksploatacji torfu. Warto też wspomnieć, że</w:t>
      </w:r>
      <w:r w:rsidR="001B7BB2">
        <w:rPr>
          <w:rFonts w:ascii="Aptos" w:hAnsi="Aptos" w:cs="Calibri"/>
          <w:color w:val="000000" w:themeColor="text1"/>
          <w:sz w:val="22"/>
          <w:szCs w:val="22"/>
          <w:lang w:val="pl-PL"/>
        </w:rPr>
        <w:t> </w:t>
      </w:r>
      <w:r w:rsidRPr="00B53B02">
        <w:rPr>
          <w:rFonts w:ascii="Aptos" w:hAnsi="Aptos" w:cs="Calibri"/>
          <w:color w:val="000000" w:themeColor="text1"/>
          <w:sz w:val="22"/>
          <w:szCs w:val="22"/>
          <w:lang w:val="pl-PL"/>
        </w:rPr>
        <w:t xml:space="preserve">wykopanie torfu z torfowiska często prowadzi do pogorszenia stosunków wodnych na terenach przylegających. W </w:t>
      </w:r>
      <w:r w:rsidRPr="000E616B">
        <w:rPr>
          <w:rFonts w:ascii="Aptos" w:hAnsi="Aptos" w:cs="Calibri"/>
          <w:b/>
          <w:bCs/>
          <w:color w:val="000000" w:themeColor="text1"/>
          <w:sz w:val="22"/>
          <w:szCs w:val="22"/>
          <w:lang w:val="pl-PL"/>
        </w:rPr>
        <w:t>wyniku usunięcia materii organicznej</w:t>
      </w:r>
      <w:r w:rsidRPr="00B53B02">
        <w:rPr>
          <w:rFonts w:ascii="Aptos" w:hAnsi="Aptos" w:cs="Calibri"/>
          <w:color w:val="000000" w:themeColor="text1"/>
          <w:sz w:val="22"/>
          <w:szCs w:val="22"/>
          <w:lang w:val="pl-PL"/>
        </w:rPr>
        <w:t xml:space="preserve"> woda z otoczenia torfowiska o wiele łatwiej odpływa</w:t>
      </w:r>
      <w:r w:rsidR="00340EFC">
        <w:rPr>
          <w:rFonts w:ascii="Aptos" w:hAnsi="Aptos" w:cs="Calibri"/>
          <w:color w:val="000000" w:themeColor="text1"/>
          <w:sz w:val="22"/>
          <w:szCs w:val="22"/>
          <w:lang w:val="pl-PL"/>
        </w:rPr>
        <w:t>,</w:t>
      </w:r>
      <w:r w:rsidRPr="00B53B02">
        <w:rPr>
          <w:rFonts w:ascii="Aptos" w:hAnsi="Aptos" w:cs="Calibri"/>
          <w:color w:val="000000" w:themeColor="text1"/>
          <w:sz w:val="22"/>
          <w:szCs w:val="22"/>
          <w:lang w:val="pl-PL"/>
        </w:rPr>
        <w:t xml:space="preserve"> doprowadzając, w warunkach zmiany klimatu, do </w:t>
      </w:r>
      <w:r w:rsidRPr="000E616B">
        <w:rPr>
          <w:rFonts w:ascii="Aptos" w:hAnsi="Aptos" w:cs="Calibri"/>
          <w:b/>
          <w:bCs/>
          <w:color w:val="000000" w:themeColor="text1"/>
          <w:sz w:val="22"/>
          <w:szCs w:val="22"/>
          <w:lang w:val="pl-PL"/>
        </w:rPr>
        <w:t>częstszych deficytów wody</w:t>
      </w:r>
      <w:r w:rsidRPr="00B53B02">
        <w:rPr>
          <w:rFonts w:ascii="Aptos" w:hAnsi="Aptos" w:cs="Calibri"/>
          <w:color w:val="000000" w:themeColor="text1"/>
          <w:sz w:val="22"/>
          <w:szCs w:val="22"/>
          <w:lang w:val="pl-PL"/>
        </w:rPr>
        <w:t>. Innymi słowy, stabilność warunków wodnych terenów znajdujących się pod wpływem oddziaływania torfowiska ulega zachwianiu i jest to prosta droga do odwodnienia obszarów przylegających do mokradła. Innymi słowy,</w:t>
      </w:r>
      <w:r w:rsidRPr="00B53B02" w:rsidDel="00283349">
        <w:rPr>
          <w:rFonts w:ascii="Aptos" w:hAnsi="Aptos" w:cs="Calibri"/>
          <w:color w:val="000000" w:themeColor="text1"/>
          <w:sz w:val="22"/>
          <w:szCs w:val="22"/>
          <w:lang w:val="pl-PL"/>
        </w:rPr>
        <w:t xml:space="preserve"> uzyskujemy dokładnie odwrotny skutek do zamierzonego.</w:t>
      </w:r>
    </w:p>
    <w:p w14:paraId="434F58FD" w14:textId="77777777" w:rsidR="00F7474A" w:rsidRPr="00B53B02" w:rsidRDefault="00F7474A" w:rsidP="00F7474A">
      <w:pPr>
        <w:spacing w:after="0" w:line="240" w:lineRule="auto"/>
        <w:jc w:val="both"/>
        <w:rPr>
          <w:rFonts w:ascii="Aptos" w:hAnsi="Aptos" w:cs="Calibri"/>
          <w:color w:val="000000" w:themeColor="text1"/>
          <w:sz w:val="22"/>
          <w:szCs w:val="22"/>
          <w:lang w:val="pl-PL"/>
        </w:rPr>
      </w:pPr>
    </w:p>
    <w:p w14:paraId="5615B90D" w14:textId="77777777" w:rsidR="00F7474A" w:rsidRPr="00B53B02" w:rsidRDefault="00F7474A" w:rsidP="00F7474A">
      <w:pPr>
        <w:pStyle w:val="Tytu"/>
        <w:spacing w:after="0"/>
        <w:jc w:val="both"/>
        <w:rPr>
          <w:rFonts w:ascii="Aptos" w:hAnsi="Aptos" w:cs="Calibri"/>
          <w:b/>
          <w:bCs/>
          <w:color w:val="000000" w:themeColor="text1"/>
          <w:sz w:val="22"/>
          <w:szCs w:val="22"/>
          <w:lang w:val="pl-PL"/>
        </w:rPr>
      </w:pPr>
      <w:r w:rsidRPr="00B53B02">
        <w:rPr>
          <w:rFonts w:ascii="Aptos" w:hAnsi="Aptos" w:cs="Calibri"/>
          <w:b/>
          <w:bCs/>
          <w:color w:val="000000" w:themeColor="text1"/>
          <w:sz w:val="22"/>
          <w:szCs w:val="22"/>
          <w:lang w:val="pl-PL"/>
        </w:rPr>
        <w:t xml:space="preserve">Rekomendacje dla ochrony mokradeł: </w:t>
      </w:r>
    </w:p>
    <w:p w14:paraId="1A690B15" w14:textId="77777777" w:rsidR="00F7474A" w:rsidRPr="00B53B02" w:rsidRDefault="00F7474A" w:rsidP="00F7474A">
      <w:pPr>
        <w:spacing w:after="0" w:line="240" w:lineRule="auto"/>
        <w:jc w:val="both"/>
        <w:rPr>
          <w:rFonts w:ascii="Aptos" w:hAnsi="Aptos" w:cs="Calibri"/>
          <w:color w:val="000000" w:themeColor="text1"/>
          <w:sz w:val="22"/>
          <w:szCs w:val="22"/>
          <w:lang w:val="pl-PL"/>
        </w:rPr>
      </w:pPr>
      <w:r w:rsidRPr="00B53B02">
        <w:rPr>
          <w:rFonts w:ascii="Aptos" w:hAnsi="Aptos" w:cs="Calibri"/>
          <w:color w:val="000000" w:themeColor="text1"/>
          <w:sz w:val="22"/>
          <w:szCs w:val="22"/>
          <w:lang w:val="pl-PL"/>
        </w:rPr>
        <w:t>W kontekście miejskim ochrona i odtwarzanie mokradeł wymagają szczególnych działań dostosowanych do wyzwań urbanizacji, presji inwestycyjnej oraz ograniczonej przestrzeni. Przede wszystkim konieczne jest:</w:t>
      </w:r>
    </w:p>
    <w:p w14:paraId="4ADAD28F" w14:textId="77777777" w:rsidR="00F7474A" w:rsidRPr="00B53B02" w:rsidRDefault="00F7474A" w:rsidP="00F7474A">
      <w:pPr>
        <w:spacing w:after="0" w:line="240" w:lineRule="auto"/>
        <w:ind w:firstLine="708"/>
        <w:jc w:val="both"/>
        <w:rPr>
          <w:rFonts w:ascii="Aptos" w:hAnsi="Aptos" w:cs="Calibri"/>
          <w:color w:val="000000" w:themeColor="text1"/>
          <w:sz w:val="22"/>
          <w:szCs w:val="22"/>
          <w:lang w:val="pl-PL"/>
        </w:rPr>
      </w:pPr>
    </w:p>
    <w:p w14:paraId="47CC9F0D" w14:textId="091742CB" w:rsidR="00F7474A" w:rsidRPr="00B53B02" w:rsidRDefault="00F7474A" w:rsidP="00A40668">
      <w:pPr>
        <w:pStyle w:val="Akapitzlist"/>
        <w:numPr>
          <w:ilvl w:val="0"/>
          <w:numId w:val="1"/>
        </w:numPr>
        <w:spacing w:after="0" w:line="240" w:lineRule="auto"/>
        <w:ind w:left="426"/>
        <w:rPr>
          <w:rFonts w:ascii="Aptos" w:hAnsi="Aptos" w:cs="Calibri"/>
          <w:color w:val="000000" w:themeColor="text1"/>
          <w:sz w:val="22"/>
          <w:szCs w:val="22"/>
          <w:lang w:val="pl-PL"/>
        </w:rPr>
      </w:pPr>
      <w:r w:rsidRPr="00B53B02">
        <w:rPr>
          <w:rFonts w:ascii="Aptos" w:hAnsi="Aptos" w:cs="Calibri"/>
          <w:color w:val="000000" w:themeColor="text1"/>
          <w:sz w:val="22"/>
          <w:szCs w:val="22"/>
          <w:lang w:val="pl-PL"/>
        </w:rPr>
        <w:t xml:space="preserve">Dokładne zidentyfikowanie i zinwentaryzowanie istniejących mokradeł w granicach miast. Baza danych o obszarach </w:t>
      </w:r>
      <w:proofErr w:type="spellStart"/>
      <w:r w:rsidRPr="00B53B02">
        <w:rPr>
          <w:rFonts w:ascii="Aptos" w:hAnsi="Aptos" w:cs="Calibri"/>
          <w:color w:val="000000" w:themeColor="text1"/>
          <w:sz w:val="22"/>
          <w:szCs w:val="22"/>
          <w:lang w:val="pl-PL"/>
        </w:rPr>
        <w:t>mokradłowych</w:t>
      </w:r>
      <w:proofErr w:type="spellEnd"/>
      <w:r w:rsidRPr="00B53B02">
        <w:rPr>
          <w:rFonts w:ascii="Aptos" w:hAnsi="Aptos" w:cs="Calibri"/>
          <w:color w:val="000000" w:themeColor="text1"/>
          <w:sz w:val="22"/>
          <w:szCs w:val="22"/>
          <w:lang w:val="pl-PL"/>
        </w:rPr>
        <w:t>, powinna zawierać informacje na temat typu mokradła, zdolności do magazynowania węgla i retencjonowania wody, stopnia przekształcenia oraz presji powodujących zagrożenie dla przyszłego funkcjonowania mokradeł. Stworzenie miejskiej bazy danych o mokradłach pozwoli lepiej planować ich ochronę i</w:t>
      </w:r>
      <w:r w:rsidR="00826A70">
        <w:rPr>
          <w:rFonts w:ascii="Aptos" w:hAnsi="Aptos" w:cs="Calibri"/>
          <w:color w:val="000000" w:themeColor="text1"/>
          <w:sz w:val="22"/>
          <w:szCs w:val="22"/>
          <w:lang w:val="pl-PL"/>
        </w:rPr>
        <w:t> </w:t>
      </w:r>
      <w:r w:rsidRPr="00B53B02">
        <w:rPr>
          <w:rFonts w:ascii="Aptos" w:hAnsi="Aptos" w:cs="Calibri"/>
          <w:color w:val="000000" w:themeColor="text1"/>
          <w:sz w:val="22"/>
          <w:szCs w:val="22"/>
          <w:lang w:val="pl-PL"/>
        </w:rPr>
        <w:t>monitorować stan tych ekosystemów w czasie</w:t>
      </w:r>
    </w:p>
    <w:p w14:paraId="0FFE8D2B" w14:textId="77777777" w:rsidR="00F7474A" w:rsidRPr="00B53B02" w:rsidRDefault="00F7474A" w:rsidP="00A40668">
      <w:pPr>
        <w:pStyle w:val="Akapitzlist"/>
        <w:numPr>
          <w:ilvl w:val="0"/>
          <w:numId w:val="1"/>
        </w:numPr>
        <w:spacing w:after="0" w:line="240" w:lineRule="auto"/>
        <w:ind w:left="426"/>
        <w:rPr>
          <w:rFonts w:ascii="Aptos" w:hAnsi="Aptos" w:cs="Calibri"/>
          <w:color w:val="000000" w:themeColor="text1"/>
          <w:sz w:val="22"/>
          <w:szCs w:val="22"/>
          <w:lang w:val="pl-PL"/>
        </w:rPr>
      </w:pPr>
      <w:r w:rsidRPr="00B53B02">
        <w:rPr>
          <w:rFonts w:ascii="Aptos" w:hAnsi="Aptos" w:cs="Calibri"/>
          <w:color w:val="000000" w:themeColor="text1"/>
          <w:sz w:val="22"/>
          <w:szCs w:val="22"/>
          <w:lang w:val="pl-PL"/>
        </w:rPr>
        <w:t>Uproszczenie procedur administracyjnych dotyczących ochrony i odtwarzania terenów podmokłych, aby ułatwić szybkie reagowanie na zagrożenia i skuteczne wdrażanie działań ochronnych, zwłaszcza w obliczu postępującej zabudowy.</w:t>
      </w:r>
    </w:p>
    <w:p w14:paraId="337A5D20" w14:textId="509CE3F0" w:rsidR="00F7474A" w:rsidRPr="00B53B02" w:rsidRDefault="00F7474A" w:rsidP="00A40668">
      <w:pPr>
        <w:pStyle w:val="Akapitzlist"/>
        <w:numPr>
          <w:ilvl w:val="0"/>
          <w:numId w:val="1"/>
        </w:numPr>
        <w:spacing w:after="0" w:line="240" w:lineRule="auto"/>
        <w:ind w:left="426"/>
        <w:jc w:val="both"/>
        <w:rPr>
          <w:rFonts w:ascii="Aptos" w:hAnsi="Aptos" w:cs="Calibri"/>
          <w:color w:val="000000" w:themeColor="text1"/>
          <w:sz w:val="22"/>
          <w:szCs w:val="22"/>
          <w:lang w:val="pl-PL"/>
        </w:rPr>
      </w:pPr>
      <w:r w:rsidRPr="00B53B02">
        <w:rPr>
          <w:rFonts w:ascii="Aptos" w:hAnsi="Aptos" w:cs="Calibri"/>
          <w:color w:val="000000" w:themeColor="text1"/>
          <w:sz w:val="22"/>
          <w:szCs w:val="22"/>
          <w:lang w:val="pl-PL"/>
        </w:rPr>
        <w:lastRenderedPageBreak/>
        <w:t>Wprowadzenie stałego monitoringu stanu mokradeł przy użyciu nowoczesnych technologii, takich jak teledetekcja czy czujniki środowiskowe, co pozwoli na bieżąco oceniać ich kondycję oraz potencjał w zakresie sekwestracji węgla i retencji wody.</w:t>
      </w:r>
    </w:p>
    <w:p w14:paraId="7853586F" w14:textId="77777777" w:rsidR="00F7474A" w:rsidRPr="00B53B02" w:rsidRDefault="00F7474A" w:rsidP="00A40668">
      <w:pPr>
        <w:pStyle w:val="Akapitzlist"/>
        <w:numPr>
          <w:ilvl w:val="0"/>
          <w:numId w:val="1"/>
        </w:numPr>
        <w:spacing w:after="0" w:line="240" w:lineRule="auto"/>
        <w:ind w:left="426"/>
        <w:jc w:val="both"/>
        <w:rPr>
          <w:rFonts w:ascii="Aptos" w:hAnsi="Aptos" w:cs="Calibri"/>
          <w:color w:val="000000" w:themeColor="text1"/>
          <w:sz w:val="22"/>
          <w:szCs w:val="22"/>
          <w:lang w:val="pl-PL"/>
        </w:rPr>
      </w:pPr>
      <w:r w:rsidRPr="00B53B02">
        <w:rPr>
          <w:rFonts w:ascii="Aptos" w:hAnsi="Aptos" w:cs="Calibri"/>
          <w:color w:val="000000" w:themeColor="text1"/>
          <w:sz w:val="22"/>
          <w:szCs w:val="22"/>
          <w:lang w:val="pl-PL"/>
        </w:rPr>
        <w:t>Priorytetowe traktowanie przywracania naturalnych funkcji mokradeł – tam, gdzie jest to możliwe, odtwarzanie siedlisk podmokłych zamiast przeznaczania ich pod zabudowę lub intensywną rekreację.</w:t>
      </w:r>
    </w:p>
    <w:p w14:paraId="307482ED" w14:textId="7D879175" w:rsidR="00F7474A" w:rsidRPr="00B53B02" w:rsidRDefault="00F7474A" w:rsidP="00A40668">
      <w:pPr>
        <w:pStyle w:val="Akapitzlist"/>
        <w:numPr>
          <w:ilvl w:val="0"/>
          <w:numId w:val="1"/>
        </w:numPr>
        <w:spacing w:after="0" w:line="240" w:lineRule="auto"/>
        <w:ind w:left="426"/>
        <w:jc w:val="both"/>
        <w:rPr>
          <w:rFonts w:ascii="Aptos" w:hAnsi="Aptos" w:cs="Calibri"/>
          <w:color w:val="000000" w:themeColor="text1"/>
          <w:sz w:val="22"/>
          <w:szCs w:val="22"/>
          <w:lang w:val="pl-PL"/>
        </w:rPr>
      </w:pPr>
      <w:r w:rsidRPr="00B53B02">
        <w:rPr>
          <w:rFonts w:ascii="Aptos" w:hAnsi="Aptos" w:cs="Calibri"/>
          <w:color w:val="000000" w:themeColor="text1"/>
          <w:sz w:val="22"/>
          <w:szCs w:val="22"/>
          <w:lang w:val="pl-PL"/>
        </w:rPr>
        <w:t>Tworzenie miejskich planów ochrony mokradeł, uwzględniających rolę tych terenów jako naturalnych buforów klimatycznych, miejsc retencji wody oraz oaz bioróżnorodności w</w:t>
      </w:r>
      <w:r w:rsidR="00826A70">
        <w:rPr>
          <w:rFonts w:ascii="Aptos" w:hAnsi="Aptos" w:cs="Calibri"/>
          <w:color w:val="000000" w:themeColor="text1"/>
          <w:sz w:val="22"/>
          <w:szCs w:val="22"/>
          <w:lang w:val="pl-PL"/>
        </w:rPr>
        <w:t> </w:t>
      </w:r>
      <w:r w:rsidRPr="00B53B02">
        <w:rPr>
          <w:rFonts w:ascii="Aptos" w:hAnsi="Aptos" w:cs="Calibri"/>
          <w:color w:val="000000" w:themeColor="text1"/>
          <w:sz w:val="22"/>
          <w:szCs w:val="22"/>
          <w:lang w:val="pl-PL"/>
        </w:rPr>
        <w:t>strukturze miasta.</w:t>
      </w:r>
    </w:p>
    <w:p w14:paraId="00CF8775" w14:textId="5F9CB1ED" w:rsidR="00F7474A" w:rsidRPr="00B53B02" w:rsidRDefault="00F7474A" w:rsidP="00A40668">
      <w:pPr>
        <w:pStyle w:val="Akapitzlist"/>
        <w:numPr>
          <w:ilvl w:val="0"/>
          <w:numId w:val="1"/>
        </w:numPr>
        <w:spacing w:after="0" w:line="240" w:lineRule="auto"/>
        <w:ind w:left="426"/>
        <w:jc w:val="both"/>
        <w:rPr>
          <w:rFonts w:ascii="Aptos" w:hAnsi="Aptos" w:cs="Calibri"/>
          <w:color w:val="000000" w:themeColor="text1"/>
          <w:sz w:val="22"/>
          <w:szCs w:val="22"/>
          <w:lang w:val="pl-PL"/>
        </w:rPr>
      </w:pPr>
      <w:r w:rsidRPr="00B53B02">
        <w:rPr>
          <w:rFonts w:ascii="Aptos" w:hAnsi="Aptos" w:cs="Calibri"/>
          <w:color w:val="000000" w:themeColor="text1"/>
          <w:sz w:val="22"/>
          <w:szCs w:val="22"/>
          <w:lang w:val="pl-PL"/>
        </w:rPr>
        <w:t xml:space="preserve">Zwiększanie </w:t>
      </w:r>
      <w:r w:rsidR="00AC4F8A" w:rsidRPr="00B53B02">
        <w:rPr>
          <w:rFonts w:ascii="Aptos" w:hAnsi="Aptos" w:cs="Calibri"/>
          <w:color w:val="000000" w:themeColor="text1"/>
          <w:sz w:val="22"/>
          <w:szCs w:val="22"/>
          <w:lang w:val="pl-PL"/>
        </w:rPr>
        <w:t>świadomoś</w:t>
      </w:r>
      <w:r w:rsidR="00AC4F8A">
        <w:rPr>
          <w:rFonts w:ascii="Aptos" w:hAnsi="Aptos" w:cs="Calibri"/>
          <w:color w:val="000000" w:themeColor="text1"/>
          <w:sz w:val="22"/>
          <w:szCs w:val="22"/>
          <w:lang w:val="pl-PL"/>
        </w:rPr>
        <w:t>ci</w:t>
      </w:r>
      <w:r w:rsidR="00AC4F8A" w:rsidRPr="00B53B02">
        <w:rPr>
          <w:rFonts w:ascii="Aptos" w:hAnsi="Aptos" w:cs="Calibri"/>
          <w:color w:val="000000" w:themeColor="text1"/>
          <w:sz w:val="22"/>
          <w:szCs w:val="22"/>
          <w:lang w:val="pl-PL"/>
        </w:rPr>
        <w:t xml:space="preserve"> </w:t>
      </w:r>
      <w:r w:rsidRPr="00B53B02">
        <w:rPr>
          <w:rFonts w:ascii="Aptos" w:hAnsi="Aptos" w:cs="Calibri"/>
          <w:color w:val="000000" w:themeColor="text1"/>
          <w:sz w:val="22"/>
          <w:szCs w:val="22"/>
          <w:lang w:val="pl-PL"/>
        </w:rPr>
        <w:t>dotyczącej znaczenia mokradeł dla jakości życia i odporności miasta na skutki zmiany klimatu poprzez zaangażowanie mieszkańców w działania edukacyjne i</w:t>
      </w:r>
      <w:r w:rsidR="00826A70">
        <w:rPr>
          <w:rFonts w:ascii="Aptos" w:hAnsi="Aptos" w:cs="Calibri"/>
          <w:color w:val="000000" w:themeColor="text1"/>
          <w:sz w:val="22"/>
          <w:szCs w:val="22"/>
          <w:lang w:val="pl-PL"/>
        </w:rPr>
        <w:t> </w:t>
      </w:r>
      <w:r w:rsidRPr="00B53B02">
        <w:rPr>
          <w:rFonts w:ascii="Aptos" w:hAnsi="Aptos" w:cs="Calibri"/>
          <w:color w:val="000000" w:themeColor="text1"/>
          <w:sz w:val="22"/>
          <w:szCs w:val="22"/>
          <w:lang w:val="pl-PL"/>
        </w:rPr>
        <w:t>inicjatywy społeczne na rzecz ochrony miejskich mokradeł.</w:t>
      </w:r>
    </w:p>
    <w:p w14:paraId="348C4050" w14:textId="77777777" w:rsidR="00F7474A" w:rsidRPr="00B53B02" w:rsidRDefault="00F7474A" w:rsidP="00F7474A">
      <w:pPr>
        <w:spacing w:after="0" w:line="240" w:lineRule="auto"/>
        <w:jc w:val="both"/>
        <w:rPr>
          <w:rFonts w:ascii="Aptos" w:hAnsi="Aptos" w:cs="Calibri"/>
          <w:color w:val="000000" w:themeColor="text1"/>
          <w:sz w:val="22"/>
          <w:szCs w:val="22"/>
          <w:lang w:val="pl-PL"/>
        </w:rPr>
      </w:pPr>
    </w:p>
    <w:p w14:paraId="038C085F" w14:textId="77777777" w:rsidR="00F7474A" w:rsidRDefault="00F7474A" w:rsidP="00F7474A">
      <w:pPr>
        <w:spacing w:after="0" w:line="240" w:lineRule="auto"/>
        <w:jc w:val="both"/>
        <w:rPr>
          <w:rFonts w:ascii="Aptos" w:hAnsi="Aptos" w:cs="Calibri"/>
          <w:color w:val="000000" w:themeColor="text1"/>
          <w:sz w:val="22"/>
          <w:szCs w:val="22"/>
          <w:lang w:val="pl-PL"/>
        </w:rPr>
      </w:pPr>
      <w:r w:rsidRPr="00B53B02">
        <w:rPr>
          <w:rFonts w:ascii="Aptos" w:hAnsi="Aptos" w:cs="Calibri"/>
          <w:color w:val="000000" w:themeColor="text1"/>
          <w:sz w:val="22"/>
          <w:szCs w:val="22"/>
          <w:lang w:val="pl-PL"/>
        </w:rPr>
        <w:t xml:space="preserve">Podkreśla się także wagę współpracy między samorządami, ekspertami i organizacjami pozarządowymi, by skutecznie realizować strategie ochrony i odtwarzania miejskich terenów </w:t>
      </w:r>
      <w:proofErr w:type="spellStart"/>
      <w:r w:rsidRPr="00B53B02">
        <w:rPr>
          <w:rFonts w:ascii="Aptos" w:hAnsi="Aptos" w:cs="Calibri"/>
          <w:color w:val="000000" w:themeColor="text1"/>
          <w:sz w:val="22"/>
          <w:szCs w:val="22"/>
          <w:lang w:val="pl-PL"/>
        </w:rPr>
        <w:t>mokradłowych</w:t>
      </w:r>
      <w:proofErr w:type="spellEnd"/>
      <w:r w:rsidRPr="00B53B02">
        <w:rPr>
          <w:rFonts w:ascii="Aptos" w:hAnsi="Aptos" w:cs="Calibri"/>
          <w:color w:val="000000" w:themeColor="text1"/>
          <w:sz w:val="22"/>
          <w:szCs w:val="22"/>
          <w:lang w:val="pl-PL"/>
        </w:rPr>
        <w:t xml:space="preserve">. Zmniejszenie wykorzystania torfu w miejskiej zieleni, wdrażanie alternatywnych rozwiązań do zagospodarowania terenów podmokłych oraz rozwój edukacji ekologicznej, to niektóre z działań, które mogą przyczynić się do lepszej ochrony tych cennych obszarów. </w:t>
      </w:r>
    </w:p>
    <w:p w14:paraId="1F1358EF" w14:textId="77777777" w:rsidR="00AC4F8A" w:rsidRPr="00B53B02" w:rsidRDefault="00AC4F8A" w:rsidP="00F7474A">
      <w:pPr>
        <w:spacing w:after="0" w:line="240" w:lineRule="auto"/>
        <w:jc w:val="both"/>
        <w:rPr>
          <w:rFonts w:ascii="Aptos" w:hAnsi="Aptos" w:cs="Calibri"/>
          <w:color w:val="000000" w:themeColor="text1"/>
          <w:sz w:val="22"/>
          <w:szCs w:val="22"/>
          <w:lang w:val="pl-PL"/>
        </w:rPr>
      </w:pPr>
    </w:p>
    <w:p w14:paraId="2E29D22F" w14:textId="371FE4E9" w:rsidR="00F7474A" w:rsidRPr="00B53B02" w:rsidRDefault="00F7474A" w:rsidP="00F7474A">
      <w:pPr>
        <w:spacing w:after="0" w:line="240" w:lineRule="auto"/>
        <w:jc w:val="both"/>
        <w:rPr>
          <w:rFonts w:ascii="Aptos" w:hAnsi="Aptos" w:cs="Calibri"/>
          <w:b/>
          <w:bCs/>
          <w:color w:val="000000" w:themeColor="text1"/>
          <w:sz w:val="22"/>
          <w:szCs w:val="22"/>
          <w:u w:val="single"/>
          <w:lang w:val="pl-PL"/>
        </w:rPr>
      </w:pPr>
      <w:r w:rsidRPr="00B53B02">
        <w:rPr>
          <w:rFonts w:ascii="Aptos" w:hAnsi="Aptos" w:cs="Calibri"/>
          <w:b/>
          <w:bCs/>
          <w:color w:val="000000" w:themeColor="text1"/>
          <w:sz w:val="22"/>
          <w:szCs w:val="22"/>
          <w:u w:val="single"/>
          <w:lang w:val="pl-PL"/>
        </w:rPr>
        <w:t xml:space="preserve">Ochrona mokradeł w miastach </w:t>
      </w:r>
      <w:r w:rsidR="00340EFC">
        <w:rPr>
          <w:rFonts w:ascii="Aptos" w:hAnsi="Aptos" w:cs="Calibri"/>
          <w:b/>
          <w:bCs/>
          <w:color w:val="000000" w:themeColor="text1"/>
          <w:sz w:val="22"/>
          <w:szCs w:val="22"/>
          <w:u w:val="single"/>
          <w:lang w:val="pl-PL"/>
        </w:rPr>
        <w:t xml:space="preserve">i </w:t>
      </w:r>
      <w:r w:rsidR="00AC4F8A">
        <w:rPr>
          <w:rFonts w:ascii="Aptos" w:hAnsi="Aptos" w:cs="Calibri"/>
          <w:b/>
          <w:bCs/>
          <w:color w:val="000000" w:themeColor="text1"/>
          <w:sz w:val="22"/>
          <w:szCs w:val="22"/>
          <w:u w:val="single"/>
          <w:lang w:val="pl-PL"/>
        </w:rPr>
        <w:t>gminach</w:t>
      </w:r>
      <w:r w:rsidR="00AC4F8A" w:rsidRPr="00B53B02">
        <w:rPr>
          <w:rFonts w:ascii="Aptos" w:hAnsi="Aptos" w:cs="Calibri"/>
          <w:b/>
          <w:bCs/>
          <w:color w:val="000000" w:themeColor="text1"/>
          <w:sz w:val="22"/>
          <w:szCs w:val="22"/>
          <w:u w:val="single"/>
          <w:lang w:val="pl-PL"/>
        </w:rPr>
        <w:t xml:space="preserve"> </w:t>
      </w:r>
      <w:r w:rsidRPr="00B53B02">
        <w:rPr>
          <w:rFonts w:ascii="Aptos" w:hAnsi="Aptos" w:cs="Calibri"/>
          <w:b/>
          <w:bCs/>
          <w:color w:val="000000" w:themeColor="text1"/>
          <w:sz w:val="22"/>
          <w:szCs w:val="22"/>
          <w:u w:val="single"/>
          <w:lang w:val="pl-PL"/>
        </w:rPr>
        <w:t>to inwestycja nie tylko w środowisko, ale także w</w:t>
      </w:r>
      <w:r w:rsidR="00826A70">
        <w:rPr>
          <w:rFonts w:ascii="Aptos" w:hAnsi="Aptos" w:cs="Calibri"/>
          <w:b/>
          <w:bCs/>
          <w:color w:val="000000" w:themeColor="text1"/>
          <w:sz w:val="22"/>
          <w:szCs w:val="22"/>
          <w:u w:val="single"/>
          <w:lang w:val="pl-PL"/>
        </w:rPr>
        <w:t> </w:t>
      </w:r>
      <w:r w:rsidRPr="00B53B02">
        <w:rPr>
          <w:rFonts w:ascii="Aptos" w:hAnsi="Aptos" w:cs="Calibri"/>
          <w:b/>
          <w:bCs/>
          <w:color w:val="000000" w:themeColor="text1"/>
          <w:sz w:val="22"/>
          <w:szCs w:val="22"/>
          <w:u w:val="single"/>
          <w:lang w:val="pl-PL"/>
        </w:rPr>
        <w:t>zdrowie, bezpieczeństwo i dobrostan obecnych oraz przyszłych pokoleń mieszkańców.</w:t>
      </w:r>
    </w:p>
    <w:p w14:paraId="4BD26D41" w14:textId="77777777" w:rsidR="00F7474A" w:rsidRPr="00B53B02" w:rsidRDefault="00F7474A" w:rsidP="009C11BC">
      <w:pPr>
        <w:rPr>
          <w:rFonts w:ascii="Aptos" w:hAnsi="Aptos" w:cs="Calibri"/>
          <w:b/>
          <w:bCs/>
          <w:color w:val="000000" w:themeColor="text1"/>
          <w:sz w:val="22"/>
          <w:szCs w:val="22"/>
          <w:u w:val="single"/>
          <w:lang w:val="pl-PL"/>
        </w:rPr>
      </w:pPr>
    </w:p>
    <w:p w14:paraId="1F881A0E" w14:textId="55B9B50C" w:rsidR="00F7474A" w:rsidRPr="00831153" w:rsidRDefault="004B5B16" w:rsidP="00F7474A">
      <w:pPr>
        <w:rPr>
          <w:sz w:val="22"/>
          <w:szCs w:val="22"/>
          <w:lang w:val="pl-PL"/>
        </w:rPr>
      </w:pPr>
      <w:r>
        <w:rPr>
          <w:rFonts w:ascii="Aptos" w:hAnsi="Aptos" w:cs="Calibri"/>
          <w:b/>
          <w:bCs/>
          <w:color w:val="000000" w:themeColor="text1"/>
          <w:sz w:val="22"/>
          <w:szCs w:val="22"/>
          <w:u w:val="single"/>
          <w:vertAlign w:val="superscript"/>
          <w:lang w:val="pl-PL"/>
        </w:rPr>
        <w:t>2</w:t>
      </w:r>
      <w:r w:rsidR="00F7474A" w:rsidRPr="00831153">
        <w:rPr>
          <w:lang w:val="pl-PL"/>
        </w:rPr>
        <w:t xml:space="preserve"> </w:t>
      </w:r>
      <w:r w:rsidR="00F7474A" w:rsidRPr="00831153">
        <w:rPr>
          <w:sz w:val="22"/>
          <w:szCs w:val="22"/>
          <w:lang w:val="pl-PL"/>
        </w:rPr>
        <w:t>oprac</w:t>
      </w:r>
      <w:r w:rsidR="00F711FF" w:rsidRPr="00831153">
        <w:rPr>
          <w:sz w:val="22"/>
          <w:szCs w:val="22"/>
          <w:lang w:val="pl-PL"/>
        </w:rPr>
        <w:t>owanie</w:t>
      </w:r>
      <w:r w:rsidR="00F7474A" w:rsidRPr="00831153">
        <w:rPr>
          <w:sz w:val="22"/>
          <w:szCs w:val="22"/>
          <w:lang w:val="pl-PL"/>
        </w:rPr>
        <w:t xml:space="preserve"> </w:t>
      </w:r>
    </w:p>
    <w:p w14:paraId="4776ADDA" w14:textId="08DBF88C" w:rsidR="00F7474A" w:rsidRPr="00B53B02" w:rsidRDefault="00F7474A" w:rsidP="00F7474A">
      <w:pPr>
        <w:rPr>
          <w:rFonts w:ascii="Aptos" w:hAnsi="Aptos" w:cs="Calibri"/>
          <w:color w:val="000000" w:themeColor="text1"/>
          <w:sz w:val="22"/>
          <w:szCs w:val="22"/>
          <w:lang w:val="pl-PL"/>
        </w:rPr>
      </w:pPr>
      <w:r w:rsidRPr="00B53B02">
        <w:rPr>
          <w:rFonts w:ascii="Aptos" w:hAnsi="Aptos" w:cs="Calibri"/>
          <w:color w:val="000000" w:themeColor="text1"/>
          <w:sz w:val="22"/>
          <w:szCs w:val="22"/>
          <w:lang w:val="pl-PL"/>
        </w:rPr>
        <w:t>Mariusz Lamentowicz -  Pracownia Ekologii Zmian Klimatu, Wydział Nauk Geograficznych i</w:t>
      </w:r>
      <w:r w:rsidR="00826A70">
        <w:rPr>
          <w:rFonts w:ascii="Aptos" w:hAnsi="Aptos" w:cs="Calibri"/>
          <w:color w:val="000000" w:themeColor="text1"/>
          <w:sz w:val="22"/>
          <w:szCs w:val="22"/>
          <w:lang w:val="pl-PL"/>
        </w:rPr>
        <w:t> </w:t>
      </w:r>
      <w:r w:rsidRPr="00B53B02">
        <w:rPr>
          <w:rFonts w:ascii="Aptos" w:hAnsi="Aptos" w:cs="Calibri"/>
          <w:color w:val="000000" w:themeColor="text1"/>
          <w:sz w:val="22"/>
          <w:szCs w:val="22"/>
          <w:lang w:val="pl-PL"/>
        </w:rPr>
        <w:t>Geologicznych, Uniwersytet im. Adama Mickiewicza, Poznań, Bogumiła Krygowskiego 10, 61-680 Poznań</w:t>
      </w:r>
    </w:p>
    <w:p w14:paraId="03173C30" w14:textId="1B0BE3CD" w:rsidR="00F7474A" w:rsidRPr="00B53B02" w:rsidRDefault="00F7474A" w:rsidP="00F7474A">
      <w:pPr>
        <w:rPr>
          <w:rFonts w:ascii="Aptos" w:hAnsi="Aptos" w:cs="Calibri"/>
          <w:color w:val="000000" w:themeColor="text1"/>
          <w:sz w:val="22"/>
          <w:szCs w:val="22"/>
          <w:lang w:val="pl-PL"/>
        </w:rPr>
      </w:pPr>
      <w:r w:rsidRPr="00B53B02">
        <w:rPr>
          <w:rFonts w:ascii="Aptos" w:hAnsi="Aptos" w:cs="Calibri"/>
          <w:color w:val="000000" w:themeColor="text1"/>
          <w:sz w:val="22"/>
          <w:szCs w:val="22"/>
          <w:lang w:val="pl-PL"/>
        </w:rPr>
        <w:t>Bogdan Chojnicki -  Katedra Biometeorologii, Wydział Inżynierii Środowiska i Inżynierii Mechanicznej, Uniwersytet Przyrodniczy w Poznaniu, Piątkowska 94, 60-649 Poznań</w:t>
      </w:r>
    </w:p>
    <w:p w14:paraId="5F1BA495" w14:textId="77777777" w:rsidR="00F711FF" w:rsidRPr="00B53B02" w:rsidRDefault="00F711FF" w:rsidP="009C11BC">
      <w:pPr>
        <w:rPr>
          <w:rFonts w:ascii="Aptos" w:hAnsi="Aptos" w:cs="Calibri"/>
          <w:b/>
          <w:bCs/>
          <w:color w:val="000000" w:themeColor="text1"/>
          <w:sz w:val="22"/>
          <w:szCs w:val="22"/>
          <w:u w:val="single"/>
          <w:lang w:val="pl-PL"/>
        </w:rPr>
      </w:pPr>
    </w:p>
    <w:p w14:paraId="53FCB55D" w14:textId="26C7EEAA" w:rsidR="009A4589" w:rsidRPr="00B53B02" w:rsidRDefault="009A4589" w:rsidP="009C11BC">
      <w:pPr>
        <w:rPr>
          <w:rFonts w:ascii="Aptos" w:hAnsi="Aptos" w:cs="Calibri"/>
          <w:b/>
          <w:bCs/>
          <w:color w:val="000000" w:themeColor="text1"/>
          <w:sz w:val="22"/>
          <w:szCs w:val="22"/>
          <w:u w:val="single"/>
          <w:lang w:val="pl-PL"/>
        </w:rPr>
      </w:pPr>
      <w:r w:rsidRPr="00B53B02">
        <w:rPr>
          <w:rFonts w:ascii="Aptos" w:hAnsi="Aptos" w:cs="Calibri"/>
          <w:b/>
          <w:bCs/>
          <w:color w:val="000000" w:themeColor="text1"/>
          <w:sz w:val="22"/>
          <w:szCs w:val="22"/>
          <w:u w:val="single"/>
          <w:lang w:val="pl-PL"/>
        </w:rPr>
        <w:t>Dokumenty pomocnicze:</w:t>
      </w:r>
    </w:p>
    <w:p w14:paraId="2BF2851C" w14:textId="21919171" w:rsidR="009C11BC" w:rsidRPr="00B53B02" w:rsidRDefault="009C11BC" w:rsidP="005E0433">
      <w:pPr>
        <w:rPr>
          <w:rFonts w:ascii="Aptos" w:hAnsi="Aptos" w:cs="Calibri"/>
          <w:color w:val="000000" w:themeColor="text1"/>
          <w:sz w:val="22"/>
          <w:szCs w:val="22"/>
        </w:rPr>
      </w:pPr>
      <w:r w:rsidRPr="00B53B02">
        <w:rPr>
          <w:rFonts w:ascii="Aptos" w:hAnsi="Aptos" w:cs="Calibri"/>
          <w:color w:val="000000" w:themeColor="text1"/>
          <w:sz w:val="22"/>
          <w:szCs w:val="22"/>
          <w:lang w:val="pl-PL"/>
        </w:rPr>
        <w:t xml:space="preserve">• EU </w:t>
      </w:r>
      <w:proofErr w:type="spellStart"/>
      <w:r w:rsidRPr="00B53B02">
        <w:rPr>
          <w:rFonts w:ascii="Aptos" w:hAnsi="Aptos" w:cs="Calibri"/>
          <w:color w:val="000000" w:themeColor="text1"/>
          <w:sz w:val="22"/>
          <w:szCs w:val="22"/>
          <w:lang w:val="pl-PL"/>
        </w:rPr>
        <w:t>Taxonomy</w:t>
      </w:r>
      <w:proofErr w:type="spellEnd"/>
      <w:r w:rsidRPr="00B53B02">
        <w:rPr>
          <w:rFonts w:ascii="Aptos" w:hAnsi="Aptos" w:cs="Calibri"/>
          <w:color w:val="000000" w:themeColor="text1"/>
          <w:sz w:val="22"/>
          <w:szCs w:val="22"/>
          <w:lang w:val="pl-PL"/>
        </w:rPr>
        <w:t xml:space="preserve"> – Cel 1: Adaptacja do zmian klimatu; zasada «do no </w:t>
      </w:r>
      <w:proofErr w:type="spellStart"/>
      <w:r w:rsidRPr="00B53B02">
        <w:rPr>
          <w:rFonts w:ascii="Aptos" w:hAnsi="Aptos" w:cs="Calibri"/>
          <w:color w:val="000000" w:themeColor="text1"/>
          <w:sz w:val="22"/>
          <w:szCs w:val="22"/>
          <w:lang w:val="pl-PL"/>
        </w:rPr>
        <w:t>significant</w:t>
      </w:r>
      <w:proofErr w:type="spellEnd"/>
      <w:r w:rsidRPr="00B53B02">
        <w:rPr>
          <w:rFonts w:ascii="Aptos" w:hAnsi="Aptos" w:cs="Calibri"/>
          <w:color w:val="000000" w:themeColor="text1"/>
          <w:sz w:val="22"/>
          <w:szCs w:val="22"/>
          <w:lang w:val="pl-PL"/>
        </w:rPr>
        <w:t xml:space="preserve"> </w:t>
      </w:r>
      <w:proofErr w:type="spellStart"/>
      <w:r w:rsidRPr="00B53B02">
        <w:rPr>
          <w:rFonts w:ascii="Aptos" w:hAnsi="Aptos" w:cs="Calibri"/>
          <w:color w:val="000000" w:themeColor="text1"/>
          <w:sz w:val="22"/>
          <w:szCs w:val="22"/>
          <w:lang w:val="pl-PL"/>
        </w:rPr>
        <w:t>harm</w:t>
      </w:r>
      <w:proofErr w:type="spellEnd"/>
      <w:r w:rsidRPr="00B53B02">
        <w:rPr>
          <w:rFonts w:ascii="Aptos" w:hAnsi="Aptos" w:cs="Calibri"/>
          <w:color w:val="000000" w:themeColor="text1"/>
          <w:sz w:val="22"/>
          <w:szCs w:val="22"/>
          <w:lang w:val="pl-PL"/>
        </w:rPr>
        <w:t>».</w:t>
      </w:r>
      <w:r w:rsidRPr="00B53B02">
        <w:rPr>
          <w:rFonts w:ascii="Aptos" w:hAnsi="Aptos" w:cs="Calibri"/>
          <w:color w:val="000000" w:themeColor="text1"/>
          <w:sz w:val="22"/>
          <w:szCs w:val="22"/>
          <w:lang w:val="pl-PL"/>
        </w:rPr>
        <w:br/>
        <w:t>• Strategia UE ds. adaptacji do zmian klimatu (2021) – priorytet NBS/</w:t>
      </w:r>
      <w:proofErr w:type="spellStart"/>
      <w:r w:rsidRPr="00B53B02">
        <w:rPr>
          <w:rFonts w:ascii="Aptos" w:hAnsi="Aptos" w:cs="Calibri"/>
          <w:color w:val="000000" w:themeColor="text1"/>
          <w:sz w:val="22"/>
          <w:szCs w:val="22"/>
          <w:lang w:val="pl-PL"/>
        </w:rPr>
        <w:t>EbA</w:t>
      </w:r>
      <w:proofErr w:type="spellEnd"/>
      <w:r w:rsidRPr="00B53B02">
        <w:rPr>
          <w:rFonts w:ascii="Aptos" w:hAnsi="Aptos" w:cs="Calibri"/>
          <w:color w:val="000000" w:themeColor="text1"/>
          <w:sz w:val="22"/>
          <w:szCs w:val="22"/>
          <w:lang w:val="pl-PL"/>
        </w:rPr>
        <w:t>.</w:t>
      </w:r>
      <w:r w:rsidRPr="00B53B02">
        <w:rPr>
          <w:rFonts w:ascii="Aptos" w:hAnsi="Aptos" w:cs="Calibri"/>
          <w:color w:val="000000" w:themeColor="text1"/>
          <w:sz w:val="22"/>
          <w:szCs w:val="22"/>
          <w:lang w:val="pl-PL"/>
        </w:rPr>
        <w:br/>
      </w:r>
      <w:r w:rsidRPr="00B53B02">
        <w:rPr>
          <w:rFonts w:ascii="Aptos" w:hAnsi="Aptos" w:cs="Calibri"/>
          <w:color w:val="000000" w:themeColor="text1"/>
          <w:sz w:val="22"/>
          <w:szCs w:val="22"/>
        </w:rPr>
        <w:t>• EC Guidance on integrating climate change &amp; biodiversity into EIA/SEA (2018).</w:t>
      </w:r>
      <w:r w:rsidRPr="00B53B02">
        <w:rPr>
          <w:rFonts w:ascii="Aptos" w:hAnsi="Aptos" w:cs="Calibri"/>
          <w:color w:val="000000" w:themeColor="text1"/>
          <w:sz w:val="22"/>
          <w:szCs w:val="22"/>
        </w:rPr>
        <w:br/>
      </w:r>
      <w:r w:rsidRPr="00B53B02">
        <w:rPr>
          <w:rFonts w:ascii="Aptos" w:hAnsi="Aptos" w:cs="Calibri"/>
          <w:color w:val="000000" w:themeColor="text1"/>
          <w:sz w:val="22"/>
          <w:szCs w:val="22"/>
          <w:lang w:val="pl-PL"/>
        </w:rPr>
        <w:t xml:space="preserve">• EEA </w:t>
      </w:r>
      <w:proofErr w:type="spellStart"/>
      <w:r w:rsidRPr="00B53B02">
        <w:rPr>
          <w:rFonts w:ascii="Aptos" w:hAnsi="Aptos" w:cs="Calibri"/>
          <w:color w:val="000000" w:themeColor="text1"/>
          <w:sz w:val="22"/>
          <w:szCs w:val="22"/>
          <w:lang w:val="pl-PL"/>
        </w:rPr>
        <w:t>Climate</w:t>
      </w:r>
      <w:proofErr w:type="spellEnd"/>
      <w:r w:rsidRPr="00B53B02">
        <w:rPr>
          <w:rFonts w:ascii="Aptos" w:hAnsi="Aptos" w:cs="Calibri"/>
          <w:color w:val="000000" w:themeColor="text1"/>
          <w:sz w:val="22"/>
          <w:szCs w:val="22"/>
          <w:lang w:val="pl-PL"/>
        </w:rPr>
        <w:t xml:space="preserve">-ADAPT – </w:t>
      </w:r>
      <w:proofErr w:type="spellStart"/>
      <w:r w:rsidRPr="00B53B02">
        <w:rPr>
          <w:rFonts w:ascii="Aptos" w:hAnsi="Aptos" w:cs="Calibri"/>
          <w:color w:val="000000" w:themeColor="text1"/>
          <w:sz w:val="22"/>
          <w:szCs w:val="22"/>
          <w:lang w:val="pl-PL"/>
        </w:rPr>
        <w:t>Checklist</w:t>
      </w:r>
      <w:proofErr w:type="spellEnd"/>
      <w:r w:rsidRPr="00B53B02">
        <w:rPr>
          <w:rFonts w:ascii="Aptos" w:hAnsi="Aptos" w:cs="Calibri"/>
          <w:color w:val="000000" w:themeColor="text1"/>
          <w:sz w:val="22"/>
          <w:szCs w:val="22"/>
          <w:lang w:val="pl-PL"/>
        </w:rPr>
        <w:t xml:space="preserve"> for </w:t>
      </w:r>
      <w:proofErr w:type="spellStart"/>
      <w:r w:rsidRPr="00B53B02">
        <w:rPr>
          <w:rFonts w:ascii="Aptos" w:hAnsi="Aptos" w:cs="Calibri"/>
          <w:color w:val="000000" w:themeColor="text1"/>
          <w:sz w:val="22"/>
          <w:szCs w:val="22"/>
          <w:lang w:val="pl-PL"/>
        </w:rPr>
        <w:t>Ecosystem-based</w:t>
      </w:r>
      <w:proofErr w:type="spellEnd"/>
      <w:r w:rsidRPr="00B53B02">
        <w:rPr>
          <w:rFonts w:ascii="Aptos" w:hAnsi="Aptos" w:cs="Calibri"/>
          <w:color w:val="000000" w:themeColor="text1"/>
          <w:sz w:val="22"/>
          <w:szCs w:val="22"/>
          <w:lang w:val="pl-PL"/>
        </w:rPr>
        <w:t xml:space="preserve"> Adaptation (2022).</w:t>
      </w:r>
      <w:r w:rsidRPr="00B53B02">
        <w:rPr>
          <w:rFonts w:ascii="Aptos" w:hAnsi="Aptos" w:cs="Calibri"/>
          <w:color w:val="000000" w:themeColor="text1"/>
          <w:sz w:val="22"/>
          <w:szCs w:val="22"/>
          <w:lang w:val="pl-PL"/>
        </w:rPr>
        <w:br/>
        <w:t>• EN ISO 14091 – Ocena ryzyka klimatycznego i podatności (komplementarnie do planowania).</w:t>
      </w:r>
      <w:r w:rsidRPr="00B53B02">
        <w:rPr>
          <w:rFonts w:ascii="Aptos" w:hAnsi="Aptos" w:cs="Calibri"/>
          <w:color w:val="000000" w:themeColor="text1"/>
          <w:sz w:val="22"/>
          <w:szCs w:val="22"/>
          <w:lang w:val="pl-PL"/>
        </w:rPr>
        <w:br/>
      </w:r>
      <w:r w:rsidRPr="00B53B02">
        <w:rPr>
          <w:rFonts w:ascii="Aptos" w:hAnsi="Aptos" w:cs="Calibri"/>
          <w:color w:val="000000" w:themeColor="text1"/>
          <w:sz w:val="22"/>
          <w:szCs w:val="22"/>
        </w:rPr>
        <w:t>• Ramsar – Guidelines for Climate Change Adaptation and Wetland Conservation (2019).</w:t>
      </w:r>
      <w:r w:rsidRPr="00B53B02">
        <w:rPr>
          <w:rFonts w:ascii="Aptos" w:hAnsi="Aptos" w:cs="Calibri"/>
          <w:color w:val="000000" w:themeColor="text1"/>
          <w:sz w:val="22"/>
          <w:szCs w:val="22"/>
        </w:rPr>
        <w:br/>
        <w:t xml:space="preserve">• SER International Standards for Ecological Restoration (2nd ed.) – monitoring </w:t>
      </w:r>
      <w:proofErr w:type="spellStart"/>
      <w:r w:rsidRPr="00B53B02">
        <w:rPr>
          <w:rFonts w:ascii="Aptos" w:hAnsi="Aptos" w:cs="Calibri"/>
          <w:color w:val="000000" w:themeColor="text1"/>
          <w:sz w:val="22"/>
          <w:szCs w:val="22"/>
        </w:rPr>
        <w:t>i</w:t>
      </w:r>
      <w:proofErr w:type="spellEnd"/>
      <w:r w:rsidRPr="00B53B02">
        <w:rPr>
          <w:rFonts w:ascii="Aptos" w:hAnsi="Aptos" w:cs="Calibri"/>
          <w:color w:val="000000" w:themeColor="text1"/>
          <w:sz w:val="22"/>
          <w:szCs w:val="22"/>
        </w:rPr>
        <w:t xml:space="preserve"> </w:t>
      </w:r>
      <w:proofErr w:type="spellStart"/>
      <w:r w:rsidRPr="00B53B02">
        <w:rPr>
          <w:rFonts w:ascii="Aptos" w:hAnsi="Aptos" w:cs="Calibri"/>
          <w:color w:val="000000" w:themeColor="text1"/>
          <w:sz w:val="22"/>
          <w:szCs w:val="22"/>
        </w:rPr>
        <w:t>trajektorie</w:t>
      </w:r>
      <w:proofErr w:type="spellEnd"/>
      <w:r w:rsidRPr="00B53B02">
        <w:rPr>
          <w:rFonts w:ascii="Aptos" w:hAnsi="Aptos" w:cs="Calibri"/>
          <w:color w:val="000000" w:themeColor="text1"/>
          <w:sz w:val="22"/>
          <w:szCs w:val="22"/>
        </w:rPr>
        <w:t>.</w:t>
      </w:r>
    </w:p>
    <w:p w14:paraId="0E8F9075" w14:textId="77777777" w:rsidR="00AE7DE2" w:rsidRDefault="00AE7DE2" w:rsidP="00AE7DE2">
      <w:pPr>
        <w:tabs>
          <w:tab w:val="left" w:pos="560"/>
        </w:tabs>
        <w:spacing w:line="360" w:lineRule="auto"/>
        <w:ind w:left="540" w:hanging="540"/>
        <w:jc w:val="both"/>
        <w:rPr>
          <w:rFonts w:ascii="Aptos" w:hAnsi="Aptos" w:cs="Calibri"/>
          <w:b/>
          <w:bCs/>
          <w:color w:val="000000" w:themeColor="text1"/>
          <w:sz w:val="22"/>
          <w:szCs w:val="22"/>
          <w:u w:val="single"/>
          <w:lang w:val="pl-PL"/>
        </w:rPr>
      </w:pPr>
    </w:p>
    <w:p w14:paraId="4CD2BB0C" w14:textId="77777777" w:rsidR="00AE7DE2" w:rsidRDefault="00AE7DE2" w:rsidP="00AE7DE2">
      <w:pPr>
        <w:tabs>
          <w:tab w:val="left" w:pos="560"/>
        </w:tabs>
        <w:spacing w:line="360" w:lineRule="auto"/>
        <w:ind w:left="540" w:hanging="540"/>
        <w:jc w:val="both"/>
        <w:rPr>
          <w:rFonts w:ascii="Aptos" w:hAnsi="Aptos" w:cs="Calibri"/>
          <w:b/>
          <w:bCs/>
          <w:color w:val="000000" w:themeColor="text1"/>
          <w:sz w:val="22"/>
          <w:szCs w:val="22"/>
          <w:u w:val="single"/>
          <w:lang w:val="pl-PL"/>
        </w:rPr>
      </w:pPr>
    </w:p>
    <w:p w14:paraId="063E1AD3" w14:textId="77777777" w:rsidR="00AE7DE2" w:rsidRDefault="00AE7DE2" w:rsidP="00AE7DE2">
      <w:pPr>
        <w:tabs>
          <w:tab w:val="left" w:pos="560"/>
        </w:tabs>
        <w:spacing w:line="360" w:lineRule="auto"/>
        <w:ind w:left="540" w:hanging="540"/>
        <w:jc w:val="both"/>
        <w:rPr>
          <w:rFonts w:ascii="Aptos" w:hAnsi="Aptos" w:cs="Calibri"/>
          <w:b/>
          <w:bCs/>
          <w:color w:val="000000" w:themeColor="text1"/>
          <w:sz w:val="22"/>
          <w:szCs w:val="22"/>
          <w:u w:val="single"/>
          <w:lang w:val="pl-PL"/>
        </w:rPr>
      </w:pPr>
    </w:p>
    <w:p w14:paraId="344637EB" w14:textId="77777777" w:rsidR="00AE7DE2" w:rsidRDefault="00AE7DE2" w:rsidP="00AE7DE2">
      <w:pPr>
        <w:tabs>
          <w:tab w:val="left" w:pos="560"/>
        </w:tabs>
        <w:spacing w:line="360" w:lineRule="auto"/>
        <w:ind w:left="540" w:hanging="540"/>
        <w:jc w:val="both"/>
        <w:rPr>
          <w:rFonts w:ascii="Aptos" w:hAnsi="Aptos" w:cs="Calibri"/>
          <w:b/>
          <w:bCs/>
          <w:color w:val="000000" w:themeColor="text1"/>
          <w:sz w:val="22"/>
          <w:szCs w:val="22"/>
          <w:u w:val="single"/>
          <w:lang w:val="pl-PL"/>
        </w:rPr>
      </w:pPr>
    </w:p>
    <w:p w14:paraId="18408F4A" w14:textId="1797C3FB" w:rsidR="00F7474A" w:rsidRPr="00AE7DE2" w:rsidRDefault="009C11BC" w:rsidP="00AE7DE2">
      <w:pPr>
        <w:tabs>
          <w:tab w:val="left" w:pos="560"/>
        </w:tabs>
        <w:spacing w:line="360" w:lineRule="auto"/>
        <w:ind w:left="540" w:hanging="540"/>
        <w:jc w:val="both"/>
        <w:rPr>
          <w:rFonts w:ascii="Aptos" w:hAnsi="Aptos" w:cs="Calibri"/>
          <w:b/>
          <w:bCs/>
          <w:color w:val="000000" w:themeColor="text1"/>
          <w:sz w:val="22"/>
          <w:szCs w:val="22"/>
          <w:u w:val="single"/>
          <w:lang w:val="pl-PL"/>
        </w:rPr>
      </w:pPr>
      <w:r w:rsidRPr="00B53B02">
        <w:rPr>
          <w:rFonts w:ascii="Aptos" w:hAnsi="Aptos" w:cs="Calibri"/>
          <w:b/>
          <w:bCs/>
          <w:color w:val="000000" w:themeColor="text1"/>
          <w:sz w:val="22"/>
          <w:szCs w:val="22"/>
          <w:u w:val="single"/>
          <w:lang w:val="pl-PL"/>
        </w:rPr>
        <w:lastRenderedPageBreak/>
        <w:t>Literatura</w:t>
      </w:r>
      <w:r w:rsidR="00404B34" w:rsidRPr="00B53B02">
        <w:rPr>
          <w:rFonts w:ascii="Aptos" w:hAnsi="Aptos" w:cs="Calibri"/>
          <w:b/>
          <w:bCs/>
          <w:color w:val="000000" w:themeColor="text1"/>
          <w:sz w:val="22"/>
          <w:szCs w:val="22"/>
          <w:u w:val="single"/>
          <w:lang w:val="pl-PL"/>
        </w:rPr>
        <w:t xml:space="preserve"> pomocnicza:</w:t>
      </w:r>
    </w:p>
    <w:p w14:paraId="12CCBF5A" w14:textId="702A0CF9" w:rsidR="00F7474A" w:rsidRPr="00831153" w:rsidRDefault="00F7474A" w:rsidP="00F7474A">
      <w:pPr>
        <w:spacing w:after="0" w:line="240" w:lineRule="auto"/>
        <w:jc w:val="both"/>
        <w:rPr>
          <w:rFonts w:ascii="Aptos" w:hAnsi="Aptos" w:cs="Calibri"/>
          <w:color w:val="000000" w:themeColor="text1"/>
          <w:sz w:val="22"/>
          <w:szCs w:val="22"/>
          <w:lang w:val="en-US"/>
        </w:rPr>
      </w:pPr>
      <w:proofErr w:type="spellStart"/>
      <w:r w:rsidRPr="00B53B02">
        <w:rPr>
          <w:rFonts w:ascii="Aptos" w:hAnsi="Aptos" w:cs="Calibri"/>
          <w:color w:val="000000" w:themeColor="text1"/>
          <w:sz w:val="22"/>
          <w:szCs w:val="22"/>
          <w:lang w:val="pl-PL"/>
        </w:rPr>
        <w:t>Alikhani</w:t>
      </w:r>
      <w:proofErr w:type="spellEnd"/>
      <w:r w:rsidRPr="00B53B02">
        <w:rPr>
          <w:rFonts w:ascii="Aptos" w:hAnsi="Aptos" w:cs="Calibri"/>
          <w:color w:val="000000" w:themeColor="text1"/>
          <w:sz w:val="22"/>
          <w:szCs w:val="22"/>
          <w:lang w:val="pl-PL"/>
        </w:rPr>
        <w:t xml:space="preserve">, S., </w:t>
      </w:r>
      <w:proofErr w:type="spellStart"/>
      <w:r w:rsidRPr="00B53B02">
        <w:rPr>
          <w:rFonts w:ascii="Aptos" w:hAnsi="Aptos" w:cs="Calibri"/>
          <w:color w:val="000000" w:themeColor="text1"/>
          <w:sz w:val="22"/>
          <w:szCs w:val="22"/>
          <w:lang w:val="pl-PL"/>
        </w:rPr>
        <w:t>Nummi</w:t>
      </w:r>
      <w:proofErr w:type="spellEnd"/>
      <w:r w:rsidRPr="00B53B02">
        <w:rPr>
          <w:rFonts w:ascii="Aptos" w:hAnsi="Aptos" w:cs="Calibri"/>
          <w:color w:val="000000" w:themeColor="text1"/>
          <w:sz w:val="22"/>
          <w:szCs w:val="22"/>
          <w:lang w:val="pl-PL"/>
        </w:rPr>
        <w:t xml:space="preserve">, P., </w:t>
      </w:r>
      <w:proofErr w:type="spellStart"/>
      <w:r w:rsidRPr="00B53B02">
        <w:rPr>
          <w:rFonts w:ascii="Aptos" w:hAnsi="Aptos" w:cs="Calibri"/>
          <w:color w:val="000000" w:themeColor="text1"/>
          <w:sz w:val="22"/>
          <w:szCs w:val="22"/>
          <w:lang w:val="pl-PL"/>
        </w:rPr>
        <w:t>Ojala</w:t>
      </w:r>
      <w:proofErr w:type="spellEnd"/>
      <w:r w:rsidRPr="00B53B02">
        <w:rPr>
          <w:rFonts w:ascii="Aptos" w:hAnsi="Aptos" w:cs="Calibri"/>
          <w:color w:val="000000" w:themeColor="text1"/>
          <w:sz w:val="22"/>
          <w:szCs w:val="22"/>
          <w:lang w:val="pl-PL"/>
        </w:rPr>
        <w:t xml:space="preserve">, A., 2021. </w:t>
      </w:r>
      <w:r w:rsidRPr="00831153">
        <w:rPr>
          <w:rFonts w:ascii="Aptos" w:hAnsi="Aptos" w:cs="Calibri"/>
          <w:color w:val="000000" w:themeColor="text1"/>
          <w:sz w:val="22"/>
          <w:szCs w:val="22"/>
          <w:lang w:val="en-US"/>
        </w:rPr>
        <w:t>Urban Wetlands: A Review on Ecological and Cultural Values. Water 13, 3301. https://doi.org/10.3390/w13223301</w:t>
      </w:r>
    </w:p>
    <w:p w14:paraId="53D591D2" w14:textId="77777777" w:rsidR="00F7474A" w:rsidRPr="00831153" w:rsidRDefault="00F7474A" w:rsidP="00F7474A">
      <w:pPr>
        <w:spacing w:after="0" w:line="240" w:lineRule="auto"/>
        <w:jc w:val="both"/>
        <w:rPr>
          <w:rFonts w:ascii="Aptos" w:hAnsi="Aptos" w:cs="Calibri"/>
          <w:color w:val="000000" w:themeColor="text1"/>
          <w:sz w:val="22"/>
          <w:szCs w:val="22"/>
          <w:lang w:val="en-US"/>
        </w:rPr>
      </w:pPr>
    </w:p>
    <w:p w14:paraId="434812FC" w14:textId="77777777" w:rsidR="00F7474A" w:rsidRPr="00B53B02" w:rsidRDefault="00F7474A" w:rsidP="00F7474A">
      <w:pPr>
        <w:spacing w:after="0" w:line="240" w:lineRule="auto"/>
        <w:jc w:val="both"/>
        <w:rPr>
          <w:rFonts w:ascii="Aptos" w:hAnsi="Aptos" w:cs="Calibri"/>
          <w:color w:val="000000" w:themeColor="text1"/>
          <w:sz w:val="22"/>
          <w:szCs w:val="22"/>
          <w:lang w:val="pl-PL"/>
        </w:rPr>
      </w:pPr>
      <w:r w:rsidRPr="00831153">
        <w:rPr>
          <w:rFonts w:ascii="Aptos" w:hAnsi="Aptos" w:cs="Calibri"/>
          <w:color w:val="000000" w:themeColor="text1"/>
          <w:sz w:val="22"/>
          <w:szCs w:val="22"/>
          <w:lang w:val="en-US"/>
        </w:rPr>
        <w:t xml:space="preserve">Barthelmes, A., </w:t>
      </w:r>
      <w:proofErr w:type="spellStart"/>
      <w:r w:rsidRPr="00831153">
        <w:rPr>
          <w:rFonts w:ascii="Aptos" w:hAnsi="Aptos" w:cs="Calibri"/>
          <w:color w:val="000000" w:themeColor="text1"/>
          <w:sz w:val="22"/>
          <w:szCs w:val="22"/>
          <w:lang w:val="en-US"/>
        </w:rPr>
        <w:t>Couwenberg</w:t>
      </w:r>
      <w:proofErr w:type="spellEnd"/>
      <w:r w:rsidRPr="00831153">
        <w:rPr>
          <w:rFonts w:ascii="Aptos" w:hAnsi="Aptos" w:cs="Calibri"/>
          <w:color w:val="000000" w:themeColor="text1"/>
          <w:sz w:val="22"/>
          <w:szCs w:val="22"/>
          <w:lang w:val="en-US"/>
        </w:rPr>
        <w:t xml:space="preserve">, J., Risager, M., </w:t>
      </w:r>
      <w:proofErr w:type="spellStart"/>
      <w:r w:rsidRPr="00831153">
        <w:rPr>
          <w:rFonts w:ascii="Aptos" w:hAnsi="Aptos" w:cs="Calibri"/>
          <w:color w:val="000000" w:themeColor="text1"/>
          <w:sz w:val="22"/>
          <w:szCs w:val="22"/>
          <w:lang w:val="en-US"/>
        </w:rPr>
        <w:t>Tegetmeyer</w:t>
      </w:r>
      <w:proofErr w:type="spellEnd"/>
      <w:r w:rsidRPr="00831153">
        <w:rPr>
          <w:rFonts w:ascii="Aptos" w:hAnsi="Aptos" w:cs="Calibri"/>
          <w:color w:val="000000" w:themeColor="text1"/>
          <w:sz w:val="22"/>
          <w:szCs w:val="22"/>
          <w:lang w:val="en-US"/>
        </w:rPr>
        <w:t xml:space="preserve">, C., Joosten, H., 2015. Peatlands and climate in a Ramsar context: A Nordic-Baltic perspective. </w:t>
      </w:r>
      <w:proofErr w:type="spellStart"/>
      <w:r w:rsidRPr="00B53B02">
        <w:rPr>
          <w:rFonts w:ascii="Aptos" w:hAnsi="Aptos" w:cs="Calibri"/>
          <w:color w:val="000000" w:themeColor="text1"/>
          <w:sz w:val="22"/>
          <w:szCs w:val="22"/>
          <w:lang w:val="pl-PL"/>
        </w:rPr>
        <w:t>Nordic</w:t>
      </w:r>
      <w:proofErr w:type="spellEnd"/>
      <w:r w:rsidRPr="00B53B02">
        <w:rPr>
          <w:rFonts w:ascii="Aptos" w:hAnsi="Aptos" w:cs="Calibri"/>
          <w:color w:val="000000" w:themeColor="text1"/>
          <w:sz w:val="22"/>
          <w:szCs w:val="22"/>
          <w:lang w:val="pl-PL"/>
        </w:rPr>
        <w:t xml:space="preserve"> </w:t>
      </w:r>
      <w:proofErr w:type="spellStart"/>
      <w:r w:rsidRPr="00B53B02">
        <w:rPr>
          <w:rFonts w:ascii="Aptos" w:hAnsi="Aptos" w:cs="Calibri"/>
          <w:color w:val="000000" w:themeColor="text1"/>
          <w:sz w:val="22"/>
          <w:szCs w:val="22"/>
          <w:lang w:val="pl-PL"/>
        </w:rPr>
        <w:t>Council</w:t>
      </w:r>
      <w:proofErr w:type="spellEnd"/>
      <w:r w:rsidRPr="00B53B02">
        <w:rPr>
          <w:rFonts w:ascii="Aptos" w:hAnsi="Aptos" w:cs="Calibri"/>
          <w:color w:val="000000" w:themeColor="text1"/>
          <w:sz w:val="22"/>
          <w:szCs w:val="22"/>
          <w:lang w:val="pl-PL"/>
        </w:rPr>
        <w:t xml:space="preserve"> of </w:t>
      </w:r>
      <w:proofErr w:type="spellStart"/>
      <w:r w:rsidRPr="00B53B02">
        <w:rPr>
          <w:rFonts w:ascii="Aptos" w:hAnsi="Aptos" w:cs="Calibri"/>
          <w:color w:val="000000" w:themeColor="text1"/>
          <w:sz w:val="22"/>
          <w:szCs w:val="22"/>
          <w:lang w:val="pl-PL"/>
        </w:rPr>
        <w:t>Ministers</w:t>
      </w:r>
      <w:proofErr w:type="spellEnd"/>
      <w:r w:rsidRPr="00B53B02">
        <w:rPr>
          <w:rFonts w:ascii="Aptos" w:hAnsi="Aptos" w:cs="Calibri"/>
          <w:color w:val="000000" w:themeColor="text1"/>
          <w:sz w:val="22"/>
          <w:szCs w:val="22"/>
          <w:lang w:val="pl-PL"/>
        </w:rPr>
        <w:t>.</w:t>
      </w:r>
    </w:p>
    <w:p w14:paraId="3F0D2464" w14:textId="77777777" w:rsidR="00F7474A" w:rsidRPr="00B53B02" w:rsidRDefault="00F7474A" w:rsidP="00F7474A">
      <w:pPr>
        <w:spacing w:after="0" w:line="240" w:lineRule="auto"/>
        <w:jc w:val="both"/>
        <w:rPr>
          <w:rFonts w:ascii="Aptos" w:hAnsi="Aptos" w:cs="Calibri"/>
          <w:color w:val="000000" w:themeColor="text1"/>
          <w:sz w:val="22"/>
          <w:szCs w:val="22"/>
          <w:lang w:val="pl-PL"/>
        </w:rPr>
      </w:pPr>
    </w:p>
    <w:p w14:paraId="7639D7CF" w14:textId="77777777" w:rsidR="00F7474A" w:rsidRPr="00B53B02" w:rsidRDefault="00F7474A" w:rsidP="00F7474A">
      <w:pPr>
        <w:spacing w:after="0" w:line="240" w:lineRule="auto"/>
        <w:jc w:val="both"/>
        <w:rPr>
          <w:rFonts w:ascii="Aptos" w:hAnsi="Aptos" w:cs="Calibri"/>
          <w:color w:val="000000" w:themeColor="text1"/>
          <w:sz w:val="22"/>
          <w:szCs w:val="22"/>
          <w:lang w:val="pl-PL"/>
        </w:rPr>
      </w:pPr>
      <w:r w:rsidRPr="00B53B02">
        <w:rPr>
          <w:rFonts w:ascii="Aptos" w:hAnsi="Aptos" w:cs="Calibri"/>
          <w:color w:val="000000" w:themeColor="text1"/>
          <w:sz w:val="22"/>
          <w:szCs w:val="22"/>
          <w:lang w:val="pl-PL"/>
        </w:rPr>
        <w:t xml:space="preserve">Czerwiński, S., Guzowski, P., Karpińska-Kołaczek, M., Lamentowicz, M., Gałka, M., Kołaczek, P., Izdebski, A., Poniat, R., 2019. Znaczenie wspólnych badań historycznych i </w:t>
      </w:r>
      <w:proofErr w:type="spellStart"/>
      <w:r w:rsidRPr="00B53B02">
        <w:rPr>
          <w:rFonts w:ascii="Aptos" w:hAnsi="Aptos" w:cs="Calibri"/>
          <w:color w:val="000000" w:themeColor="text1"/>
          <w:sz w:val="22"/>
          <w:szCs w:val="22"/>
          <w:lang w:val="pl-PL"/>
        </w:rPr>
        <w:t>paleoekologicznych</w:t>
      </w:r>
      <w:proofErr w:type="spellEnd"/>
      <w:r w:rsidRPr="00B53B02">
        <w:rPr>
          <w:rFonts w:ascii="Aptos" w:hAnsi="Aptos" w:cs="Calibri"/>
          <w:color w:val="000000" w:themeColor="text1"/>
          <w:sz w:val="22"/>
          <w:szCs w:val="22"/>
          <w:lang w:val="pl-PL"/>
        </w:rPr>
        <w:t xml:space="preserve"> nad wpływem człowieka na środowisko. Przykład ze stanowiska Kazanie we wschodniej Wielkopolsce. Studia </w:t>
      </w:r>
      <w:proofErr w:type="spellStart"/>
      <w:r w:rsidRPr="00B53B02">
        <w:rPr>
          <w:rFonts w:ascii="Aptos" w:hAnsi="Aptos" w:cs="Calibri"/>
          <w:color w:val="000000" w:themeColor="text1"/>
          <w:sz w:val="22"/>
          <w:szCs w:val="22"/>
          <w:lang w:val="pl-PL"/>
        </w:rPr>
        <w:t>Geohistorica</w:t>
      </w:r>
      <w:proofErr w:type="spellEnd"/>
      <w:r w:rsidRPr="00B53B02">
        <w:rPr>
          <w:rFonts w:ascii="Aptos" w:hAnsi="Aptos" w:cs="Calibri"/>
          <w:color w:val="000000" w:themeColor="text1"/>
          <w:sz w:val="22"/>
          <w:szCs w:val="22"/>
          <w:lang w:val="pl-PL"/>
        </w:rPr>
        <w:t xml:space="preserve"> 56. https://doi.org/10.12775/sg.2019.04</w:t>
      </w:r>
    </w:p>
    <w:p w14:paraId="241904FB" w14:textId="77777777" w:rsidR="00F7474A" w:rsidRPr="00B53B02" w:rsidRDefault="00F7474A" w:rsidP="00F7474A">
      <w:pPr>
        <w:spacing w:after="0" w:line="240" w:lineRule="auto"/>
        <w:jc w:val="both"/>
        <w:rPr>
          <w:rFonts w:ascii="Aptos" w:hAnsi="Aptos" w:cs="Calibri"/>
          <w:color w:val="000000" w:themeColor="text1"/>
          <w:sz w:val="22"/>
          <w:szCs w:val="22"/>
          <w:lang w:val="pl-PL"/>
        </w:rPr>
      </w:pPr>
    </w:p>
    <w:p w14:paraId="6EE0D07F" w14:textId="77777777" w:rsidR="00F7474A" w:rsidRPr="00831153" w:rsidRDefault="00F7474A" w:rsidP="00F7474A">
      <w:pPr>
        <w:spacing w:after="0" w:line="240" w:lineRule="auto"/>
        <w:jc w:val="both"/>
        <w:rPr>
          <w:rFonts w:ascii="Aptos" w:hAnsi="Aptos" w:cs="Calibri"/>
          <w:color w:val="000000" w:themeColor="text1"/>
          <w:sz w:val="22"/>
          <w:szCs w:val="22"/>
          <w:lang w:val="en-US"/>
        </w:rPr>
      </w:pPr>
      <w:r w:rsidRPr="00B53B02">
        <w:rPr>
          <w:rFonts w:ascii="Aptos" w:hAnsi="Aptos" w:cs="Calibri"/>
          <w:color w:val="000000" w:themeColor="text1"/>
          <w:sz w:val="22"/>
          <w:szCs w:val="22"/>
          <w:lang w:val="pl-PL"/>
        </w:rPr>
        <w:t xml:space="preserve">Czerwiński, S., Guzowski, P., Lamentowicz, M., Gałka, M., Karpińska-Kołaczek, M., Poniat, R., </w:t>
      </w:r>
      <w:proofErr w:type="spellStart"/>
      <w:r w:rsidRPr="00B53B02">
        <w:rPr>
          <w:rFonts w:ascii="Aptos" w:hAnsi="Aptos" w:cs="Calibri"/>
          <w:color w:val="000000" w:themeColor="text1"/>
          <w:sz w:val="22"/>
          <w:szCs w:val="22"/>
          <w:lang w:val="pl-PL"/>
        </w:rPr>
        <w:t>Łokas</w:t>
      </w:r>
      <w:proofErr w:type="spellEnd"/>
      <w:r w:rsidRPr="00B53B02">
        <w:rPr>
          <w:rFonts w:ascii="Aptos" w:hAnsi="Aptos" w:cs="Calibri"/>
          <w:color w:val="000000" w:themeColor="text1"/>
          <w:sz w:val="22"/>
          <w:szCs w:val="22"/>
          <w:lang w:val="pl-PL"/>
        </w:rPr>
        <w:t xml:space="preserve">, E., </w:t>
      </w:r>
      <w:proofErr w:type="spellStart"/>
      <w:r w:rsidRPr="00B53B02">
        <w:rPr>
          <w:rFonts w:ascii="Aptos" w:hAnsi="Aptos" w:cs="Calibri"/>
          <w:color w:val="000000" w:themeColor="text1"/>
          <w:sz w:val="22"/>
          <w:szCs w:val="22"/>
          <w:lang w:val="pl-PL"/>
        </w:rPr>
        <w:t>Diaconu</w:t>
      </w:r>
      <w:proofErr w:type="spellEnd"/>
      <w:r w:rsidRPr="00B53B02">
        <w:rPr>
          <w:rFonts w:ascii="Aptos" w:hAnsi="Aptos" w:cs="Calibri"/>
          <w:color w:val="000000" w:themeColor="text1"/>
          <w:sz w:val="22"/>
          <w:szCs w:val="22"/>
          <w:lang w:val="pl-PL"/>
        </w:rPr>
        <w:t xml:space="preserve">, A.-C., </w:t>
      </w:r>
      <w:proofErr w:type="spellStart"/>
      <w:r w:rsidRPr="00B53B02">
        <w:rPr>
          <w:rFonts w:ascii="Aptos" w:hAnsi="Aptos" w:cs="Calibri"/>
          <w:color w:val="000000" w:themeColor="text1"/>
          <w:sz w:val="22"/>
          <w:szCs w:val="22"/>
          <w:lang w:val="pl-PL"/>
        </w:rPr>
        <w:t>Schwarzer</w:t>
      </w:r>
      <w:proofErr w:type="spellEnd"/>
      <w:r w:rsidRPr="00B53B02">
        <w:rPr>
          <w:rFonts w:ascii="Aptos" w:hAnsi="Aptos" w:cs="Calibri"/>
          <w:color w:val="000000" w:themeColor="text1"/>
          <w:sz w:val="22"/>
          <w:szCs w:val="22"/>
          <w:lang w:val="pl-PL"/>
        </w:rPr>
        <w:t xml:space="preserve">, J., Miecznik, M., Kołaczek, P., 2021. </w:t>
      </w:r>
      <w:r w:rsidRPr="00831153">
        <w:rPr>
          <w:rFonts w:ascii="Aptos" w:hAnsi="Aptos" w:cs="Calibri"/>
          <w:color w:val="000000" w:themeColor="text1"/>
          <w:sz w:val="22"/>
          <w:szCs w:val="22"/>
          <w:lang w:val="en-US"/>
        </w:rPr>
        <w:t xml:space="preserve">Environmental implications of past socioeconomic events in Greater Poland during the last 1200 years. Synthesis of </w:t>
      </w:r>
      <w:proofErr w:type="spellStart"/>
      <w:r w:rsidRPr="00831153">
        <w:rPr>
          <w:rFonts w:ascii="Aptos" w:hAnsi="Aptos" w:cs="Calibri"/>
          <w:color w:val="000000" w:themeColor="text1"/>
          <w:sz w:val="22"/>
          <w:szCs w:val="22"/>
          <w:lang w:val="en-US"/>
        </w:rPr>
        <w:t>paleoecological</w:t>
      </w:r>
      <w:proofErr w:type="spellEnd"/>
      <w:r w:rsidRPr="00831153">
        <w:rPr>
          <w:rFonts w:ascii="Aptos" w:hAnsi="Aptos" w:cs="Calibri"/>
          <w:color w:val="000000" w:themeColor="text1"/>
          <w:sz w:val="22"/>
          <w:szCs w:val="22"/>
          <w:lang w:val="en-US"/>
        </w:rPr>
        <w:t xml:space="preserve"> and historical data. Quaternary Science Reviews 259, 106902. https://doi.org/10.1016/j.quascirev.2021.106902</w:t>
      </w:r>
    </w:p>
    <w:p w14:paraId="41AB84A2" w14:textId="77777777" w:rsidR="00F7474A" w:rsidRPr="00831153" w:rsidRDefault="00F7474A" w:rsidP="00F7474A">
      <w:pPr>
        <w:spacing w:after="0" w:line="240" w:lineRule="auto"/>
        <w:jc w:val="both"/>
        <w:rPr>
          <w:rFonts w:ascii="Aptos" w:hAnsi="Aptos" w:cs="Calibri"/>
          <w:color w:val="000000" w:themeColor="text1"/>
          <w:sz w:val="22"/>
          <w:szCs w:val="22"/>
          <w:lang w:val="en-US"/>
        </w:rPr>
      </w:pPr>
    </w:p>
    <w:p w14:paraId="6C0C154A" w14:textId="77777777" w:rsidR="00F7474A" w:rsidRPr="00831153" w:rsidRDefault="00F7474A" w:rsidP="00F7474A">
      <w:pPr>
        <w:spacing w:after="0" w:line="240" w:lineRule="auto"/>
        <w:jc w:val="both"/>
        <w:rPr>
          <w:rFonts w:ascii="Aptos" w:hAnsi="Aptos" w:cs="Calibri"/>
          <w:color w:val="000000" w:themeColor="text1"/>
          <w:sz w:val="22"/>
          <w:szCs w:val="22"/>
          <w:lang w:val="en-US"/>
        </w:rPr>
      </w:pPr>
      <w:r w:rsidRPr="00831153">
        <w:rPr>
          <w:rFonts w:ascii="Aptos" w:hAnsi="Aptos" w:cs="Calibri"/>
          <w:color w:val="000000" w:themeColor="text1"/>
          <w:sz w:val="22"/>
          <w:szCs w:val="22"/>
          <w:lang w:val="en-US"/>
        </w:rPr>
        <w:t xml:space="preserve">Fluet-Chouinard, E., Stocker, B.D., Zhang, Z., Malhotra, A., Melton, J.R., Poulter, B., Kaplan, J.O., </w:t>
      </w:r>
      <w:proofErr w:type="spellStart"/>
      <w:r w:rsidRPr="00831153">
        <w:rPr>
          <w:rFonts w:ascii="Aptos" w:hAnsi="Aptos" w:cs="Calibri"/>
          <w:color w:val="000000" w:themeColor="text1"/>
          <w:sz w:val="22"/>
          <w:szCs w:val="22"/>
          <w:lang w:val="en-US"/>
        </w:rPr>
        <w:t>Goldewijk</w:t>
      </w:r>
      <w:proofErr w:type="spellEnd"/>
      <w:r w:rsidRPr="00831153">
        <w:rPr>
          <w:rFonts w:ascii="Aptos" w:hAnsi="Aptos" w:cs="Calibri"/>
          <w:color w:val="000000" w:themeColor="text1"/>
          <w:sz w:val="22"/>
          <w:szCs w:val="22"/>
          <w:lang w:val="en-US"/>
        </w:rPr>
        <w:t xml:space="preserve">, K.K., Siebert, S., </w:t>
      </w:r>
      <w:proofErr w:type="spellStart"/>
      <w:r w:rsidRPr="00831153">
        <w:rPr>
          <w:rFonts w:ascii="Aptos" w:hAnsi="Aptos" w:cs="Calibri"/>
          <w:color w:val="000000" w:themeColor="text1"/>
          <w:sz w:val="22"/>
          <w:szCs w:val="22"/>
          <w:lang w:val="en-US"/>
        </w:rPr>
        <w:t>Minayeva</w:t>
      </w:r>
      <w:proofErr w:type="spellEnd"/>
      <w:r w:rsidRPr="00831153">
        <w:rPr>
          <w:rFonts w:ascii="Aptos" w:hAnsi="Aptos" w:cs="Calibri"/>
          <w:color w:val="000000" w:themeColor="text1"/>
          <w:sz w:val="22"/>
          <w:szCs w:val="22"/>
          <w:lang w:val="en-US"/>
        </w:rPr>
        <w:t>, T., Hugelius, G., Joosten, H., Barthelmes, A., Prigent, C., Aires, F., Hoyt, A.M., Davidson, N., Finlayson, C.M., Lehner, B., Jackson, R.B., McIntyre, P.B., 2023. Extensive global wetland loss over the past three centuries. Nature 614, 281–286. https://doi.org/10.1038/s41586-022-05572-6</w:t>
      </w:r>
    </w:p>
    <w:p w14:paraId="26999AF1" w14:textId="77777777" w:rsidR="00F7474A" w:rsidRPr="00831153" w:rsidRDefault="00F7474A" w:rsidP="00F7474A">
      <w:pPr>
        <w:spacing w:after="0" w:line="240" w:lineRule="auto"/>
        <w:jc w:val="both"/>
        <w:rPr>
          <w:rFonts w:ascii="Aptos" w:hAnsi="Aptos" w:cs="Calibri"/>
          <w:color w:val="000000" w:themeColor="text1"/>
          <w:sz w:val="22"/>
          <w:szCs w:val="22"/>
          <w:lang w:val="en-US"/>
        </w:rPr>
      </w:pPr>
    </w:p>
    <w:p w14:paraId="6DD9C81F" w14:textId="77777777" w:rsidR="00F7474A" w:rsidRPr="000E616B" w:rsidRDefault="00F7474A" w:rsidP="00F7474A">
      <w:pPr>
        <w:spacing w:after="0" w:line="240" w:lineRule="auto"/>
        <w:jc w:val="both"/>
        <w:rPr>
          <w:rFonts w:ascii="Aptos" w:hAnsi="Aptos" w:cs="Calibri"/>
          <w:color w:val="000000" w:themeColor="text1"/>
          <w:sz w:val="22"/>
          <w:szCs w:val="22"/>
          <w:lang w:val="en-US"/>
        </w:rPr>
      </w:pPr>
      <w:r w:rsidRPr="00831153">
        <w:rPr>
          <w:rFonts w:ascii="Aptos" w:hAnsi="Aptos" w:cs="Calibri"/>
          <w:color w:val="000000" w:themeColor="text1"/>
          <w:sz w:val="22"/>
          <w:szCs w:val="22"/>
          <w:lang w:val="en-US"/>
        </w:rPr>
        <w:t xml:space="preserve">Grobicki, A., Chalmers, C., Jennings, E., Jones, T., Peck, D., Ramsar, 2016. An Introduction to the Ramsar Convention on Wetlands, 7 </w:t>
      </w:r>
      <w:proofErr w:type="spellStart"/>
      <w:r w:rsidRPr="00831153">
        <w:rPr>
          <w:rFonts w:ascii="Aptos" w:hAnsi="Aptos" w:cs="Calibri"/>
          <w:color w:val="000000" w:themeColor="text1"/>
          <w:sz w:val="22"/>
          <w:szCs w:val="22"/>
          <w:lang w:val="en-US"/>
        </w:rPr>
        <w:t>th</w:t>
      </w:r>
      <w:proofErr w:type="spellEnd"/>
      <w:r w:rsidRPr="00831153">
        <w:rPr>
          <w:rFonts w:ascii="Aptos" w:hAnsi="Aptos" w:cs="Calibri"/>
          <w:color w:val="000000" w:themeColor="text1"/>
          <w:sz w:val="22"/>
          <w:szCs w:val="22"/>
          <w:lang w:val="en-US"/>
        </w:rPr>
        <w:t xml:space="preserve"> ed. </w:t>
      </w:r>
      <w:r w:rsidRPr="000E616B">
        <w:rPr>
          <w:rFonts w:ascii="Aptos" w:hAnsi="Aptos" w:cs="Calibri"/>
          <w:color w:val="000000" w:themeColor="text1"/>
          <w:sz w:val="22"/>
          <w:szCs w:val="22"/>
          <w:lang w:val="en-US"/>
        </w:rPr>
        <w:t>(previously The Ramsar Convention Manual). Ramsar Convention Secretariat, Gland,., Gland, Switzerland.</w:t>
      </w:r>
    </w:p>
    <w:p w14:paraId="56DF2C6B" w14:textId="77777777" w:rsidR="00F7474A" w:rsidRPr="000E616B" w:rsidRDefault="00F7474A" w:rsidP="00F7474A">
      <w:pPr>
        <w:spacing w:after="0" w:line="240" w:lineRule="auto"/>
        <w:jc w:val="both"/>
        <w:rPr>
          <w:rFonts w:ascii="Aptos" w:hAnsi="Aptos" w:cs="Calibri"/>
          <w:color w:val="000000" w:themeColor="text1"/>
          <w:sz w:val="22"/>
          <w:szCs w:val="22"/>
          <w:lang w:val="en-US"/>
        </w:rPr>
      </w:pPr>
    </w:p>
    <w:p w14:paraId="4AB7F916" w14:textId="77777777" w:rsidR="00F7474A" w:rsidRPr="00B53B02" w:rsidRDefault="00F7474A" w:rsidP="00F7474A">
      <w:pPr>
        <w:spacing w:after="0" w:line="240" w:lineRule="auto"/>
        <w:jc w:val="both"/>
        <w:rPr>
          <w:rFonts w:ascii="Aptos" w:hAnsi="Aptos" w:cs="Calibri"/>
          <w:color w:val="000000" w:themeColor="text1"/>
          <w:sz w:val="22"/>
          <w:szCs w:val="22"/>
          <w:lang w:val="pl-PL"/>
        </w:rPr>
      </w:pPr>
      <w:r w:rsidRPr="00D31666">
        <w:rPr>
          <w:rFonts w:ascii="Aptos" w:hAnsi="Aptos" w:cs="Calibri"/>
          <w:color w:val="000000" w:themeColor="text1"/>
          <w:sz w:val="22"/>
          <w:szCs w:val="22"/>
          <w:lang w:val="pl-PL"/>
        </w:rPr>
        <w:t xml:space="preserve">Izdebski, A., Czerwiński, S., Jankowiak, M., Danielewski, M., </w:t>
      </w:r>
      <w:proofErr w:type="spellStart"/>
      <w:r w:rsidRPr="00D31666">
        <w:rPr>
          <w:rFonts w:ascii="Aptos" w:hAnsi="Aptos" w:cs="Calibri"/>
          <w:color w:val="000000" w:themeColor="text1"/>
          <w:sz w:val="22"/>
          <w:szCs w:val="22"/>
          <w:lang w:val="pl-PL"/>
        </w:rPr>
        <w:t>Fiołna</w:t>
      </w:r>
      <w:proofErr w:type="spellEnd"/>
      <w:r w:rsidRPr="00D31666">
        <w:rPr>
          <w:rFonts w:ascii="Aptos" w:hAnsi="Aptos" w:cs="Calibri"/>
          <w:color w:val="000000" w:themeColor="text1"/>
          <w:sz w:val="22"/>
          <w:szCs w:val="22"/>
          <w:lang w:val="pl-PL"/>
        </w:rPr>
        <w:t xml:space="preserve">, S., </w:t>
      </w:r>
      <w:proofErr w:type="spellStart"/>
      <w:r w:rsidRPr="00D31666">
        <w:rPr>
          <w:rFonts w:ascii="Aptos" w:hAnsi="Aptos" w:cs="Calibri"/>
          <w:color w:val="000000" w:themeColor="text1"/>
          <w:sz w:val="22"/>
          <w:szCs w:val="22"/>
          <w:lang w:val="pl-PL"/>
        </w:rPr>
        <w:t>Gromig</w:t>
      </w:r>
      <w:proofErr w:type="spellEnd"/>
      <w:r w:rsidRPr="00D31666">
        <w:rPr>
          <w:rFonts w:ascii="Aptos" w:hAnsi="Aptos" w:cs="Calibri"/>
          <w:color w:val="000000" w:themeColor="text1"/>
          <w:sz w:val="22"/>
          <w:szCs w:val="22"/>
          <w:lang w:val="pl-PL"/>
        </w:rPr>
        <w:t xml:space="preserve">, R., Guzowski, P., </w:t>
      </w:r>
      <w:proofErr w:type="spellStart"/>
      <w:r w:rsidRPr="00D31666">
        <w:rPr>
          <w:rFonts w:ascii="Aptos" w:hAnsi="Aptos" w:cs="Calibri"/>
          <w:color w:val="000000" w:themeColor="text1"/>
          <w:sz w:val="22"/>
          <w:szCs w:val="22"/>
          <w:lang w:val="pl-PL"/>
        </w:rPr>
        <w:t>Haghipour</w:t>
      </w:r>
      <w:proofErr w:type="spellEnd"/>
      <w:r w:rsidRPr="00D31666">
        <w:rPr>
          <w:rFonts w:ascii="Aptos" w:hAnsi="Aptos" w:cs="Calibri"/>
          <w:color w:val="000000" w:themeColor="text1"/>
          <w:sz w:val="22"/>
          <w:szCs w:val="22"/>
          <w:lang w:val="pl-PL"/>
        </w:rPr>
        <w:t xml:space="preserve">, N., Hajdas, I., Kołaczek, P., Lamentowicz, M., Marcisz, K., </w:t>
      </w:r>
      <w:proofErr w:type="spellStart"/>
      <w:r w:rsidRPr="00D31666">
        <w:rPr>
          <w:rFonts w:ascii="Aptos" w:hAnsi="Aptos" w:cs="Calibri"/>
          <w:color w:val="000000" w:themeColor="text1"/>
          <w:sz w:val="22"/>
          <w:szCs w:val="22"/>
          <w:lang w:val="pl-PL"/>
        </w:rPr>
        <w:t>Niebieszczański</w:t>
      </w:r>
      <w:proofErr w:type="spellEnd"/>
      <w:r w:rsidRPr="00D31666">
        <w:rPr>
          <w:rFonts w:ascii="Aptos" w:hAnsi="Aptos" w:cs="Calibri"/>
          <w:color w:val="000000" w:themeColor="text1"/>
          <w:sz w:val="22"/>
          <w:szCs w:val="22"/>
          <w:lang w:val="pl-PL"/>
        </w:rPr>
        <w:t xml:space="preserve">, J., </w:t>
      </w:r>
      <w:proofErr w:type="spellStart"/>
      <w:r w:rsidRPr="00D31666">
        <w:rPr>
          <w:rFonts w:ascii="Aptos" w:hAnsi="Aptos" w:cs="Calibri"/>
          <w:color w:val="000000" w:themeColor="text1"/>
          <w:sz w:val="22"/>
          <w:szCs w:val="22"/>
          <w:lang w:val="pl-PL"/>
        </w:rPr>
        <w:t>Sankiewicz</w:t>
      </w:r>
      <w:proofErr w:type="spellEnd"/>
      <w:r w:rsidRPr="00D31666">
        <w:rPr>
          <w:rFonts w:ascii="Aptos" w:hAnsi="Aptos" w:cs="Calibri"/>
          <w:color w:val="000000" w:themeColor="text1"/>
          <w:sz w:val="22"/>
          <w:szCs w:val="22"/>
          <w:lang w:val="pl-PL"/>
        </w:rPr>
        <w:t xml:space="preserve">, P., Wagner, B., 2025. </w:t>
      </w:r>
      <w:r w:rsidRPr="00831153">
        <w:rPr>
          <w:rFonts w:ascii="Aptos" w:hAnsi="Aptos" w:cs="Calibri"/>
          <w:color w:val="000000" w:themeColor="text1"/>
          <w:sz w:val="22"/>
          <w:szCs w:val="22"/>
          <w:lang w:val="en-US"/>
        </w:rPr>
        <w:t xml:space="preserve">Unbalanced social-ecological acceleration led to state formation failure in early medieval Poland. </w:t>
      </w:r>
      <w:r w:rsidRPr="00B53B02">
        <w:rPr>
          <w:rFonts w:ascii="Aptos" w:hAnsi="Aptos" w:cs="Calibri"/>
          <w:color w:val="000000" w:themeColor="text1"/>
          <w:sz w:val="22"/>
          <w:szCs w:val="22"/>
          <w:lang w:val="pl-PL"/>
        </w:rPr>
        <w:t xml:space="preserve">Proc </w:t>
      </w:r>
      <w:proofErr w:type="spellStart"/>
      <w:r w:rsidRPr="00B53B02">
        <w:rPr>
          <w:rFonts w:ascii="Aptos" w:hAnsi="Aptos" w:cs="Calibri"/>
          <w:color w:val="000000" w:themeColor="text1"/>
          <w:sz w:val="22"/>
          <w:szCs w:val="22"/>
          <w:lang w:val="pl-PL"/>
        </w:rPr>
        <w:t>Natl</w:t>
      </w:r>
      <w:proofErr w:type="spellEnd"/>
      <w:r w:rsidRPr="00B53B02">
        <w:rPr>
          <w:rFonts w:ascii="Aptos" w:hAnsi="Aptos" w:cs="Calibri"/>
          <w:color w:val="000000" w:themeColor="text1"/>
          <w:sz w:val="22"/>
          <w:szCs w:val="22"/>
          <w:lang w:val="pl-PL"/>
        </w:rPr>
        <w:t xml:space="preserve"> </w:t>
      </w:r>
      <w:proofErr w:type="spellStart"/>
      <w:r w:rsidRPr="00B53B02">
        <w:rPr>
          <w:rFonts w:ascii="Aptos" w:hAnsi="Aptos" w:cs="Calibri"/>
          <w:color w:val="000000" w:themeColor="text1"/>
          <w:sz w:val="22"/>
          <w:szCs w:val="22"/>
          <w:lang w:val="pl-PL"/>
        </w:rPr>
        <w:t>Acad</w:t>
      </w:r>
      <w:proofErr w:type="spellEnd"/>
      <w:r w:rsidRPr="00B53B02">
        <w:rPr>
          <w:rFonts w:ascii="Aptos" w:hAnsi="Aptos" w:cs="Calibri"/>
          <w:color w:val="000000" w:themeColor="text1"/>
          <w:sz w:val="22"/>
          <w:szCs w:val="22"/>
          <w:lang w:val="pl-PL"/>
        </w:rPr>
        <w:t xml:space="preserve"> </w:t>
      </w:r>
      <w:proofErr w:type="spellStart"/>
      <w:r w:rsidRPr="00B53B02">
        <w:rPr>
          <w:rFonts w:ascii="Aptos" w:hAnsi="Aptos" w:cs="Calibri"/>
          <w:color w:val="000000" w:themeColor="text1"/>
          <w:sz w:val="22"/>
          <w:szCs w:val="22"/>
          <w:lang w:val="pl-PL"/>
        </w:rPr>
        <w:t>Sci</w:t>
      </w:r>
      <w:proofErr w:type="spellEnd"/>
      <w:r w:rsidRPr="00B53B02">
        <w:rPr>
          <w:rFonts w:ascii="Aptos" w:hAnsi="Aptos" w:cs="Calibri"/>
          <w:color w:val="000000" w:themeColor="text1"/>
          <w:sz w:val="22"/>
          <w:szCs w:val="22"/>
          <w:lang w:val="pl-PL"/>
        </w:rPr>
        <w:t xml:space="preserve"> U S A 122, e2409056122. https://doi.org/10.1073/pnas.2409056122</w:t>
      </w:r>
    </w:p>
    <w:p w14:paraId="0EDB9045" w14:textId="77777777" w:rsidR="00F7474A" w:rsidRPr="00B53B02" w:rsidRDefault="00F7474A" w:rsidP="00F7474A">
      <w:pPr>
        <w:spacing w:after="0" w:line="240" w:lineRule="auto"/>
        <w:jc w:val="both"/>
        <w:rPr>
          <w:rFonts w:ascii="Aptos" w:hAnsi="Aptos" w:cs="Calibri"/>
          <w:color w:val="000000" w:themeColor="text1"/>
          <w:sz w:val="22"/>
          <w:szCs w:val="22"/>
          <w:lang w:val="pl-PL"/>
        </w:rPr>
      </w:pPr>
    </w:p>
    <w:p w14:paraId="183A614A" w14:textId="77777777" w:rsidR="00F7474A" w:rsidRPr="00831153" w:rsidRDefault="00F7474A" w:rsidP="00F7474A">
      <w:pPr>
        <w:spacing w:after="0" w:line="240" w:lineRule="auto"/>
        <w:jc w:val="both"/>
        <w:rPr>
          <w:rFonts w:ascii="Aptos" w:hAnsi="Aptos" w:cs="Calibri"/>
          <w:color w:val="000000" w:themeColor="text1"/>
          <w:sz w:val="22"/>
          <w:szCs w:val="22"/>
          <w:lang w:val="en-US"/>
        </w:rPr>
      </w:pPr>
      <w:r w:rsidRPr="00B53B02">
        <w:rPr>
          <w:rFonts w:ascii="Aptos" w:hAnsi="Aptos" w:cs="Calibri"/>
          <w:color w:val="000000" w:themeColor="text1"/>
          <w:sz w:val="22"/>
          <w:szCs w:val="22"/>
          <w:lang w:val="pl-PL"/>
        </w:rPr>
        <w:t xml:space="preserve">Jacob, L.M., </w:t>
      </w:r>
      <w:proofErr w:type="spellStart"/>
      <w:r w:rsidRPr="00B53B02">
        <w:rPr>
          <w:rFonts w:ascii="Aptos" w:hAnsi="Aptos" w:cs="Calibri"/>
          <w:color w:val="000000" w:themeColor="text1"/>
          <w:sz w:val="22"/>
          <w:szCs w:val="22"/>
          <w:lang w:val="pl-PL"/>
        </w:rPr>
        <w:t>Irvine</w:t>
      </w:r>
      <w:proofErr w:type="spellEnd"/>
      <w:r w:rsidRPr="00B53B02">
        <w:rPr>
          <w:rFonts w:ascii="Aptos" w:hAnsi="Aptos" w:cs="Calibri"/>
          <w:color w:val="000000" w:themeColor="text1"/>
          <w:sz w:val="22"/>
          <w:szCs w:val="22"/>
          <w:lang w:val="pl-PL"/>
        </w:rPr>
        <w:t xml:space="preserve">, K.N., Beza, B.B., </w:t>
      </w:r>
      <w:proofErr w:type="spellStart"/>
      <w:r w:rsidRPr="00B53B02">
        <w:rPr>
          <w:rFonts w:ascii="Aptos" w:hAnsi="Aptos" w:cs="Calibri"/>
          <w:color w:val="000000" w:themeColor="text1"/>
          <w:sz w:val="22"/>
          <w:szCs w:val="22"/>
          <w:lang w:val="pl-PL"/>
        </w:rPr>
        <w:t>Chua</w:t>
      </w:r>
      <w:proofErr w:type="spellEnd"/>
      <w:r w:rsidRPr="00B53B02">
        <w:rPr>
          <w:rFonts w:ascii="Aptos" w:hAnsi="Aptos" w:cs="Calibri"/>
          <w:color w:val="000000" w:themeColor="text1"/>
          <w:sz w:val="22"/>
          <w:szCs w:val="22"/>
          <w:lang w:val="pl-PL"/>
        </w:rPr>
        <w:t xml:space="preserve">, L.H.C., 2025. </w:t>
      </w:r>
      <w:r w:rsidRPr="00831153">
        <w:rPr>
          <w:rFonts w:ascii="Aptos" w:hAnsi="Aptos" w:cs="Calibri"/>
          <w:color w:val="000000" w:themeColor="text1"/>
          <w:sz w:val="22"/>
          <w:szCs w:val="22"/>
          <w:lang w:val="en-US"/>
        </w:rPr>
        <w:t>Adaptive resilience in wetlands: An integrative review of principles, research gaps, and ways forward for better adaptive management. Ecological Engineering 220, 107720. https://doi.org/10.1016/j.ecoleng.2025.107720</w:t>
      </w:r>
    </w:p>
    <w:p w14:paraId="12B30C88" w14:textId="77777777" w:rsidR="00F7474A" w:rsidRPr="00831153" w:rsidRDefault="00F7474A" w:rsidP="00F7474A">
      <w:pPr>
        <w:spacing w:after="0" w:line="240" w:lineRule="auto"/>
        <w:jc w:val="both"/>
        <w:rPr>
          <w:rFonts w:ascii="Aptos" w:hAnsi="Aptos" w:cs="Calibri"/>
          <w:color w:val="000000" w:themeColor="text1"/>
          <w:sz w:val="22"/>
          <w:szCs w:val="22"/>
          <w:lang w:val="en-US"/>
        </w:rPr>
      </w:pPr>
    </w:p>
    <w:p w14:paraId="79F47D2B" w14:textId="77777777" w:rsidR="00F7474A" w:rsidRPr="00831153" w:rsidRDefault="00F7474A" w:rsidP="00F7474A">
      <w:pPr>
        <w:spacing w:after="0" w:line="240" w:lineRule="auto"/>
        <w:jc w:val="both"/>
        <w:rPr>
          <w:rFonts w:ascii="Aptos" w:hAnsi="Aptos" w:cs="Calibri"/>
          <w:color w:val="000000" w:themeColor="text1"/>
          <w:sz w:val="22"/>
          <w:szCs w:val="22"/>
          <w:lang w:val="en-US"/>
        </w:rPr>
      </w:pPr>
      <w:r w:rsidRPr="00831153">
        <w:rPr>
          <w:rFonts w:ascii="Aptos" w:hAnsi="Aptos" w:cs="Calibri"/>
          <w:color w:val="000000" w:themeColor="text1"/>
          <w:sz w:val="22"/>
          <w:szCs w:val="22"/>
          <w:lang w:val="en-US"/>
        </w:rPr>
        <w:t>Ji, P., others, 2025. Projecting Future Wetland Dynamics Under Climate and Land Use Change Scenarios. Remote Sensing 17, 1089. https://doi.org/10.3390/rs17061089</w:t>
      </w:r>
    </w:p>
    <w:p w14:paraId="3372CA91" w14:textId="77777777" w:rsidR="00F7474A" w:rsidRPr="00831153" w:rsidRDefault="00F7474A" w:rsidP="00F7474A">
      <w:pPr>
        <w:spacing w:after="0" w:line="240" w:lineRule="auto"/>
        <w:jc w:val="both"/>
        <w:rPr>
          <w:rFonts w:ascii="Aptos" w:hAnsi="Aptos" w:cs="Calibri"/>
          <w:color w:val="000000" w:themeColor="text1"/>
          <w:sz w:val="22"/>
          <w:szCs w:val="22"/>
          <w:lang w:val="en-US"/>
        </w:rPr>
      </w:pPr>
    </w:p>
    <w:p w14:paraId="55D1DE89" w14:textId="77777777" w:rsidR="00F7474A" w:rsidRPr="000E616B" w:rsidRDefault="00F7474A" w:rsidP="00F7474A">
      <w:pPr>
        <w:spacing w:after="0" w:line="240" w:lineRule="auto"/>
        <w:jc w:val="both"/>
        <w:rPr>
          <w:rFonts w:ascii="Aptos" w:hAnsi="Aptos" w:cs="Calibri"/>
          <w:color w:val="000000" w:themeColor="text1"/>
          <w:sz w:val="22"/>
          <w:szCs w:val="22"/>
          <w:lang w:val="pl-PL"/>
        </w:rPr>
      </w:pPr>
      <w:r w:rsidRPr="00831153">
        <w:rPr>
          <w:rFonts w:ascii="Aptos" w:hAnsi="Aptos" w:cs="Calibri"/>
          <w:color w:val="000000" w:themeColor="text1"/>
          <w:sz w:val="22"/>
          <w:szCs w:val="22"/>
          <w:lang w:val="en-US"/>
        </w:rPr>
        <w:t xml:space="preserve">Joosten, H., </w:t>
      </w:r>
      <w:proofErr w:type="spellStart"/>
      <w:r w:rsidRPr="00831153">
        <w:rPr>
          <w:rFonts w:ascii="Aptos" w:hAnsi="Aptos" w:cs="Calibri"/>
          <w:color w:val="000000" w:themeColor="text1"/>
          <w:sz w:val="22"/>
          <w:szCs w:val="22"/>
          <w:lang w:val="en-US"/>
        </w:rPr>
        <w:t>Tanneberger</w:t>
      </w:r>
      <w:proofErr w:type="spellEnd"/>
      <w:r w:rsidRPr="00831153">
        <w:rPr>
          <w:rFonts w:ascii="Aptos" w:hAnsi="Aptos" w:cs="Calibri"/>
          <w:color w:val="000000" w:themeColor="text1"/>
          <w:sz w:val="22"/>
          <w:szCs w:val="22"/>
          <w:lang w:val="en-US"/>
        </w:rPr>
        <w:t xml:space="preserve">, F., Moen, A., 2017. Mires and Peatlands in Europe: Status, Distribution and Conservation. </w:t>
      </w:r>
      <w:r w:rsidRPr="000E616B">
        <w:rPr>
          <w:rFonts w:ascii="Aptos" w:hAnsi="Aptos" w:cs="Calibri"/>
          <w:color w:val="000000" w:themeColor="text1"/>
          <w:sz w:val="22"/>
          <w:szCs w:val="22"/>
          <w:lang w:val="pl-PL"/>
        </w:rPr>
        <w:t>“Stuttgart, Germany.”</w:t>
      </w:r>
    </w:p>
    <w:p w14:paraId="7A674C21" w14:textId="77777777" w:rsidR="00E166F3" w:rsidRPr="000E616B" w:rsidRDefault="00E166F3" w:rsidP="00F7474A">
      <w:pPr>
        <w:spacing w:after="0" w:line="240" w:lineRule="auto"/>
        <w:jc w:val="both"/>
        <w:rPr>
          <w:rFonts w:ascii="Aptos" w:hAnsi="Aptos" w:cs="Calibri"/>
          <w:color w:val="000000" w:themeColor="text1"/>
          <w:sz w:val="22"/>
          <w:szCs w:val="22"/>
          <w:lang w:val="pl-PL"/>
        </w:rPr>
      </w:pPr>
    </w:p>
    <w:p w14:paraId="6C6CB157" w14:textId="77777777" w:rsidR="00E166F3" w:rsidRPr="00B53B02" w:rsidRDefault="00E166F3" w:rsidP="00E166F3">
      <w:pPr>
        <w:tabs>
          <w:tab w:val="left" w:pos="560"/>
        </w:tabs>
        <w:spacing w:after="0" w:line="240" w:lineRule="auto"/>
        <w:ind w:left="540" w:hanging="540"/>
        <w:jc w:val="both"/>
        <w:rPr>
          <w:rFonts w:ascii="Aptos" w:hAnsi="Aptos" w:cs="Calibri"/>
          <w:color w:val="000000" w:themeColor="text1"/>
          <w:sz w:val="22"/>
          <w:szCs w:val="22"/>
          <w:lang w:val="pl-PL"/>
        </w:rPr>
      </w:pPr>
      <w:r w:rsidRPr="00B53B02">
        <w:rPr>
          <w:rFonts w:ascii="Aptos" w:hAnsi="Aptos" w:cs="Calibri"/>
          <w:color w:val="000000" w:themeColor="text1"/>
          <w:sz w:val="22"/>
          <w:szCs w:val="22"/>
          <w:lang w:val="pl-PL"/>
        </w:rPr>
        <w:t>Lamentowicz M. Po co nam torfowiska w miastach? (Nauka dla Przyrody)</w:t>
      </w:r>
    </w:p>
    <w:p w14:paraId="6F532102" w14:textId="2D8689F5" w:rsidR="00F7474A" w:rsidRPr="000E616B" w:rsidRDefault="00E166F3" w:rsidP="00F7474A">
      <w:pPr>
        <w:spacing w:after="0" w:line="240" w:lineRule="auto"/>
        <w:jc w:val="both"/>
        <w:rPr>
          <w:rFonts w:ascii="Aptos" w:hAnsi="Aptos" w:cs="Calibri"/>
          <w:color w:val="000000" w:themeColor="text1"/>
          <w:sz w:val="22"/>
          <w:szCs w:val="22"/>
          <w:lang w:val="pl-PL"/>
        </w:rPr>
      </w:pPr>
      <w:hyperlink r:id="rId24" w:history="1">
        <w:r w:rsidRPr="00B53B02">
          <w:rPr>
            <w:rStyle w:val="Hipercze"/>
            <w:rFonts w:ascii="Aptos" w:hAnsi="Aptos" w:cs="Calibri"/>
            <w:color w:val="000000" w:themeColor="text1"/>
            <w:sz w:val="22"/>
            <w:szCs w:val="22"/>
            <w:lang w:val="pl-PL"/>
          </w:rPr>
          <w:t>https://naukadlaprzyrody.pl/2020/07/10/po-co-nam-torfowiska-w-miastach/</w:t>
        </w:r>
      </w:hyperlink>
      <w:r w:rsidRPr="00B53B02">
        <w:rPr>
          <w:rFonts w:ascii="Aptos" w:hAnsi="Aptos" w:cs="Calibri"/>
          <w:color w:val="000000" w:themeColor="text1"/>
          <w:sz w:val="22"/>
          <w:szCs w:val="22"/>
          <w:lang w:val="pl-PL"/>
        </w:rPr>
        <w:t xml:space="preserve"> </w:t>
      </w:r>
    </w:p>
    <w:p w14:paraId="63263180" w14:textId="1A392F08" w:rsidR="00F7474A" w:rsidRPr="000E616B" w:rsidRDefault="00F7474A" w:rsidP="00F7474A">
      <w:pPr>
        <w:spacing w:after="0" w:line="240" w:lineRule="auto"/>
        <w:jc w:val="both"/>
        <w:rPr>
          <w:rFonts w:ascii="Aptos" w:hAnsi="Aptos" w:cs="Calibri"/>
          <w:color w:val="000000" w:themeColor="text1"/>
          <w:sz w:val="22"/>
          <w:szCs w:val="22"/>
          <w:lang w:val="pl-PL"/>
        </w:rPr>
      </w:pPr>
      <w:r w:rsidRPr="00831153">
        <w:rPr>
          <w:rFonts w:ascii="Aptos" w:hAnsi="Aptos" w:cs="Calibri"/>
          <w:color w:val="000000" w:themeColor="text1"/>
          <w:sz w:val="22"/>
          <w:szCs w:val="22"/>
          <w:lang w:val="en-US"/>
        </w:rPr>
        <w:t xml:space="preserve">Larson, M.A., Heintzman, R.L., Titus, J.E., Zhu, W., 2016. Urban Wetland Characterization in South-Central New York State. </w:t>
      </w:r>
      <w:proofErr w:type="spellStart"/>
      <w:r w:rsidRPr="000E616B">
        <w:rPr>
          <w:rFonts w:ascii="Aptos" w:hAnsi="Aptos" w:cs="Calibri"/>
          <w:color w:val="000000" w:themeColor="text1"/>
          <w:sz w:val="22"/>
          <w:szCs w:val="22"/>
          <w:lang w:val="pl-PL"/>
        </w:rPr>
        <w:t>Wetlands</w:t>
      </w:r>
      <w:proofErr w:type="spellEnd"/>
      <w:r w:rsidRPr="000E616B">
        <w:rPr>
          <w:rFonts w:ascii="Aptos" w:hAnsi="Aptos" w:cs="Calibri"/>
          <w:color w:val="000000" w:themeColor="text1"/>
          <w:sz w:val="22"/>
          <w:szCs w:val="22"/>
          <w:lang w:val="pl-PL"/>
        </w:rPr>
        <w:t xml:space="preserve"> 36, 821–829. </w:t>
      </w:r>
      <w:hyperlink r:id="rId25" w:history="1">
        <w:r w:rsidR="00E166F3" w:rsidRPr="00F16B0E">
          <w:rPr>
            <w:rStyle w:val="Hipercze"/>
            <w:rFonts w:ascii="Aptos" w:hAnsi="Aptos" w:cs="Calibri"/>
            <w:color w:val="auto"/>
            <w:sz w:val="22"/>
            <w:szCs w:val="22"/>
            <w:lang w:val="pl-PL"/>
          </w:rPr>
          <w:t>https://doi.org/10.1007/s13157-016-0789-9</w:t>
        </w:r>
      </w:hyperlink>
    </w:p>
    <w:p w14:paraId="71DB2828" w14:textId="77777777" w:rsidR="00E166F3" w:rsidRPr="000E616B" w:rsidRDefault="00E166F3" w:rsidP="00F7474A">
      <w:pPr>
        <w:spacing w:after="0" w:line="240" w:lineRule="auto"/>
        <w:jc w:val="both"/>
        <w:rPr>
          <w:rFonts w:ascii="Aptos" w:hAnsi="Aptos" w:cs="Calibri"/>
          <w:color w:val="000000" w:themeColor="text1"/>
          <w:sz w:val="22"/>
          <w:szCs w:val="22"/>
          <w:lang w:val="pl-PL"/>
        </w:rPr>
      </w:pPr>
    </w:p>
    <w:p w14:paraId="4CD46684" w14:textId="42DEC2FD" w:rsidR="00E166F3" w:rsidRPr="000E616B" w:rsidRDefault="00E166F3" w:rsidP="00F7474A">
      <w:pPr>
        <w:spacing w:after="0" w:line="240" w:lineRule="auto"/>
        <w:jc w:val="both"/>
        <w:rPr>
          <w:rFonts w:ascii="Aptos" w:hAnsi="Aptos" w:cs="Calibri"/>
          <w:color w:val="000000" w:themeColor="text1"/>
          <w:sz w:val="22"/>
          <w:szCs w:val="22"/>
          <w:lang w:val="pl-PL"/>
        </w:rPr>
      </w:pPr>
      <w:r w:rsidRPr="00E166F3">
        <w:rPr>
          <w:rFonts w:ascii="Aptos" w:hAnsi="Aptos" w:cs="Calibri"/>
          <w:color w:val="000000" w:themeColor="text1"/>
          <w:sz w:val="22"/>
          <w:szCs w:val="22"/>
          <w:lang w:val="pl-PL"/>
        </w:rPr>
        <w:t>Makles, M., Pawlaczyk, P., Stańko, R., 2014. Poradnik najlepszych praktyk ochrony mokradeł. Centrum Koordynacji Projektów Środowiskowych.</w:t>
      </w:r>
    </w:p>
    <w:p w14:paraId="4B45EB5E" w14:textId="77777777" w:rsidR="00F7474A" w:rsidRPr="000E616B" w:rsidRDefault="00F7474A" w:rsidP="00F7474A">
      <w:pPr>
        <w:spacing w:after="0" w:line="240" w:lineRule="auto"/>
        <w:jc w:val="both"/>
        <w:rPr>
          <w:rFonts w:ascii="Aptos" w:hAnsi="Aptos" w:cs="Calibri"/>
          <w:color w:val="000000" w:themeColor="text1"/>
          <w:sz w:val="22"/>
          <w:szCs w:val="22"/>
          <w:lang w:val="pl-PL"/>
        </w:rPr>
      </w:pPr>
    </w:p>
    <w:p w14:paraId="54635641" w14:textId="77777777" w:rsidR="00F7474A" w:rsidRPr="00831153" w:rsidRDefault="00F7474A" w:rsidP="00F7474A">
      <w:pPr>
        <w:spacing w:after="0" w:line="240" w:lineRule="auto"/>
        <w:jc w:val="both"/>
        <w:rPr>
          <w:rFonts w:ascii="Aptos" w:hAnsi="Aptos" w:cs="Calibri"/>
          <w:color w:val="000000" w:themeColor="text1"/>
          <w:sz w:val="22"/>
          <w:szCs w:val="22"/>
          <w:lang w:val="en-US"/>
        </w:rPr>
      </w:pPr>
      <w:proofErr w:type="spellStart"/>
      <w:r w:rsidRPr="000E616B">
        <w:rPr>
          <w:rFonts w:ascii="Aptos" w:hAnsi="Aptos" w:cs="Calibri"/>
          <w:color w:val="000000" w:themeColor="text1"/>
          <w:sz w:val="22"/>
          <w:szCs w:val="22"/>
          <w:lang w:val="pl-PL"/>
        </w:rPr>
        <w:t>Maltby</w:t>
      </w:r>
      <w:proofErr w:type="spellEnd"/>
      <w:r w:rsidRPr="000E616B">
        <w:rPr>
          <w:rFonts w:ascii="Aptos" w:hAnsi="Aptos" w:cs="Calibri"/>
          <w:color w:val="000000" w:themeColor="text1"/>
          <w:sz w:val="22"/>
          <w:szCs w:val="22"/>
          <w:lang w:val="pl-PL"/>
        </w:rPr>
        <w:t xml:space="preserve">, E., </w:t>
      </w:r>
      <w:proofErr w:type="spellStart"/>
      <w:r w:rsidRPr="000E616B">
        <w:rPr>
          <w:rFonts w:ascii="Aptos" w:hAnsi="Aptos" w:cs="Calibri"/>
          <w:color w:val="000000" w:themeColor="text1"/>
          <w:sz w:val="22"/>
          <w:szCs w:val="22"/>
          <w:lang w:val="pl-PL"/>
        </w:rPr>
        <w:t>Barker</w:t>
      </w:r>
      <w:proofErr w:type="spellEnd"/>
      <w:r w:rsidRPr="000E616B">
        <w:rPr>
          <w:rFonts w:ascii="Aptos" w:hAnsi="Aptos" w:cs="Calibri"/>
          <w:color w:val="000000" w:themeColor="text1"/>
          <w:sz w:val="22"/>
          <w:szCs w:val="22"/>
          <w:lang w:val="pl-PL"/>
        </w:rPr>
        <w:t xml:space="preserve">, T., 2009. The </w:t>
      </w:r>
      <w:proofErr w:type="spellStart"/>
      <w:r w:rsidRPr="000E616B">
        <w:rPr>
          <w:rFonts w:ascii="Aptos" w:hAnsi="Aptos" w:cs="Calibri"/>
          <w:color w:val="000000" w:themeColor="text1"/>
          <w:sz w:val="22"/>
          <w:szCs w:val="22"/>
          <w:lang w:val="pl-PL"/>
        </w:rPr>
        <w:t>Wetlands</w:t>
      </w:r>
      <w:proofErr w:type="spellEnd"/>
      <w:r w:rsidRPr="000E616B">
        <w:rPr>
          <w:rFonts w:ascii="Aptos" w:hAnsi="Aptos" w:cs="Calibri"/>
          <w:color w:val="000000" w:themeColor="text1"/>
          <w:sz w:val="22"/>
          <w:szCs w:val="22"/>
          <w:lang w:val="pl-PL"/>
        </w:rPr>
        <w:t xml:space="preserve"> </w:t>
      </w:r>
      <w:proofErr w:type="spellStart"/>
      <w:r w:rsidRPr="000E616B">
        <w:rPr>
          <w:rFonts w:ascii="Aptos" w:hAnsi="Aptos" w:cs="Calibri"/>
          <w:color w:val="000000" w:themeColor="text1"/>
          <w:sz w:val="22"/>
          <w:szCs w:val="22"/>
          <w:lang w:val="pl-PL"/>
        </w:rPr>
        <w:t>Handbook</w:t>
      </w:r>
      <w:proofErr w:type="spellEnd"/>
      <w:r w:rsidRPr="000E616B">
        <w:rPr>
          <w:rFonts w:ascii="Aptos" w:hAnsi="Aptos" w:cs="Calibri"/>
          <w:color w:val="000000" w:themeColor="text1"/>
          <w:sz w:val="22"/>
          <w:szCs w:val="22"/>
          <w:lang w:val="pl-PL"/>
        </w:rPr>
        <w:t xml:space="preserve">, 2 Volume Set. </w:t>
      </w:r>
      <w:r w:rsidRPr="00831153">
        <w:rPr>
          <w:rFonts w:ascii="Aptos" w:hAnsi="Aptos" w:cs="Calibri"/>
          <w:color w:val="000000" w:themeColor="text1"/>
          <w:sz w:val="22"/>
          <w:szCs w:val="22"/>
          <w:lang w:val="en-US"/>
        </w:rPr>
        <w:t>Wiley.</w:t>
      </w:r>
    </w:p>
    <w:p w14:paraId="01F0E50B" w14:textId="77777777" w:rsidR="00F7474A" w:rsidRPr="00831153" w:rsidRDefault="00F7474A" w:rsidP="00F7474A">
      <w:pPr>
        <w:spacing w:after="0" w:line="240" w:lineRule="auto"/>
        <w:jc w:val="both"/>
        <w:rPr>
          <w:rFonts w:ascii="Aptos" w:hAnsi="Aptos" w:cs="Calibri"/>
          <w:color w:val="000000" w:themeColor="text1"/>
          <w:sz w:val="22"/>
          <w:szCs w:val="22"/>
          <w:lang w:val="en-US"/>
        </w:rPr>
      </w:pPr>
    </w:p>
    <w:p w14:paraId="118F79EA" w14:textId="77777777" w:rsidR="00F7474A" w:rsidRPr="00831153" w:rsidRDefault="00F7474A" w:rsidP="00F7474A">
      <w:pPr>
        <w:spacing w:after="0" w:line="240" w:lineRule="auto"/>
        <w:jc w:val="both"/>
        <w:rPr>
          <w:rFonts w:ascii="Aptos" w:hAnsi="Aptos" w:cs="Calibri"/>
          <w:color w:val="000000" w:themeColor="text1"/>
          <w:sz w:val="22"/>
          <w:szCs w:val="22"/>
          <w:lang w:val="en-US"/>
        </w:rPr>
      </w:pPr>
      <w:r w:rsidRPr="00831153">
        <w:rPr>
          <w:rFonts w:ascii="Aptos" w:hAnsi="Aptos" w:cs="Calibri"/>
          <w:color w:val="000000" w:themeColor="text1"/>
          <w:sz w:val="22"/>
          <w:szCs w:val="22"/>
          <w:lang w:val="en-US"/>
        </w:rPr>
        <w:t>Mammen, R.R., 2025. Urban commons in the face of climate change: The challenge of private wetland conservation. Jindal Global Law Review. https://doi.org/10.1007/s41020-025-00265-3</w:t>
      </w:r>
    </w:p>
    <w:p w14:paraId="4844D236" w14:textId="77777777" w:rsidR="00F7474A" w:rsidRPr="00831153" w:rsidRDefault="00F7474A" w:rsidP="00F7474A">
      <w:pPr>
        <w:spacing w:after="0" w:line="240" w:lineRule="auto"/>
        <w:jc w:val="both"/>
        <w:rPr>
          <w:rFonts w:ascii="Aptos" w:hAnsi="Aptos" w:cs="Calibri"/>
          <w:color w:val="000000" w:themeColor="text1"/>
          <w:sz w:val="22"/>
          <w:szCs w:val="22"/>
          <w:lang w:val="en-US"/>
        </w:rPr>
      </w:pPr>
    </w:p>
    <w:p w14:paraId="1341480C" w14:textId="77777777" w:rsidR="00F7474A" w:rsidRPr="00831153" w:rsidRDefault="00F7474A" w:rsidP="00F7474A">
      <w:pPr>
        <w:spacing w:after="0" w:line="240" w:lineRule="auto"/>
        <w:jc w:val="both"/>
        <w:rPr>
          <w:rFonts w:ascii="Aptos" w:hAnsi="Aptos" w:cs="Calibri"/>
          <w:color w:val="000000" w:themeColor="text1"/>
          <w:sz w:val="22"/>
          <w:szCs w:val="22"/>
          <w:lang w:val="en-US"/>
        </w:rPr>
      </w:pPr>
      <w:r w:rsidRPr="00831153">
        <w:rPr>
          <w:rFonts w:ascii="Aptos" w:hAnsi="Aptos" w:cs="Calibri"/>
          <w:color w:val="000000" w:themeColor="text1"/>
          <w:sz w:val="22"/>
          <w:szCs w:val="22"/>
          <w:lang w:val="en-US"/>
        </w:rPr>
        <w:t>Meng, Z., others, 2025. Urban wetland landscape patterns and cooling effects in a rapidly urbanizing city. International Journal of Digital Earth. https://doi.org/10.1080/17538947.2025.2467985</w:t>
      </w:r>
    </w:p>
    <w:p w14:paraId="4A75B373" w14:textId="77777777" w:rsidR="00F7474A" w:rsidRPr="00831153" w:rsidRDefault="00F7474A" w:rsidP="00F7474A">
      <w:pPr>
        <w:spacing w:after="0" w:line="240" w:lineRule="auto"/>
        <w:jc w:val="both"/>
        <w:rPr>
          <w:rFonts w:ascii="Aptos" w:hAnsi="Aptos" w:cs="Calibri"/>
          <w:color w:val="000000" w:themeColor="text1"/>
          <w:sz w:val="22"/>
          <w:szCs w:val="22"/>
          <w:lang w:val="en-US"/>
        </w:rPr>
      </w:pPr>
    </w:p>
    <w:p w14:paraId="20721A5F" w14:textId="77777777" w:rsidR="00F7474A" w:rsidRDefault="00F7474A" w:rsidP="00F7474A">
      <w:pPr>
        <w:spacing w:after="0" w:line="240" w:lineRule="auto"/>
        <w:jc w:val="both"/>
        <w:rPr>
          <w:rFonts w:ascii="Aptos" w:hAnsi="Aptos" w:cs="Calibri"/>
          <w:color w:val="000000" w:themeColor="text1"/>
          <w:sz w:val="22"/>
          <w:szCs w:val="22"/>
          <w:lang w:val="en-US"/>
        </w:rPr>
      </w:pPr>
      <w:r w:rsidRPr="00831153">
        <w:rPr>
          <w:rFonts w:ascii="Aptos" w:hAnsi="Aptos" w:cs="Calibri"/>
          <w:color w:val="000000" w:themeColor="text1"/>
          <w:sz w:val="22"/>
          <w:szCs w:val="22"/>
          <w:lang w:val="en-US"/>
        </w:rPr>
        <w:t xml:space="preserve">Michael </w:t>
      </w:r>
      <w:proofErr w:type="spellStart"/>
      <w:r w:rsidRPr="00831153">
        <w:rPr>
          <w:rFonts w:ascii="Aptos" w:hAnsi="Aptos" w:cs="Calibri"/>
          <w:color w:val="000000" w:themeColor="text1"/>
          <w:sz w:val="22"/>
          <w:szCs w:val="22"/>
          <w:lang w:val="en-US"/>
        </w:rPr>
        <w:t>Succow</w:t>
      </w:r>
      <w:proofErr w:type="spellEnd"/>
      <w:r w:rsidRPr="00831153">
        <w:rPr>
          <w:rFonts w:ascii="Aptos" w:hAnsi="Aptos" w:cs="Calibri"/>
          <w:color w:val="000000" w:themeColor="text1"/>
          <w:sz w:val="22"/>
          <w:szCs w:val="22"/>
          <w:lang w:val="en-US"/>
        </w:rPr>
        <w:t xml:space="preserve"> Stiftung, 2023. PEATLAND ATLAS. Facts and figures about wet climate guardians.</w:t>
      </w:r>
    </w:p>
    <w:p w14:paraId="320C0C65" w14:textId="77777777" w:rsidR="00E166F3" w:rsidRDefault="00E166F3" w:rsidP="00F7474A">
      <w:pPr>
        <w:spacing w:after="0" w:line="240" w:lineRule="auto"/>
        <w:jc w:val="both"/>
        <w:rPr>
          <w:rFonts w:ascii="Aptos" w:hAnsi="Aptos" w:cs="Calibri"/>
          <w:color w:val="000000" w:themeColor="text1"/>
          <w:sz w:val="22"/>
          <w:szCs w:val="22"/>
          <w:lang w:val="en-US"/>
        </w:rPr>
      </w:pPr>
    </w:p>
    <w:p w14:paraId="53ED51DB" w14:textId="63CFD299" w:rsidR="00E166F3" w:rsidRPr="000E616B" w:rsidRDefault="00E166F3" w:rsidP="00F7474A">
      <w:pPr>
        <w:spacing w:after="0" w:line="240" w:lineRule="auto"/>
        <w:jc w:val="both"/>
        <w:rPr>
          <w:rFonts w:ascii="Aptos" w:hAnsi="Aptos" w:cs="Calibri"/>
          <w:color w:val="000000" w:themeColor="text1"/>
          <w:sz w:val="22"/>
          <w:szCs w:val="22"/>
          <w:lang w:val="pl-PL"/>
        </w:rPr>
      </w:pPr>
      <w:r w:rsidRPr="00E166F3">
        <w:rPr>
          <w:rFonts w:ascii="Aptos" w:hAnsi="Aptos" w:cs="Calibri"/>
          <w:color w:val="000000" w:themeColor="text1"/>
          <w:sz w:val="22"/>
          <w:szCs w:val="22"/>
          <w:lang w:val="pl-PL"/>
        </w:rPr>
        <w:t xml:space="preserve">Pawlaczyk, P., </w:t>
      </w:r>
      <w:proofErr w:type="spellStart"/>
      <w:r w:rsidRPr="00E166F3">
        <w:rPr>
          <w:rFonts w:ascii="Aptos" w:hAnsi="Aptos" w:cs="Calibri"/>
          <w:color w:val="000000" w:themeColor="text1"/>
          <w:sz w:val="22"/>
          <w:szCs w:val="22"/>
          <w:lang w:val="pl-PL"/>
        </w:rPr>
        <w:t>Wołejko</w:t>
      </w:r>
      <w:proofErr w:type="spellEnd"/>
      <w:r w:rsidRPr="00E166F3">
        <w:rPr>
          <w:rFonts w:ascii="Aptos" w:hAnsi="Aptos" w:cs="Calibri"/>
          <w:color w:val="000000" w:themeColor="text1"/>
          <w:sz w:val="22"/>
          <w:szCs w:val="22"/>
          <w:lang w:val="pl-PL"/>
        </w:rPr>
        <w:t xml:space="preserve">, L., </w:t>
      </w:r>
      <w:proofErr w:type="spellStart"/>
      <w:r w:rsidRPr="00E166F3">
        <w:rPr>
          <w:rFonts w:ascii="Aptos" w:hAnsi="Aptos" w:cs="Calibri"/>
          <w:color w:val="000000" w:themeColor="text1"/>
          <w:sz w:val="22"/>
          <w:szCs w:val="22"/>
          <w:lang w:val="pl-PL"/>
        </w:rPr>
        <w:t>Jermaczek</w:t>
      </w:r>
      <w:proofErr w:type="spellEnd"/>
      <w:r w:rsidRPr="00E166F3">
        <w:rPr>
          <w:rFonts w:ascii="Aptos" w:hAnsi="Aptos" w:cs="Calibri"/>
          <w:color w:val="000000" w:themeColor="text1"/>
          <w:sz w:val="22"/>
          <w:szCs w:val="22"/>
          <w:lang w:val="pl-PL"/>
        </w:rPr>
        <w:t>, A., Stańko, R., 2001. Poradnik ochrony mokradeł. Wydawnictwo Lubuskiego Klubu Przyrodników, Świebodzin.</w:t>
      </w:r>
    </w:p>
    <w:p w14:paraId="546A6EF3" w14:textId="77777777" w:rsidR="00F7474A" w:rsidRPr="000E616B" w:rsidRDefault="00F7474A" w:rsidP="00F7474A">
      <w:pPr>
        <w:spacing w:after="0" w:line="240" w:lineRule="auto"/>
        <w:jc w:val="both"/>
        <w:rPr>
          <w:rFonts w:ascii="Aptos" w:hAnsi="Aptos" w:cs="Calibri"/>
          <w:color w:val="000000" w:themeColor="text1"/>
          <w:sz w:val="22"/>
          <w:szCs w:val="22"/>
          <w:lang w:val="pl-PL"/>
        </w:rPr>
      </w:pPr>
    </w:p>
    <w:p w14:paraId="122F4236" w14:textId="77777777" w:rsidR="00F7474A" w:rsidRPr="00831153" w:rsidRDefault="00F7474A" w:rsidP="00F7474A">
      <w:pPr>
        <w:spacing w:after="0" w:line="240" w:lineRule="auto"/>
        <w:jc w:val="both"/>
        <w:rPr>
          <w:rFonts w:ascii="Aptos" w:hAnsi="Aptos" w:cs="Calibri"/>
          <w:color w:val="000000" w:themeColor="text1"/>
          <w:sz w:val="22"/>
          <w:szCs w:val="22"/>
          <w:lang w:val="en-US"/>
        </w:rPr>
      </w:pPr>
      <w:r w:rsidRPr="00831153">
        <w:rPr>
          <w:rFonts w:ascii="Aptos" w:hAnsi="Aptos" w:cs="Calibri"/>
          <w:color w:val="000000" w:themeColor="text1"/>
          <w:sz w:val="22"/>
          <w:szCs w:val="22"/>
          <w:lang w:val="en-US"/>
        </w:rPr>
        <w:t>RAMSAR, 2018. Wetlands: essential for a sustainable urban future. Fact Sheet 10.</w:t>
      </w:r>
    </w:p>
    <w:p w14:paraId="3A0BD49B" w14:textId="77777777" w:rsidR="00F7474A" w:rsidRPr="00831153" w:rsidRDefault="00F7474A" w:rsidP="00F7474A">
      <w:pPr>
        <w:spacing w:after="0" w:line="240" w:lineRule="auto"/>
        <w:jc w:val="both"/>
        <w:rPr>
          <w:rFonts w:ascii="Aptos" w:hAnsi="Aptos" w:cs="Calibri"/>
          <w:color w:val="000000" w:themeColor="text1"/>
          <w:sz w:val="22"/>
          <w:szCs w:val="22"/>
          <w:lang w:val="en-US"/>
        </w:rPr>
      </w:pPr>
    </w:p>
    <w:p w14:paraId="72E8009E" w14:textId="77777777" w:rsidR="00F7474A" w:rsidRPr="00831153" w:rsidRDefault="00F7474A" w:rsidP="00F7474A">
      <w:pPr>
        <w:spacing w:after="0" w:line="240" w:lineRule="auto"/>
        <w:jc w:val="both"/>
        <w:rPr>
          <w:rFonts w:ascii="Aptos" w:hAnsi="Aptos" w:cs="Calibri"/>
          <w:color w:val="000000" w:themeColor="text1"/>
          <w:sz w:val="22"/>
          <w:szCs w:val="22"/>
          <w:lang w:val="en-US"/>
        </w:rPr>
      </w:pPr>
      <w:r w:rsidRPr="00831153">
        <w:rPr>
          <w:rFonts w:ascii="Aptos" w:hAnsi="Aptos" w:cs="Calibri"/>
          <w:color w:val="000000" w:themeColor="text1"/>
          <w:sz w:val="22"/>
          <w:szCs w:val="22"/>
          <w:lang w:val="en-US"/>
        </w:rPr>
        <w:t xml:space="preserve">Robertson, H., Fennessy, S., Hilton, G., Job, N., Kumar, R., Simpson, M., </w:t>
      </w:r>
      <w:proofErr w:type="spellStart"/>
      <w:r w:rsidRPr="00831153">
        <w:rPr>
          <w:rFonts w:ascii="Aptos" w:hAnsi="Aptos" w:cs="Calibri"/>
          <w:color w:val="000000" w:themeColor="text1"/>
          <w:sz w:val="22"/>
          <w:szCs w:val="22"/>
          <w:lang w:val="en-US"/>
        </w:rPr>
        <w:t>Aggestam</w:t>
      </w:r>
      <w:proofErr w:type="spellEnd"/>
      <w:r w:rsidRPr="00831153">
        <w:rPr>
          <w:rFonts w:ascii="Aptos" w:hAnsi="Aptos" w:cs="Calibri"/>
          <w:color w:val="000000" w:themeColor="text1"/>
          <w:sz w:val="22"/>
          <w:szCs w:val="22"/>
          <w:lang w:val="en-US"/>
        </w:rPr>
        <w:t>, F., Aldred, M., Chacón, A., Costanza, R., Davidson, N., Field, C., Finlayson, C.M., Gandra, F., Gillis, L.G., Hernández-Blanco, M., Moritsch, M., Thornton, S., Wood, K., van ’t Hoff, V., 2025. Global Wetland Outlook 2025: Valuing, conserving, restoring and financing wetlands 2. https://doi.org/10.69556/gwo-2025-eng</w:t>
      </w:r>
    </w:p>
    <w:p w14:paraId="496CA416" w14:textId="77777777" w:rsidR="00F7474A" w:rsidRPr="00831153" w:rsidRDefault="00F7474A" w:rsidP="00F7474A">
      <w:pPr>
        <w:spacing w:after="0" w:line="240" w:lineRule="auto"/>
        <w:jc w:val="both"/>
        <w:rPr>
          <w:rFonts w:ascii="Aptos" w:hAnsi="Aptos" w:cs="Calibri"/>
          <w:color w:val="000000" w:themeColor="text1"/>
          <w:sz w:val="22"/>
          <w:szCs w:val="22"/>
          <w:lang w:val="en-US"/>
        </w:rPr>
      </w:pPr>
    </w:p>
    <w:p w14:paraId="67DFAF0A" w14:textId="77777777" w:rsidR="00F7474A" w:rsidRPr="00831153" w:rsidRDefault="00F7474A" w:rsidP="00F7474A">
      <w:pPr>
        <w:spacing w:after="0" w:line="240" w:lineRule="auto"/>
        <w:jc w:val="both"/>
        <w:rPr>
          <w:rFonts w:ascii="Aptos" w:hAnsi="Aptos" w:cs="Calibri"/>
          <w:color w:val="000000" w:themeColor="text1"/>
          <w:sz w:val="22"/>
          <w:szCs w:val="22"/>
          <w:lang w:val="en-US"/>
        </w:rPr>
      </w:pPr>
      <w:r w:rsidRPr="00831153">
        <w:rPr>
          <w:rFonts w:ascii="Aptos" w:hAnsi="Aptos" w:cs="Calibri"/>
          <w:color w:val="000000" w:themeColor="text1"/>
          <w:sz w:val="22"/>
          <w:szCs w:val="22"/>
          <w:lang w:val="en-US"/>
        </w:rPr>
        <w:t xml:space="preserve">Sievers, M., Hale, R., Parris, K.M., Swearer, S.E., 2017. Impacts of human-induced environmental change in wetlands on aquatic animals. Biol Rev Camb </w:t>
      </w:r>
      <w:proofErr w:type="spellStart"/>
      <w:r w:rsidRPr="00831153">
        <w:rPr>
          <w:rFonts w:ascii="Aptos" w:hAnsi="Aptos" w:cs="Calibri"/>
          <w:color w:val="000000" w:themeColor="text1"/>
          <w:sz w:val="22"/>
          <w:szCs w:val="22"/>
          <w:lang w:val="en-US"/>
        </w:rPr>
        <w:t>Philos</w:t>
      </w:r>
      <w:proofErr w:type="spellEnd"/>
      <w:r w:rsidRPr="00831153">
        <w:rPr>
          <w:rFonts w:ascii="Aptos" w:hAnsi="Aptos" w:cs="Calibri"/>
          <w:color w:val="000000" w:themeColor="text1"/>
          <w:sz w:val="22"/>
          <w:szCs w:val="22"/>
          <w:lang w:val="en-US"/>
        </w:rPr>
        <w:t xml:space="preserve"> Soc. https://doi.org/10.1111/brv.12358</w:t>
      </w:r>
    </w:p>
    <w:p w14:paraId="0B4B04AD" w14:textId="77777777" w:rsidR="00F7474A" w:rsidRPr="00831153" w:rsidRDefault="00F7474A" w:rsidP="00F7474A">
      <w:pPr>
        <w:spacing w:after="0" w:line="240" w:lineRule="auto"/>
        <w:jc w:val="both"/>
        <w:rPr>
          <w:rFonts w:ascii="Aptos" w:hAnsi="Aptos" w:cs="Calibri"/>
          <w:color w:val="000000" w:themeColor="text1"/>
          <w:sz w:val="22"/>
          <w:szCs w:val="22"/>
          <w:lang w:val="en-US"/>
        </w:rPr>
      </w:pPr>
    </w:p>
    <w:p w14:paraId="57FF25DB" w14:textId="77777777" w:rsidR="00F7474A" w:rsidRPr="00831153" w:rsidRDefault="00F7474A" w:rsidP="00F7474A">
      <w:pPr>
        <w:spacing w:after="0" w:line="240" w:lineRule="auto"/>
        <w:jc w:val="both"/>
        <w:rPr>
          <w:rFonts w:ascii="Aptos" w:hAnsi="Aptos" w:cs="Calibri"/>
          <w:color w:val="000000" w:themeColor="text1"/>
          <w:sz w:val="22"/>
          <w:szCs w:val="22"/>
          <w:lang w:val="en-US"/>
        </w:rPr>
      </w:pPr>
      <w:proofErr w:type="spellStart"/>
      <w:r w:rsidRPr="00831153">
        <w:rPr>
          <w:rFonts w:ascii="Aptos" w:hAnsi="Aptos" w:cs="Calibri"/>
          <w:color w:val="000000" w:themeColor="text1"/>
          <w:sz w:val="22"/>
          <w:szCs w:val="22"/>
          <w:lang w:val="en-US"/>
        </w:rPr>
        <w:t>Tonne</w:t>
      </w:r>
      <w:proofErr w:type="spellEnd"/>
      <w:r w:rsidRPr="00831153">
        <w:rPr>
          <w:rFonts w:ascii="Aptos" w:hAnsi="Aptos" w:cs="Calibri"/>
          <w:color w:val="000000" w:themeColor="text1"/>
          <w:sz w:val="22"/>
          <w:szCs w:val="22"/>
          <w:lang w:val="en-US"/>
        </w:rPr>
        <w:t xml:space="preserve">, C., Adair, L., Adlakha, D., </w:t>
      </w:r>
      <w:proofErr w:type="spellStart"/>
      <w:r w:rsidRPr="00831153">
        <w:rPr>
          <w:rFonts w:ascii="Aptos" w:hAnsi="Aptos" w:cs="Calibri"/>
          <w:color w:val="000000" w:themeColor="text1"/>
          <w:sz w:val="22"/>
          <w:szCs w:val="22"/>
          <w:lang w:val="en-US"/>
        </w:rPr>
        <w:t>Anguelovski</w:t>
      </w:r>
      <w:proofErr w:type="spellEnd"/>
      <w:r w:rsidRPr="00831153">
        <w:rPr>
          <w:rFonts w:ascii="Aptos" w:hAnsi="Aptos" w:cs="Calibri"/>
          <w:color w:val="000000" w:themeColor="text1"/>
          <w:sz w:val="22"/>
          <w:szCs w:val="22"/>
          <w:lang w:val="en-US"/>
        </w:rPr>
        <w:t xml:space="preserve">, I., </w:t>
      </w:r>
      <w:proofErr w:type="spellStart"/>
      <w:r w:rsidRPr="00831153">
        <w:rPr>
          <w:rFonts w:ascii="Aptos" w:hAnsi="Aptos" w:cs="Calibri"/>
          <w:color w:val="000000" w:themeColor="text1"/>
          <w:sz w:val="22"/>
          <w:szCs w:val="22"/>
          <w:lang w:val="en-US"/>
        </w:rPr>
        <w:t>Belesova</w:t>
      </w:r>
      <w:proofErr w:type="spellEnd"/>
      <w:r w:rsidRPr="00831153">
        <w:rPr>
          <w:rFonts w:ascii="Aptos" w:hAnsi="Aptos" w:cs="Calibri"/>
          <w:color w:val="000000" w:themeColor="text1"/>
          <w:sz w:val="22"/>
          <w:szCs w:val="22"/>
          <w:lang w:val="en-US"/>
        </w:rPr>
        <w:t xml:space="preserve">, K., Berger, M., Brelsford, C., </w:t>
      </w:r>
      <w:proofErr w:type="spellStart"/>
      <w:r w:rsidRPr="00831153">
        <w:rPr>
          <w:rFonts w:ascii="Aptos" w:hAnsi="Aptos" w:cs="Calibri"/>
          <w:color w:val="000000" w:themeColor="text1"/>
          <w:sz w:val="22"/>
          <w:szCs w:val="22"/>
          <w:lang w:val="en-US"/>
        </w:rPr>
        <w:t>Dadvand</w:t>
      </w:r>
      <w:proofErr w:type="spellEnd"/>
      <w:r w:rsidRPr="00831153">
        <w:rPr>
          <w:rFonts w:ascii="Aptos" w:hAnsi="Aptos" w:cs="Calibri"/>
          <w:color w:val="000000" w:themeColor="text1"/>
          <w:sz w:val="22"/>
          <w:szCs w:val="22"/>
          <w:lang w:val="en-US"/>
        </w:rPr>
        <w:t xml:space="preserve">, P., Dimitrova, A., Giles-Corti, B., Heinz, A., Mehran, N., </w:t>
      </w:r>
      <w:proofErr w:type="spellStart"/>
      <w:r w:rsidRPr="00831153">
        <w:rPr>
          <w:rFonts w:ascii="Aptos" w:hAnsi="Aptos" w:cs="Calibri"/>
          <w:color w:val="000000" w:themeColor="text1"/>
          <w:sz w:val="22"/>
          <w:szCs w:val="22"/>
          <w:lang w:val="en-US"/>
        </w:rPr>
        <w:t>Nieuwenhuijsen</w:t>
      </w:r>
      <w:proofErr w:type="spellEnd"/>
      <w:r w:rsidRPr="00831153">
        <w:rPr>
          <w:rFonts w:ascii="Aptos" w:hAnsi="Aptos" w:cs="Calibri"/>
          <w:color w:val="000000" w:themeColor="text1"/>
          <w:sz w:val="22"/>
          <w:szCs w:val="22"/>
          <w:lang w:val="en-US"/>
        </w:rPr>
        <w:t xml:space="preserve">, M., Pelletier, F., Ranzani, O., Rodenstein, M., Rybski, D., </w:t>
      </w:r>
      <w:proofErr w:type="spellStart"/>
      <w:r w:rsidRPr="00831153">
        <w:rPr>
          <w:rFonts w:ascii="Aptos" w:hAnsi="Aptos" w:cs="Calibri"/>
          <w:color w:val="000000" w:themeColor="text1"/>
          <w:sz w:val="22"/>
          <w:szCs w:val="22"/>
          <w:lang w:val="en-US"/>
        </w:rPr>
        <w:t>Samavati</w:t>
      </w:r>
      <w:proofErr w:type="spellEnd"/>
      <w:r w:rsidRPr="00831153">
        <w:rPr>
          <w:rFonts w:ascii="Aptos" w:hAnsi="Aptos" w:cs="Calibri"/>
          <w:color w:val="000000" w:themeColor="text1"/>
          <w:sz w:val="22"/>
          <w:szCs w:val="22"/>
          <w:lang w:val="en-US"/>
        </w:rPr>
        <w:t xml:space="preserve">, S., Satterthwaite, D., </w:t>
      </w:r>
      <w:proofErr w:type="spellStart"/>
      <w:r w:rsidRPr="00831153">
        <w:rPr>
          <w:rFonts w:ascii="Aptos" w:hAnsi="Aptos" w:cs="Calibri"/>
          <w:color w:val="000000" w:themeColor="text1"/>
          <w:sz w:val="22"/>
          <w:szCs w:val="22"/>
          <w:lang w:val="en-US"/>
        </w:rPr>
        <w:t>Schöndorf</w:t>
      </w:r>
      <w:proofErr w:type="spellEnd"/>
      <w:r w:rsidRPr="00831153">
        <w:rPr>
          <w:rFonts w:ascii="Aptos" w:hAnsi="Aptos" w:cs="Calibri"/>
          <w:color w:val="000000" w:themeColor="text1"/>
          <w:sz w:val="22"/>
          <w:szCs w:val="22"/>
          <w:lang w:val="en-US"/>
        </w:rPr>
        <w:t xml:space="preserve">, J., </w:t>
      </w:r>
      <w:proofErr w:type="spellStart"/>
      <w:r w:rsidRPr="00831153">
        <w:rPr>
          <w:rFonts w:ascii="Aptos" w:hAnsi="Aptos" w:cs="Calibri"/>
          <w:color w:val="000000" w:themeColor="text1"/>
          <w:sz w:val="22"/>
          <w:szCs w:val="22"/>
          <w:lang w:val="en-US"/>
        </w:rPr>
        <w:t>Schreckenberg</w:t>
      </w:r>
      <w:proofErr w:type="spellEnd"/>
      <w:r w:rsidRPr="00831153">
        <w:rPr>
          <w:rFonts w:ascii="Aptos" w:hAnsi="Aptos" w:cs="Calibri"/>
          <w:color w:val="000000" w:themeColor="text1"/>
          <w:sz w:val="22"/>
          <w:szCs w:val="22"/>
          <w:lang w:val="en-US"/>
        </w:rPr>
        <w:t xml:space="preserve">, D., </w:t>
      </w:r>
      <w:proofErr w:type="spellStart"/>
      <w:r w:rsidRPr="00831153">
        <w:rPr>
          <w:rFonts w:ascii="Aptos" w:hAnsi="Aptos" w:cs="Calibri"/>
          <w:color w:val="000000" w:themeColor="text1"/>
          <w:sz w:val="22"/>
          <w:szCs w:val="22"/>
          <w:lang w:val="en-US"/>
        </w:rPr>
        <w:t>Stollmann</w:t>
      </w:r>
      <w:proofErr w:type="spellEnd"/>
      <w:r w:rsidRPr="00831153">
        <w:rPr>
          <w:rFonts w:ascii="Aptos" w:hAnsi="Aptos" w:cs="Calibri"/>
          <w:color w:val="000000" w:themeColor="text1"/>
          <w:sz w:val="22"/>
          <w:szCs w:val="22"/>
          <w:lang w:val="en-US"/>
        </w:rPr>
        <w:t xml:space="preserve">, J., </w:t>
      </w:r>
      <w:proofErr w:type="spellStart"/>
      <w:r w:rsidRPr="00831153">
        <w:rPr>
          <w:rFonts w:ascii="Aptos" w:hAnsi="Aptos" w:cs="Calibri"/>
          <w:color w:val="000000" w:themeColor="text1"/>
          <w:sz w:val="22"/>
          <w:szCs w:val="22"/>
          <w:lang w:val="en-US"/>
        </w:rPr>
        <w:t>Taubenböck</w:t>
      </w:r>
      <w:proofErr w:type="spellEnd"/>
      <w:r w:rsidRPr="00831153">
        <w:rPr>
          <w:rFonts w:ascii="Aptos" w:hAnsi="Aptos" w:cs="Calibri"/>
          <w:color w:val="000000" w:themeColor="text1"/>
          <w:sz w:val="22"/>
          <w:szCs w:val="22"/>
          <w:lang w:val="en-US"/>
        </w:rPr>
        <w:t>, H., Tiwari, G., van Wee, B., Adli, M., 2021. Defining pathways to healthy sustainable urban development. Environ Int 146, 106236. https://doi.org/10.1016/j.envint.2020.106236</w:t>
      </w:r>
    </w:p>
    <w:p w14:paraId="725C278F" w14:textId="77777777" w:rsidR="00F7474A" w:rsidRPr="00831153" w:rsidRDefault="00F7474A" w:rsidP="00F7474A">
      <w:pPr>
        <w:spacing w:after="0" w:line="240" w:lineRule="auto"/>
        <w:jc w:val="both"/>
        <w:rPr>
          <w:rFonts w:ascii="Aptos" w:hAnsi="Aptos" w:cs="Calibri"/>
          <w:color w:val="000000" w:themeColor="text1"/>
          <w:sz w:val="22"/>
          <w:szCs w:val="22"/>
          <w:lang w:val="en-US"/>
        </w:rPr>
      </w:pPr>
    </w:p>
    <w:p w14:paraId="54669375" w14:textId="77777777" w:rsidR="00F7474A" w:rsidRPr="00831153" w:rsidRDefault="00F7474A" w:rsidP="00F7474A">
      <w:pPr>
        <w:spacing w:after="0" w:line="240" w:lineRule="auto"/>
        <w:jc w:val="both"/>
        <w:rPr>
          <w:rFonts w:ascii="Aptos" w:hAnsi="Aptos" w:cs="Calibri"/>
          <w:color w:val="000000" w:themeColor="text1"/>
          <w:sz w:val="22"/>
          <w:szCs w:val="22"/>
          <w:lang w:val="en-US"/>
        </w:rPr>
      </w:pPr>
      <w:r w:rsidRPr="00831153">
        <w:rPr>
          <w:rFonts w:ascii="Aptos" w:hAnsi="Aptos" w:cs="Calibri"/>
          <w:color w:val="000000" w:themeColor="text1"/>
          <w:sz w:val="22"/>
          <w:szCs w:val="22"/>
          <w:lang w:val="en-US"/>
        </w:rPr>
        <w:t>United Nations, 2019. World Urbanization Prospects. Highlights, United Nations: New York, NY, USA. United Nations, Department of Economic and Social Affairs Population Division, New York.</w:t>
      </w:r>
    </w:p>
    <w:p w14:paraId="67843B8A" w14:textId="77777777" w:rsidR="00F7474A" w:rsidRPr="00831153" w:rsidRDefault="00F7474A" w:rsidP="00F7474A">
      <w:pPr>
        <w:spacing w:line="360" w:lineRule="auto"/>
        <w:jc w:val="both"/>
        <w:rPr>
          <w:rFonts w:ascii="Aptos" w:hAnsi="Aptos" w:cs="Calibri"/>
          <w:color w:val="000000" w:themeColor="text1"/>
          <w:sz w:val="22"/>
          <w:szCs w:val="22"/>
          <w:lang w:val="en-US"/>
        </w:rPr>
      </w:pPr>
    </w:p>
    <w:sectPr w:rsidR="00F7474A" w:rsidRPr="00831153" w:rsidSect="003959A7">
      <w:pgSz w:w="11906" w:h="16838"/>
      <w:pgMar w:top="1417" w:right="1133"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A0E16" w14:textId="77777777" w:rsidR="009977D5" w:rsidRDefault="009977D5" w:rsidP="002F2919">
      <w:pPr>
        <w:spacing w:after="0" w:line="240" w:lineRule="auto"/>
      </w:pPr>
      <w:r>
        <w:separator/>
      </w:r>
    </w:p>
  </w:endnote>
  <w:endnote w:type="continuationSeparator" w:id="0">
    <w:p w14:paraId="2C34C68C" w14:textId="77777777" w:rsidR="009977D5" w:rsidRDefault="009977D5" w:rsidP="002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7162D" w14:textId="77777777" w:rsidR="009977D5" w:rsidRDefault="009977D5" w:rsidP="002F2919">
      <w:pPr>
        <w:spacing w:after="0" w:line="240" w:lineRule="auto"/>
      </w:pPr>
      <w:r>
        <w:separator/>
      </w:r>
    </w:p>
  </w:footnote>
  <w:footnote w:type="continuationSeparator" w:id="0">
    <w:p w14:paraId="42BD3397" w14:textId="77777777" w:rsidR="009977D5" w:rsidRDefault="009977D5" w:rsidP="002F2919">
      <w:pPr>
        <w:spacing w:after="0" w:line="240" w:lineRule="auto"/>
      </w:pPr>
      <w:r>
        <w:continuationSeparator/>
      </w:r>
    </w:p>
  </w:footnote>
  <w:footnote w:id="1">
    <w:p w14:paraId="61F99921" w14:textId="155657A0" w:rsidR="008C38FC" w:rsidRPr="00C7539B" w:rsidRDefault="008C38FC">
      <w:pPr>
        <w:pStyle w:val="Tekstprzypisudolnego"/>
        <w:rPr>
          <w:sz w:val="16"/>
          <w:szCs w:val="16"/>
          <w:lang w:val="pl-PL"/>
        </w:rPr>
      </w:pPr>
      <w:r w:rsidRPr="00C7539B">
        <w:rPr>
          <w:rStyle w:val="Odwoanieprzypisudolnego"/>
          <w:sz w:val="16"/>
          <w:szCs w:val="16"/>
        </w:rPr>
        <w:footnoteRef/>
      </w:r>
      <w:r w:rsidRPr="00C7539B">
        <w:rPr>
          <w:sz w:val="16"/>
          <w:szCs w:val="16"/>
        </w:rPr>
        <w:t xml:space="preserve"> </w:t>
      </w:r>
      <w:proofErr w:type="spellStart"/>
      <w:r w:rsidR="00901F56" w:rsidRPr="00C7539B">
        <w:rPr>
          <w:sz w:val="16"/>
          <w:szCs w:val="16"/>
        </w:rPr>
        <w:t>Ekspertyzę</w:t>
      </w:r>
      <w:proofErr w:type="spellEnd"/>
      <w:r w:rsidR="00743C1F">
        <w:rPr>
          <w:sz w:val="16"/>
          <w:szCs w:val="16"/>
        </w:rPr>
        <w:t xml:space="preserve"> (</w:t>
      </w:r>
      <w:proofErr w:type="spellStart"/>
      <w:r w:rsidR="00743C1F">
        <w:rPr>
          <w:sz w:val="16"/>
          <w:szCs w:val="16"/>
        </w:rPr>
        <w:t>obligatoryjnie</w:t>
      </w:r>
      <w:proofErr w:type="spellEnd"/>
      <w:r w:rsidR="00743C1F">
        <w:rPr>
          <w:sz w:val="16"/>
          <w:szCs w:val="16"/>
        </w:rPr>
        <w:t xml:space="preserve">, </w:t>
      </w:r>
      <w:proofErr w:type="spellStart"/>
      <w:r w:rsidR="00743C1F">
        <w:rPr>
          <w:sz w:val="16"/>
          <w:szCs w:val="16"/>
        </w:rPr>
        <w:t>bądż</w:t>
      </w:r>
      <w:proofErr w:type="spellEnd"/>
      <w:r w:rsidR="00743C1F">
        <w:rPr>
          <w:sz w:val="16"/>
          <w:szCs w:val="16"/>
        </w:rPr>
        <w:t xml:space="preserve"> </w:t>
      </w:r>
      <w:proofErr w:type="spellStart"/>
      <w:r w:rsidR="00743C1F">
        <w:rPr>
          <w:sz w:val="16"/>
          <w:szCs w:val="16"/>
        </w:rPr>
        <w:t>na</w:t>
      </w:r>
      <w:proofErr w:type="spellEnd"/>
      <w:r w:rsidR="00743C1F">
        <w:rPr>
          <w:sz w:val="16"/>
          <w:szCs w:val="16"/>
        </w:rPr>
        <w:t xml:space="preserve"> </w:t>
      </w:r>
      <w:proofErr w:type="spellStart"/>
      <w:r w:rsidR="00743C1F">
        <w:rPr>
          <w:sz w:val="16"/>
          <w:szCs w:val="16"/>
        </w:rPr>
        <w:t>wnisek</w:t>
      </w:r>
      <w:proofErr w:type="spellEnd"/>
      <w:r w:rsidR="00743C1F">
        <w:rPr>
          <w:sz w:val="16"/>
          <w:szCs w:val="16"/>
        </w:rPr>
        <w:t xml:space="preserve"> IZ FEW)</w:t>
      </w:r>
      <w:r w:rsidR="00901F56" w:rsidRPr="00C7539B">
        <w:rPr>
          <w:sz w:val="16"/>
          <w:szCs w:val="16"/>
        </w:rPr>
        <w:t xml:space="preserve"> </w:t>
      </w:r>
      <w:proofErr w:type="spellStart"/>
      <w:r w:rsidR="00901F56" w:rsidRPr="00C7539B">
        <w:rPr>
          <w:sz w:val="16"/>
          <w:szCs w:val="16"/>
        </w:rPr>
        <w:t>należy</w:t>
      </w:r>
      <w:proofErr w:type="spellEnd"/>
      <w:r w:rsidR="00901F56" w:rsidRPr="00C7539B">
        <w:rPr>
          <w:sz w:val="16"/>
          <w:szCs w:val="16"/>
        </w:rPr>
        <w:t xml:space="preserve"> </w:t>
      </w:r>
      <w:proofErr w:type="spellStart"/>
      <w:r w:rsidR="00AC59E3">
        <w:rPr>
          <w:sz w:val="16"/>
          <w:szCs w:val="16"/>
        </w:rPr>
        <w:t>dostarczyć</w:t>
      </w:r>
      <w:proofErr w:type="spellEnd"/>
      <w:r w:rsidR="00743C1F">
        <w:rPr>
          <w:sz w:val="16"/>
          <w:szCs w:val="16"/>
        </w:rPr>
        <w:t xml:space="preserve"> </w:t>
      </w:r>
      <w:proofErr w:type="spellStart"/>
      <w:r w:rsidR="00743C1F">
        <w:rPr>
          <w:sz w:val="16"/>
          <w:szCs w:val="16"/>
        </w:rPr>
        <w:t>przed</w:t>
      </w:r>
      <w:proofErr w:type="spellEnd"/>
      <w:r w:rsidR="00743C1F">
        <w:rPr>
          <w:sz w:val="16"/>
          <w:szCs w:val="16"/>
        </w:rPr>
        <w:t xml:space="preserve"> </w:t>
      </w:r>
      <w:proofErr w:type="spellStart"/>
      <w:r w:rsidR="00743C1F">
        <w:rPr>
          <w:sz w:val="16"/>
          <w:szCs w:val="16"/>
        </w:rPr>
        <w:t>rozpoczęciem</w:t>
      </w:r>
      <w:proofErr w:type="spellEnd"/>
      <w:r w:rsidR="00743C1F">
        <w:rPr>
          <w:sz w:val="16"/>
          <w:szCs w:val="16"/>
        </w:rPr>
        <w:t xml:space="preserve"> </w:t>
      </w:r>
      <w:proofErr w:type="spellStart"/>
      <w:r w:rsidR="00743C1F">
        <w:rPr>
          <w:sz w:val="16"/>
          <w:szCs w:val="16"/>
        </w:rPr>
        <w:t>prac</w:t>
      </w:r>
      <w:proofErr w:type="spellEnd"/>
      <w:r w:rsidR="00743C1F">
        <w:rPr>
          <w:sz w:val="16"/>
          <w:szCs w:val="16"/>
        </w:rPr>
        <w:t xml:space="preserve"> </w:t>
      </w:r>
      <w:proofErr w:type="spellStart"/>
      <w:r w:rsidR="00743C1F">
        <w:rPr>
          <w:sz w:val="16"/>
          <w:szCs w:val="16"/>
        </w:rPr>
        <w:t>budowalnych</w:t>
      </w:r>
      <w:proofErr w:type="spellEnd"/>
      <w:r w:rsidR="00743C1F">
        <w:rPr>
          <w:sz w:val="16"/>
          <w:szCs w:val="16"/>
        </w:rPr>
        <w:t>,</w:t>
      </w:r>
      <w:r w:rsidR="00901F56" w:rsidRPr="00C7539B">
        <w:rPr>
          <w:sz w:val="16"/>
          <w:szCs w:val="16"/>
        </w:rPr>
        <w:t xml:space="preserve"> </w:t>
      </w:r>
      <w:proofErr w:type="spellStart"/>
      <w:r w:rsidR="00901F56" w:rsidRPr="00C7539B">
        <w:rPr>
          <w:sz w:val="16"/>
          <w:szCs w:val="16"/>
        </w:rPr>
        <w:t>najpóźniej</w:t>
      </w:r>
      <w:proofErr w:type="spellEnd"/>
      <w:r w:rsidR="00901F56" w:rsidRPr="00C7539B">
        <w:rPr>
          <w:sz w:val="16"/>
          <w:szCs w:val="16"/>
        </w:rPr>
        <w:t xml:space="preserve"> </w:t>
      </w:r>
      <w:proofErr w:type="spellStart"/>
      <w:r w:rsidR="00901F56" w:rsidRPr="00C7539B">
        <w:rPr>
          <w:sz w:val="16"/>
          <w:szCs w:val="16"/>
        </w:rPr>
        <w:t>przed</w:t>
      </w:r>
      <w:proofErr w:type="spellEnd"/>
      <w:r w:rsidR="00901F56" w:rsidRPr="00C7539B">
        <w:rPr>
          <w:sz w:val="16"/>
          <w:szCs w:val="16"/>
        </w:rPr>
        <w:t xml:space="preserve"> </w:t>
      </w:r>
      <w:proofErr w:type="spellStart"/>
      <w:r w:rsidR="00901F56" w:rsidRPr="00C7539B">
        <w:rPr>
          <w:sz w:val="16"/>
          <w:szCs w:val="16"/>
        </w:rPr>
        <w:t>złożeniem</w:t>
      </w:r>
      <w:proofErr w:type="spellEnd"/>
      <w:r w:rsidR="00901F56" w:rsidRPr="00C7539B">
        <w:rPr>
          <w:sz w:val="16"/>
          <w:szCs w:val="16"/>
        </w:rPr>
        <w:t xml:space="preserve"> </w:t>
      </w:r>
      <w:proofErr w:type="spellStart"/>
      <w:r w:rsidR="00901F56" w:rsidRPr="00C7539B">
        <w:rPr>
          <w:sz w:val="16"/>
          <w:szCs w:val="16"/>
        </w:rPr>
        <w:t>pierwszego</w:t>
      </w:r>
      <w:proofErr w:type="spellEnd"/>
      <w:r w:rsidR="00901F56" w:rsidRPr="00C7539B">
        <w:rPr>
          <w:sz w:val="16"/>
          <w:szCs w:val="16"/>
        </w:rPr>
        <w:t xml:space="preserve"> </w:t>
      </w:r>
      <w:proofErr w:type="spellStart"/>
      <w:r w:rsidR="00901F56" w:rsidRPr="00C7539B">
        <w:rPr>
          <w:sz w:val="16"/>
          <w:szCs w:val="16"/>
        </w:rPr>
        <w:t>wniosku</w:t>
      </w:r>
      <w:proofErr w:type="spellEnd"/>
      <w:r w:rsidR="00901F56" w:rsidRPr="00C7539B">
        <w:rPr>
          <w:sz w:val="16"/>
          <w:szCs w:val="16"/>
        </w:rPr>
        <w:t xml:space="preserve"> o </w:t>
      </w:r>
      <w:proofErr w:type="spellStart"/>
      <w:r w:rsidR="00901F56" w:rsidRPr="00C7539B">
        <w:rPr>
          <w:sz w:val="16"/>
          <w:szCs w:val="16"/>
        </w:rPr>
        <w:t>płatność</w:t>
      </w:r>
      <w:proofErr w:type="spellEnd"/>
      <w:r w:rsidR="00901F56" w:rsidRPr="00C7539B">
        <w:rPr>
          <w:sz w:val="16"/>
          <w:szCs w:val="16"/>
        </w:rPr>
        <w:t xml:space="preserve">, </w:t>
      </w:r>
      <w:proofErr w:type="spellStart"/>
      <w:r w:rsidR="00901F56" w:rsidRPr="00C7539B">
        <w:rPr>
          <w:sz w:val="16"/>
          <w:szCs w:val="16"/>
        </w:rPr>
        <w:t>pełniącego</w:t>
      </w:r>
      <w:proofErr w:type="spellEnd"/>
      <w:r w:rsidR="00901F56" w:rsidRPr="00C7539B">
        <w:rPr>
          <w:sz w:val="16"/>
          <w:szCs w:val="16"/>
        </w:rPr>
        <w:t xml:space="preserve"> </w:t>
      </w:r>
      <w:proofErr w:type="spellStart"/>
      <w:r w:rsidR="00901F56" w:rsidRPr="00C7539B">
        <w:rPr>
          <w:sz w:val="16"/>
          <w:szCs w:val="16"/>
        </w:rPr>
        <w:t>funkcję</w:t>
      </w:r>
      <w:proofErr w:type="spellEnd"/>
      <w:r w:rsidR="00901F56" w:rsidRPr="00C7539B">
        <w:rPr>
          <w:sz w:val="16"/>
          <w:szCs w:val="16"/>
        </w:rPr>
        <w:t xml:space="preserve"> </w:t>
      </w:r>
      <w:proofErr w:type="spellStart"/>
      <w:r w:rsidR="00901F56" w:rsidRPr="00C7539B">
        <w:rPr>
          <w:sz w:val="16"/>
          <w:szCs w:val="16"/>
        </w:rPr>
        <w:t>inną</w:t>
      </w:r>
      <w:proofErr w:type="spellEnd"/>
      <w:r w:rsidR="00901F56" w:rsidRPr="00C7539B">
        <w:rPr>
          <w:sz w:val="16"/>
          <w:szCs w:val="16"/>
        </w:rPr>
        <w:t xml:space="preserve"> </w:t>
      </w:r>
      <w:proofErr w:type="spellStart"/>
      <w:r w:rsidR="00901F56" w:rsidRPr="00C7539B">
        <w:rPr>
          <w:sz w:val="16"/>
          <w:szCs w:val="16"/>
        </w:rPr>
        <w:t>niż</w:t>
      </w:r>
      <w:proofErr w:type="spellEnd"/>
      <w:r w:rsidR="00901F56" w:rsidRPr="00C7539B">
        <w:rPr>
          <w:sz w:val="16"/>
          <w:szCs w:val="16"/>
        </w:rPr>
        <w:t xml:space="preserve"> </w:t>
      </w:r>
      <w:proofErr w:type="spellStart"/>
      <w:r w:rsidR="00901F56" w:rsidRPr="00C7539B">
        <w:rPr>
          <w:sz w:val="16"/>
          <w:szCs w:val="16"/>
        </w:rPr>
        <w:t>wyłącznie</w:t>
      </w:r>
      <w:proofErr w:type="spellEnd"/>
      <w:r w:rsidR="00901F56" w:rsidRPr="00C7539B">
        <w:rPr>
          <w:sz w:val="16"/>
          <w:szCs w:val="16"/>
        </w:rPr>
        <w:t xml:space="preserve"> </w:t>
      </w:r>
      <w:proofErr w:type="spellStart"/>
      <w:r w:rsidR="00901F56" w:rsidRPr="00C7539B">
        <w:rPr>
          <w:sz w:val="16"/>
          <w:szCs w:val="16"/>
        </w:rPr>
        <w:t>sprawozdawczą</w:t>
      </w:r>
      <w:proofErr w:type="spellEnd"/>
      <w:r w:rsidR="00743C1F">
        <w:rPr>
          <w:sz w:val="16"/>
          <w:szCs w:val="16"/>
        </w:rPr>
        <w:t xml:space="preserve">, </w:t>
      </w:r>
      <w:proofErr w:type="spellStart"/>
      <w:r w:rsidR="00743C1F">
        <w:rPr>
          <w:sz w:val="16"/>
          <w:szCs w:val="16"/>
        </w:rPr>
        <w:t>zgodnie</w:t>
      </w:r>
      <w:proofErr w:type="spellEnd"/>
      <w:r w:rsidR="00743C1F">
        <w:rPr>
          <w:sz w:val="16"/>
          <w:szCs w:val="16"/>
        </w:rPr>
        <w:t xml:space="preserve"> z </w:t>
      </w:r>
      <w:proofErr w:type="spellStart"/>
      <w:r w:rsidR="00743C1F">
        <w:rPr>
          <w:sz w:val="16"/>
          <w:szCs w:val="16"/>
        </w:rPr>
        <w:t>warunkami</w:t>
      </w:r>
      <w:proofErr w:type="spellEnd"/>
      <w:r w:rsidR="00743C1F">
        <w:rPr>
          <w:sz w:val="16"/>
          <w:szCs w:val="16"/>
        </w:rPr>
        <w:t xml:space="preserve"> </w:t>
      </w:r>
      <w:proofErr w:type="spellStart"/>
      <w:r w:rsidR="00743C1F">
        <w:rPr>
          <w:sz w:val="16"/>
          <w:szCs w:val="16"/>
        </w:rPr>
        <w:t>określonymi</w:t>
      </w:r>
      <w:proofErr w:type="spellEnd"/>
      <w:r w:rsidR="00743C1F">
        <w:rPr>
          <w:sz w:val="16"/>
          <w:szCs w:val="16"/>
        </w:rPr>
        <w:t xml:space="preserve"> </w:t>
      </w:r>
      <w:r w:rsidR="00C7539B">
        <w:rPr>
          <w:sz w:val="16"/>
          <w:szCs w:val="16"/>
        </w:rPr>
        <w:br/>
      </w:r>
      <w:r w:rsidR="00743C1F">
        <w:rPr>
          <w:sz w:val="16"/>
          <w:szCs w:val="16"/>
        </w:rPr>
        <w:t xml:space="preserve">w </w:t>
      </w:r>
      <w:proofErr w:type="spellStart"/>
      <w:r w:rsidR="00743C1F">
        <w:rPr>
          <w:sz w:val="16"/>
          <w:szCs w:val="16"/>
        </w:rPr>
        <w:t>niniejszym</w:t>
      </w:r>
      <w:proofErr w:type="spellEnd"/>
      <w:r w:rsidR="00743C1F">
        <w:rPr>
          <w:sz w:val="16"/>
          <w:szCs w:val="16"/>
        </w:rPr>
        <w:t xml:space="preserve"> </w:t>
      </w:r>
      <w:proofErr w:type="spellStart"/>
      <w:r w:rsidR="00743C1F">
        <w:rPr>
          <w:sz w:val="16"/>
          <w:szCs w:val="16"/>
        </w:rPr>
        <w:t>dokumencie</w:t>
      </w:r>
      <w:proofErr w:type="spellEnd"/>
      <w:r w:rsidR="00743C1F">
        <w:rPr>
          <w:sz w:val="16"/>
          <w:szCs w:val="16"/>
        </w:rPr>
        <w:t>.</w:t>
      </w:r>
      <w:r w:rsidR="00901F56" w:rsidRPr="00C7539B">
        <w:rPr>
          <w:sz w:val="16"/>
          <w:szCs w:val="16"/>
        </w:rPr>
        <w:t xml:space="preserve"> </w:t>
      </w:r>
      <w:proofErr w:type="spellStart"/>
      <w:r w:rsidR="00743C1F">
        <w:rPr>
          <w:sz w:val="16"/>
          <w:szCs w:val="16"/>
        </w:rPr>
        <w:t>Wnioski</w:t>
      </w:r>
      <w:proofErr w:type="spellEnd"/>
      <w:r w:rsidR="00743C1F">
        <w:rPr>
          <w:sz w:val="16"/>
          <w:szCs w:val="16"/>
        </w:rPr>
        <w:t xml:space="preserve"> z </w:t>
      </w:r>
      <w:r w:rsidR="00AC59E3" w:rsidRPr="00C7539B">
        <w:rPr>
          <w:sz w:val="16"/>
          <w:szCs w:val="16"/>
        </w:rPr>
        <w:t xml:space="preserve"> </w:t>
      </w:r>
      <w:proofErr w:type="spellStart"/>
      <w:r w:rsidR="00AC59E3" w:rsidRPr="00C7539B">
        <w:rPr>
          <w:sz w:val="16"/>
          <w:szCs w:val="16"/>
        </w:rPr>
        <w:t>ekspertyzy</w:t>
      </w:r>
      <w:proofErr w:type="spellEnd"/>
      <w:r w:rsidR="00743C1F">
        <w:rPr>
          <w:sz w:val="16"/>
          <w:szCs w:val="16"/>
        </w:rPr>
        <w:t xml:space="preserve"> </w:t>
      </w:r>
      <w:proofErr w:type="spellStart"/>
      <w:r w:rsidR="00743C1F">
        <w:rPr>
          <w:sz w:val="16"/>
          <w:szCs w:val="16"/>
        </w:rPr>
        <w:t>powinny</w:t>
      </w:r>
      <w:proofErr w:type="spellEnd"/>
      <w:r w:rsidR="00743C1F">
        <w:rPr>
          <w:sz w:val="16"/>
          <w:szCs w:val="16"/>
        </w:rPr>
        <w:t xml:space="preserve"> </w:t>
      </w:r>
      <w:proofErr w:type="spellStart"/>
      <w:r w:rsidR="00743C1F">
        <w:rPr>
          <w:sz w:val="16"/>
          <w:szCs w:val="16"/>
        </w:rPr>
        <w:t>zostać</w:t>
      </w:r>
      <w:proofErr w:type="spellEnd"/>
      <w:r w:rsidR="00743C1F">
        <w:rPr>
          <w:sz w:val="16"/>
          <w:szCs w:val="16"/>
        </w:rPr>
        <w:t xml:space="preserve"> </w:t>
      </w:r>
      <w:proofErr w:type="spellStart"/>
      <w:r w:rsidR="00743C1F">
        <w:rPr>
          <w:sz w:val="16"/>
          <w:szCs w:val="16"/>
        </w:rPr>
        <w:t>uwzględnione</w:t>
      </w:r>
      <w:proofErr w:type="spellEnd"/>
      <w:r w:rsidR="00743C1F">
        <w:rPr>
          <w:sz w:val="16"/>
          <w:szCs w:val="16"/>
        </w:rPr>
        <w:t xml:space="preserve"> w </w:t>
      </w:r>
      <w:proofErr w:type="spellStart"/>
      <w:r w:rsidR="00743C1F">
        <w:rPr>
          <w:sz w:val="16"/>
          <w:szCs w:val="16"/>
        </w:rPr>
        <w:t>Z</w:t>
      </w:r>
      <w:r w:rsidR="00AC59E3" w:rsidRPr="00C7539B">
        <w:rPr>
          <w:sz w:val="16"/>
          <w:szCs w:val="16"/>
        </w:rPr>
        <w:t>ałącznik</w:t>
      </w:r>
      <w:r w:rsidR="00743C1F">
        <w:rPr>
          <w:sz w:val="16"/>
          <w:szCs w:val="16"/>
        </w:rPr>
        <w:t>u</w:t>
      </w:r>
      <w:proofErr w:type="spellEnd"/>
      <w:r w:rsidR="00743C1F">
        <w:rPr>
          <w:sz w:val="16"/>
          <w:szCs w:val="16"/>
        </w:rPr>
        <w:t xml:space="preserve"> </w:t>
      </w:r>
      <w:r w:rsidR="00AC59E3" w:rsidRPr="00C7539B">
        <w:rPr>
          <w:sz w:val="16"/>
          <w:szCs w:val="16"/>
        </w:rPr>
        <w:t>DNSH</w:t>
      </w:r>
      <w:r w:rsidR="00743C1F">
        <w:rPr>
          <w:sz w:val="16"/>
          <w:szCs w:val="16"/>
        </w:rPr>
        <w:t>.</w:t>
      </w:r>
      <w:r w:rsidR="00BD7924">
        <w:rPr>
          <w:sz w:val="16"/>
          <w:szCs w:val="16"/>
        </w:rPr>
        <w:t xml:space="preserve"> </w:t>
      </w:r>
      <w:r w:rsidR="00901F56" w:rsidRPr="00C7539B">
        <w:rPr>
          <w:sz w:val="16"/>
          <w:szCs w:val="16"/>
        </w:rPr>
        <w:t xml:space="preserve">W </w:t>
      </w:r>
      <w:proofErr w:type="spellStart"/>
      <w:r w:rsidR="00901F56" w:rsidRPr="00C7539B">
        <w:rPr>
          <w:sz w:val="16"/>
          <w:szCs w:val="16"/>
        </w:rPr>
        <w:t>przypadku</w:t>
      </w:r>
      <w:proofErr w:type="spellEnd"/>
      <w:r w:rsidR="00901F56" w:rsidRPr="00C7539B">
        <w:rPr>
          <w:sz w:val="16"/>
          <w:szCs w:val="16"/>
        </w:rPr>
        <w:t xml:space="preserve">, </w:t>
      </w:r>
      <w:proofErr w:type="spellStart"/>
      <w:r w:rsidR="00901F56" w:rsidRPr="00C7539B">
        <w:rPr>
          <w:sz w:val="16"/>
          <w:szCs w:val="16"/>
        </w:rPr>
        <w:t>gdy</w:t>
      </w:r>
      <w:proofErr w:type="spellEnd"/>
      <w:r w:rsidR="00901F56" w:rsidRPr="00C7539B">
        <w:rPr>
          <w:sz w:val="16"/>
          <w:szCs w:val="16"/>
        </w:rPr>
        <w:t xml:space="preserve"> </w:t>
      </w:r>
      <w:proofErr w:type="spellStart"/>
      <w:r w:rsidR="00901F56" w:rsidRPr="00C7539B">
        <w:rPr>
          <w:sz w:val="16"/>
          <w:szCs w:val="16"/>
        </w:rPr>
        <w:t>ekspertyza</w:t>
      </w:r>
      <w:proofErr w:type="spellEnd"/>
      <w:r w:rsidR="00901F56" w:rsidRPr="00C7539B">
        <w:rPr>
          <w:sz w:val="16"/>
          <w:szCs w:val="16"/>
        </w:rPr>
        <w:t xml:space="preserve"> </w:t>
      </w:r>
      <w:proofErr w:type="spellStart"/>
      <w:r w:rsidR="00901F56" w:rsidRPr="00C7539B">
        <w:rPr>
          <w:sz w:val="16"/>
          <w:szCs w:val="16"/>
        </w:rPr>
        <w:t>b</w:t>
      </w:r>
      <w:r w:rsidR="00AC59E3" w:rsidRPr="00C7539B">
        <w:rPr>
          <w:sz w:val="16"/>
          <w:szCs w:val="16"/>
        </w:rPr>
        <w:t>ę</w:t>
      </w:r>
      <w:r w:rsidR="00901F56" w:rsidRPr="00C7539B">
        <w:rPr>
          <w:sz w:val="16"/>
          <w:szCs w:val="16"/>
        </w:rPr>
        <w:t>dzie</w:t>
      </w:r>
      <w:proofErr w:type="spellEnd"/>
      <w:r w:rsidR="00901F56" w:rsidRPr="00C7539B">
        <w:rPr>
          <w:sz w:val="16"/>
          <w:szCs w:val="16"/>
        </w:rPr>
        <w:t xml:space="preserve"> </w:t>
      </w:r>
      <w:proofErr w:type="spellStart"/>
      <w:r w:rsidR="00901F56" w:rsidRPr="00C7539B">
        <w:rPr>
          <w:sz w:val="16"/>
          <w:szCs w:val="16"/>
        </w:rPr>
        <w:t>dostarczona</w:t>
      </w:r>
      <w:proofErr w:type="spellEnd"/>
      <w:r w:rsidR="00901F56" w:rsidRPr="00C7539B">
        <w:rPr>
          <w:sz w:val="16"/>
          <w:szCs w:val="16"/>
        </w:rPr>
        <w:t xml:space="preserve"> </w:t>
      </w:r>
      <w:proofErr w:type="spellStart"/>
      <w:r w:rsidR="00901F56" w:rsidRPr="00C7539B">
        <w:rPr>
          <w:sz w:val="16"/>
          <w:szCs w:val="16"/>
        </w:rPr>
        <w:t>na</w:t>
      </w:r>
      <w:proofErr w:type="spellEnd"/>
      <w:r w:rsidR="00901F56" w:rsidRPr="00C7539B">
        <w:rPr>
          <w:sz w:val="16"/>
          <w:szCs w:val="16"/>
        </w:rPr>
        <w:t xml:space="preserve"> </w:t>
      </w:r>
      <w:proofErr w:type="spellStart"/>
      <w:r w:rsidR="00901F56" w:rsidRPr="00C7539B">
        <w:rPr>
          <w:sz w:val="16"/>
          <w:szCs w:val="16"/>
        </w:rPr>
        <w:t>etapie</w:t>
      </w:r>
      <w:proofErr w:type="spellEnd"/>
      <w:r w:rsidR="00901F56" w:rsidRPr="00C7539B">
        <w:rPr>
          <w:sz w:val="16"/>
          <w:szCs w:val="16"/>
        </w:rPr>
        <w:t xml:space="preserve"> </w:t>
      </w:r>
      <w:proofErr w:type="spellStart"/>
      <w:r w:rsidR="00901F56" w:rsidRPr="00C7539B">
        <w:rPr>
          <w:sz w:val="16"/>
          <w:szCs w:val="16"/>
        </w:rPr>
        <w:t>realizacji</w:t>
      </w:r>
      <w:proofErr w:type="spellEnd"/>
      <w:r w:rsidR="00901F56" w:rsidRPr="00C7539B">
        <w:rPr>
          <w:sz w:val="16"/>
          <w:szCs w:val="16"/>
        </w:rPr>
        <w:t xml:space="preserve"> </w:t>
      </w:r>
      <w:proofErr w:type="spellStart"/>
      <w:r w:rsidR="00901F56" w:rsidRPr="00C7539B">
        <w:rPr>
          <w:sz w:val="16"/>
          <w:szCs w:val="16"/>
        </w:rPr>
        <w:t>projektu</w:t>
      </w:r>
      <w:proofErr w:type="spellEnd"/>
      <w:r w:rsidR="00901F56" w:rsidRPr="00C7539B">
        <w:rPr>
          <w:sz w:val="16"/>
          <w:szCs w:val="16"/>
        </w:rPr>
        <w:t xml:space="preserve">, </w:t>
      </w:r>
      <w:proofErr w:type="spellStart"/>
      <w:r w:rsidR="00901F56" w:rsidRPr="00C7539B">
        <w:rPr>
          <w:sz w:val="16"/>
          <w:szCs w:val="16"/>
        </w:rPr>
        <w:t>konieczna</w:t>
      </w:r>
      <w:proofErr w:type="spellEnd"/>
      <w:r w:rsidR="00901F56" w:rsidRPr="00C7539B">
        <w:rPr>
          <w:sz w:val="16"/>
          <w:szCs w:val="16"/>
        </w:rPr>
        <w:t xml:space="preserve"> jest </w:t>
      </w:r>
      <w:proofErr w:type="spellStart"/>
      <w:r w:rsidR="00C7539B">
        <w:rPr>
          <w:sz w:val="16"/>
          <w:szCs w:val="16"/>
        </w:rPr>
        <w:t>adekwatna</w:t>
      </w:r>
      <w:proofErr w:type="spellEnd"/>
      <w:r w:rsidR="00743C1F">
        <w:rPr>
          <w:sz w:val="16"/>
          <w:szCs w:val="16"/>
        </w:rPr>
        <w:t xml:space="preserve"> </w:t>
      </w:r>
      <w:proofErr w:type="spellStart"/>
      <w:r w:rsidR="00AC59E3" w:rsidRPr="00C7539B">
        <w:rPr>
          <w:sz w:val="16"/>
          <w:szCs w:val="16"/>
        </w:rPr>
        <w:t>aktualizacja</w:t>
      </w:r>
      <w:proofErr w:type="spellEnd"/>
      <w:r w:rsidR="00AC59E3" w:rsidRPr="00C7539B">
        <w:rPr>
          <w:sz w:val="16"/>
          <w:szCs w:val="16"/>
        </w:rPr>
        <w:t xml:space="preserve"> </w:t>
      </w:r>
      <w:proofErr w:type="spellStart"/>
      <w:r w:rsidR="00BD7924">
        <w:rPr>
          <w:sz w:val="16"/>
          <w:szCs w:val="16"/>
        </w:rPr>
        <w:t>Załącznika</w:t>
      </w:r>
      <w:proofErr w:type="spellEnd"/>
      <w:r w:rsidR="00BD7924">
        <w:rPr>
          <w:sz w:val="16"/>
          <w:szCs w:val="16"/>
        </w:rPr>
        <w:t xml:space="preserve"> DNSH</w:t>
      </w:r>
      <w:r w:rsidR="00AC59E3" w:rsidRPr="00C7539B">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55C3EF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4D417C5A"/>
    <w:multiLevelType w:val="hybridMultilevel"/>
    <w:tmpl w:val="29945AA4"/>
    <w:lvl w:ilvl="0" w:tplc="C3B69E40">
      <w:start w:val="1"/>
      <w:numFmt w:val="lowerLetter"/>
      <w:lvlText w:val="%1."/>
      <w:lvlJc w:val="left"/>
      <w:pPr>
        <w:ind w:left="1080" w:hanging="360"/>
      </w:pPr>
      <w:rPr>
        <w:b/>
        <w:bCs/>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4FC74193"/>
    <w:multiLevelType w:val="multilevel"/>
    <w:tmpl w:val="F17EF8F8"/>
    <w:lvl w:ilvl="0">
      <w:start w:val="1"/>
      <w:numFmt w:val="decimal"/>
      <w:lvlText w:val="%1."/>
      <w:lvlJc w:val="left"/>
      <w:pPr>
        <w:tabs>
          <w:tab w:val="num" w:pos="360"/>
        </w:tabs>
        <w:ind w:left="360" w:hanging="360"/>
      </w:pPr>
      <w:rPr>
        <w:rFonts w:cs="Times New Roman"/>
        <w:b/>
        <w:bCs/>
        <w:color w:val="auto"/>
      </w:rPr>
    </w:lvl>
    <w:lvl w:ilvl="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3" w15:restartNumberingAfterBreak="0">
    <w:nsid w:val="54E768D2"/>
    <w:multiLevelType w:val="hybridMultilevel"/>
    <w:tmpl w:val="CADCD74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5870052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2120102">
    <w:abstractNumId w:val="4"/>
  </w:num>
  <w:num w:numId="2" w16cid:durableId="1308047704">
    <w:abstractNumId w:val="2"/>
  </w:num>
  <w:num w:numId="3" w16cid:durableId="1039083710">
    <w:abstractNumId w:val="1"/>
  </w:num>
  <w:num w:numId="4" w16cid:durableId="528833431">
    <w:abstractNumId w:val="3"/>
  </w:num>
  <w:num w:numId="5" w16cid:durableId="1434744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LA0MzQ2MzOzMDQ1szRV0lEKTi0uzszPAykwrAUAThKIRCwAAAA="/>
  </w:docVars>
  <w:rsids>
    <w:rsidRoot w:val="009C11BC"/>
    <w:rsid w:val="00002772"/>
    <w:rsid w:val="00011DA2"/>
    <w:rsid w:val="000175C5"/>
    <w:rsid w:val="00022820"/>
    <w:rsid w:val="00026167"/>
    <w:rsid w:val="000321FF"/>
    <w:rsid w:val="00050DE4"/>
    <w:rsid w:val="000574FB"/>
    <w:rsid w:val="000645FE"/>
    <w:rsid w:val="00073703"/>
    <w:rsid w:val="000743D6"/>
    <w:rsid w:val="00093541"/>
    <w:rsid w:val="0009626B"/>
    <w:rsid w:val="00097A8E"/>
    <w:rsid w:val="000A5361"/>
    <w:rsid w:val="000D00DB"/>
    <w:rsid w:val="000D4652"/>
    <w:rsid w:val="000E616B"/>
    <w:rsid w:val="000E61AB"/>
    <w:rsid w:val="000F3393"/>
    <w:rsid w:val="000F3F4C"/>
    <w:rsid w:val="00103DC4"/>
    <w:rsid w:val="0013365D"/>
    <w:rsid w:val="00137D59"/>
    <w:rsid w:val="0014499F"/>
    <w:rsid w:val="001466BA"/>
    <w:rsid w:val="00155613"/>
    <w:rsid w:val="00157A96"/>
    <w:rsid w:val="001608A7"/>
    <w:rsid w:val="00163B5C"/>
    <w:rsid w:val="00163CB7"/>
    <w:rsid w:val="0016571A"/>
    <w:rsid w:val="001770C7"/>
    <w:rsid w:val="00180C94"/>
    <w:rsid w:val="001903AB"/>
    <w:rsid w:val="001932AA"/>
    <w:rsid w:val="0019574A"/>
    <w:rsid w:val="001A1F74"/>
    <w:rsid w:val="001A262D"/>
    <w:rsid w:val="001A76C4"/>
    <w:rsid w:val="001B68EB"/>
    <w:rsid w:val="001B7BB2"/>
    <w:rsid w:val="001D3FAA"/>
    <w:rsid w:val="001D4C7A"/>
    <w:rsid w:val="001F48E2"/>
    <w:rsid w:val="001F56F3"/>
    <w:rsid w:val="00213DEA"/>
    <w:rsid w:val="0022471E"/>
    <w:rsid w:val="00224E3F"/>
    <w:rsid w:val="00233881"/>
    <w:rsid w:val="002417B6"/>
    <w:rsid w:val="00243E34"/>
    <w:rsid w:val="0024748B"/>
    <w:rsid w:val="002612F2"/>
    <w:rsid w:val="00276974"/>
    <w:rsid w:val="00281841"/>
    <w:rsid w:val="00283349"/>
    <w:rsid w:val="0029474D"/>
    <w:rsid w:val="002A1854"/>
    <w:rsid w:val="002A7A8E"/>
    <w:rsid w:val="002B3FFA"/>
    <w:rsid w:val="002D258C"/>
    <w:rsid w:val="002D6BFF"/>
    <w:rsid w:val="002E0105"/>
    <w:rsid w:val="002E5D93"/>
    <w:rsid w:val="002F2919"/>
    <w:rsid w:val="00310078"/>
    <w:rsid w:val="003102FB"/>
    <w:rsid w:val="00317285"/>
    <w:rsid w:val="003172C8"/>
    <w:rsid w:val="00323691"/>
    <w:rsid w:val="003259C1"/>
    <w:rsid w:val="0033448C"/>
    <w:rsid w:val="00340EFC"/>
    <w:rsid w:val="00355BC7"/>
    <w:rsid w:val="00361372"/>
    <w:rsid w:val="00361762"/>
    <w:rsid w:val="00362FDC"/>
    <w:rsid w:val="003677F0"/>
    <w:rsid w:val="00370400"/>
    <w:rsid w:val="0037156A"/>
    <w:rsid w:val="00384F04"/>
    <w:rsid w:val="00390359"/>
    <w:rsid w:val="003959A7"/>
    <w:rsid w:val="003B429D"/>
    <w:rsid w:val="003C31B7"/>
    <w:rsid w:val="003C3876"/>
    <w:rsid w:val="003C7236"/>
    <w:rsid w:val="003C7523"/>
    <w:rsid w:val="003E03B3"/>
    <w:rsid w:val="003E4E40"/>
    <w:rsid w:val="003F04D4"/>
    <w:rsid w:val="003F0806"/>
    <w:rsid w:val="003F0C63"/>
    <w:rsid w:val="003F7288"/>
    <w:rsid w:val="00404B34"/>
    <w:rsid w:val="00406354"/>
    <w:rsid w:val="004063DE"/>
    <w:rsid w:val="00460C5F"/>
    <w:rsid w:val="00462B73"/>
    <w:rsid w:val="004751DB"/>
    <w:rsid w:val="0047701B"/>
    <w:rsid w:val="00481C25"/>
    <w:rsid w:val="00481D0F"/>
    <w:rsid w:val="00482959"/>
    <w:rsid w:val="0048602B"/>
    <w:rsid w:val="004869A3"/>
    <w:rsid w:val="004A3CD0"/>
    <w:rsid w:val="004A763C"/>
    <w:rsid w:val="004B5B16"/>
    <w:rsid w:val="004D4727"/>
    <w:rsid w:val="004E0B04"/>
    <w:rsid w:val="004E1D05"/>
    <w:rsid w:val="00504B3E"/>
    <w:rsid w:val="00510BFA"/>
    <w:rsid w:val="00527875"/>
    <w:rsid w:val="00534644"/>
    <w:rsid w:val="00537883"/>
    <w:rsid w:val="00543E15"/>
    <w:rsid w:val="005446AB"/>
    <w:rsid w:val="00554FF7"/>
    <w:rsid w:val="00563377"/>
    <w:rsid w:val="0056796F"/>
    <w:rsid w:val="00574DD0"/>
    <w:rsid w:val="005814A2"/>
    <w:rsid w:val="005A27E5"/>
    <w:rsid w:val="005B1F38"/>
    <w:rsid w:val="005B22D7"/>
    <w:rsid w:val="005D5184"/>
    <w:rsid w:val="005E0433"/>
    <w:rsid w:val="005E4365"/>
    <w:rsid w:val="005F5C12"/>
    <w:rsid w:val="005F6006"/>
    <w:rsid w:val="00600638"/>
    <w:rsid w:val="00601690"/>
    <w:rsid w:val="006058D5"/>
    <w:rsid w:val="00620BEA"/>
    <w:rsid w:val="00625936"/>
    <w:rsid w:val="00647043"/>
    <w:rsid w:val="0065510E"/>
    <w:rsid w:val="0066500B"/>
    <w:rsid w:val="006841D3"/>
    <w:rsid w:val="00686DD2"/>
    <w:rsid w:val="0068703E"/>
    <w:rsid w:val="0069116D"/>
    <w:rsid w:val="006A3F4C"/>
    <w:rsid w:val="006A4A94"/>
    <w:rsid w:val="006A51B3"/>
    <w:rsid w:val="006B4FAE"/>
    <w:rsid w:val="006B7ABB"/>
    <w:rsid w:val="006C005F"/>
    <w:rsid w:val="006C5244"/>
    <w:rsid w:val="006C76FF"/>
    <w:rsid w:val="006E1E1F"/>
    <w:rsid w:val="006E4680"/>
    <w:rsid w:val="006E6CC7"/>
    <w:rsid w:val="006F2F8E"/>
    <w:rsid w:val="006F6B44"/>
    <w:rsid w:val="007061CB"/>
    <w:rsid w:val="00711E6C"/>
    <w:rsid w:val="00713489"/>
    <w:rsid w:val="00725C00"/>
    <w:rsid w:val="00734B8C"/>
    <w:rsid w:val="00743C1F"/>
    <w:rsid w:val="00745C24"/>
    <w:rsid w:val="00754CD9"/>
    <w:rsid w:val="00755384"/>
    <w:rsid w:val="007553C2"/>
    <w:rsid w:val="00756700"/>
    <w:rsid w:val="007570BF"/>
    <w:rsid w:val="00767597"/>
    <w:rsid w:val="007818AC"/>
    <w:rsid w:val="007B2A8F"/>
    <w:rsid w:val="007C0E68"/>
    <w:rsid w:val="007D2B39"/>
    <w:rsid w:val="007E4401"/>
    <w:rsid w:val="007E6071"/>
    <w:rsid w:val="007E6813"/>
    <w:rsid w:val="007F0F81"/>
    <w:rsid w:val="008003ED"/>
    <w:rsid w:val="008048B1"/>
    <w:rsid w:val="00806BCB"/>
    <w:rsid w:val="00807189"/>
    <w:rsid w:val="00813104"/>
    <w:rsid w:val="00817D0E"/>
    <w:rsid w:val="0082485E"/>
    <w:rsid w:val="00825F47"/>
    <w:rsid w:val="00826A70"/>
    <w:rsid w:val="00831153"/>
    <w:rsid w:val="008328A8"/>
    <w:rsid w:val="00836CCF"/>
    <w:rsid w:val="00843412"/>
    <w:rsid w:val="00845308"/>
    <w:rsid w:val="00847B51"/>
    <w:rsid w:val="00851604"/>
    <w:rsid w:val="00855600"/>
    <w:rsid w:val="00871703"/>
    <w:rsid w:val="00872758"/>
    <w:rsid w:val="00880BD0"/>
    <w:rsid w:val="00892D91"/>
    <w:rsid w:val="008A1FBC"/>
    <w:rsid w:val="008C38FC"/>
    <w:rsid w:val="008D15B5"/>
    <w:rsid w:val="008D4CF5"/>
    <w:rsid w:val="008E188A"/>
    <w:rsid w:val="008E4D4A"/>
    <w:rsid w:val="008F3954"/>
    <w:rsid w:val="00901F56"/>
    <w:rsid w:val="009027C7"/>
    <w:rsid w:val="00913BBC"/>
    <w:rsid w:val="0092334E"/>
    <w:rsid w:val="00924423"/>
    <w:rsid w:val="009244A6"/>
    <w:rsid w:val="00931FD2"/>
    <w:rsid w:val="00936086"/>
    <w:rsid w:val="00940EBC"/>
    <w:rsid w:val="009429E0"/>
    <w:rsid w:val="009467F4"/>
    <w:rsid w:val="009508AA"/>
    <w:rsid w:val="00960DD0"/>
    <w:rsid w:val="009741C2"/>
    <w:rsid w:val="00976027"/>
    <w:rsid w:val="009762D0"/>
    <w:rsid w:val="00986A00"/>
    <w:rsid w:val="00990A99"/>
    <w:rsid w:val="009977D5"/>
    <w:rsid w:val="009A4589"/>
    <w:rsid w:val="009A699D"/>
    <w:rsid w:val="009B2FBE"/>
    <w:rsid w:val="009B661B"/>
    <w:rsid w:val="009B6D1D"/>
    <w:rsid w:val="009C11BC"/>
    <w:rsid w:val="009C4BDF"/>
    <w:rsid w:val="009C58AF"/>
    <w:rsid w:val="009C786C"/>
    <w:rsid w:val="00A0020A"/>
    <w:rsid w:val="00A11B01"/>
    <w:rsid w:val="00A157BB"/>
    <w:rsid w:val="00A21837"/>
    <w:rsid w:val="00A22847"/>
    <w:rsid w:val="00A22B16"/>
    <w:rsid w:val="00A3074D"/>
    <w:rsid w:val="00A32C41"/>
    <w:rsid w:val="00A347B1"/>
    <w:rsid w:val="00A4060B"/>
    <w:rsid w:val="00A40668"/>
    <w:rsid w:val="00A6389C"/>
    <w:rsid w:val="00A64907"/>
    <w:rsid w:val="00A80461"/>
    <w:rsid w:val="00A90745"/>
    <w:rsid w:val="00AA0177"/>
    <w:rsid w:val="00AA3897"/>
    <w:rsid w:val="00AA7542"/>
    <w:rsid w:val="00AB6CA4"/>
    <w:rsid w:val="00AC1EAC"/>
    <w:rsid w:val="00AC4F8A"/>
    <w:rsid w:val="00AC59E3"/>
    <w:rsid w:val="00AE734F"/>
    <w:rsid w:val="00AE7DE2"/>
    <w:rsid w:val="00AF6AA2"/>
    <w:rsid w:val="00B02D72"/>
    <w:rsid w:val="00B06DED"/>
    <w:rsid w:val="00B16697"/>
    <w:rsid w:val="00B16781"/>
    <w:rsid w:val="00B34372"/>
    <w:rsid w:val="00B354A7"/>
    <w:rsid w:val="00B5391D"/>
    <w:rsid w:val="00B53B02"/>
    <w:rsid w:val="00B53C86"/>
    <w:rsid w:val="00B60735"/>
    <w:rsid w:val="00B62153"/>
    <w:rsid w:val="00B74C8A"/>
    <w:rsid w:val="00B8100F"/>
    <w:rsid w:val="00B87D10"/>
    <w:rsid w:val="00BB3FBF"/>
    <w:rsid w:val="00BC2349"/>
    <w:rsid w:val="00BC3C93"/>
    <w:rsid w:val="00BC4B84"/>
    <w:rsid w:val="00BC6174"/>
    <w:rsid w:val="00BC77AE"/>
    <w:rsid w:val="00BD0F28"/>
    <w:rsid w:val="00BD3F83"/>
    <w:rsid w:val="00BD6A47"/>
    <w:rsid w:val="00BD7924"/>
    <w:rsid w:val="00BE3091"/>
    <w:rsid w:val="00BE4AF2"/>
    <w:rsid w:val="00BF6D96"/>
    <w:rsid w:val="00BF713C"/>
    <w:rsid w:val="00BF77D4"/>
    <w:rsid w:val="00BF7B7C"/>
    <w:rsid w:val="00C01745"/>
    <w:rsid w:val="00C05739"/>
    <w:rsid w:val="00C07638"/>
    <w:rsid w:val="00C22324"/>
    <w:rsid w:val="00C52D6F"/>
    <w:rsid w:val="00C54077"/>
    <w:rsid w:val="00C60921"/>
    <w:rsid w:val="00C70680"/>
    <w:rsid w:val="00C7177D"/>
    <w:rsid w:val="00C75101"/>
    <w:rsid w:val="00C7539B"/>
    <w:rsid w:val="00C765AE"/>
    <w:rsid w:val="00C81AF3"/>
    <w:rsid w:val="00C8272C"/>
    <w:rsid w:val="00C86F70"/>
    <w:rsid w:val="00C944B6"/>
    <w:rsid w:val="00CB15BB"/>
    <w:rsid w:val="00CB4925"/>
    <w:rsid w:val="00CC772C"/>
    <w:rsid w:val="00CC79A4"/>
    <w:rsid w:val="00CD27B6"/>
    <w:rsid w:val="00CD3AC6"/>
    <w:rsid w:val="00CD710D"/>
    <w:rsid w:val="00CF1C6A"/>
    <w:rsid w:val="00CF47FC"/>
    <w:rsid w:val="00CF55D0"/>
    <w:rsid w:val="00CF6FF8"/>
    <w:rsid w:val="00D05C1A"/>
    <w:rsid w:val="00D10E55"/>
    <w:rsid w:val="00D14590"/>
    <w:rsid w:val="00D1759C"/>
    <w:rsid w:val="00D20327"/>
    <w:rsid w:val="00D26373"/>
    <w:rsid w:val="00D31666"/>
    <w:rsid w:val="00D351ED"/>
    <w:rsid w:val="00D406AA"/>
    <w:rsid w:val="00D411E9"/>
    <w:rsid w:val="00D413F8"/>
    <w:rsid w:val="00D41983"/>
    <w:rsid w:val="00D4570E"/>
    <w:rsid w:val="00D45816"/>
    <w:rsid w:val="00D51177"/>
    <w:rsid w:val="00D638AD"/>
    <w:rsid w:val="00D66E62"/>
    <w:rsid w:val="00D83003"/>
    <w:rsid w:val="00D842C4"/>
    <w:rsid w:val="00D91F50"/>
    <w:rsid w:val="00D932DC"/>
    <w:rsid w:val="00DA00DA"/>
    <w:rsid w:val="00DA0A24"/>
    <w:rsid w:val="00DA408F"/>
    <w:rsid w:val="00DA478B"/>
    <w:rsid w:val="00DB0778"/>
    <w:rsid w:val="00DB54A1"/>
    <w:rsid w:val="00DC06B3"/>
    <w:rsid w:val="00DD4FB8"/>
    <w:rsid w:val="00DE0E64"/>
    <w:rsid w:val="00DE50FE"/>
    <w:rsid w:val="00DE6E4B"/>
    <w:rsid w:val="00DF2006"/>
    <w:rsid w:val="00E0067B"/>
    <w:rsid w:val="00E07E1A"/>
    <w:rsid w:val="00E1511F"/>
    <w:rsid w:val="00E166F3"/>
    <w:rsid w:val="00E206AE"/>
    <w:rsid w:val="00E25F8A"/>
    <w:rsid w:val="00E279B2"/>
    <w:rsid w:val="00E41A56"/>
    <w:rsid w:val="00E44130"/>
    <w:rsid w:val="00E4718D"/>
    <w:rsid w:val="00E714D1"/>
    <w:rsid w:val="00E72957"/>
    <w:rsid w:val="00E77721"/>
    <w:rsid w:val="00E844B6"/>
    <w:rsid w:val="00E9661A"/>
    <w:rsid w:val="00EA14DF"/>
    <w:rsid w:val="00EA2C8C"/>
    <w:rsid w:val="00EA31BA"/>
    <w:rsid w:val="00EC11E0"/>
    <w:rsid w:val="00EC7F69"/>
    <w:rsid w:val="00ED342B"/>
    <w:rsid w:val="00EE0923"/>
    <w:rsid w:val="00EE5640"/>
    <w:rsid w:val="00EF3236"/>
    <w:rsid w:val="00EF65D6"/>
    <w:rsid w:val="00EF755F"/>
    <w:rsid w:val="00F033BF"/>
    <w:rsid w:val="00F059EE"/>
    <w:rsid w:val="00F16B0E"/>
    <w:rsid w:val="00F24F4F"/>
    <w:rsid w:val="00F32F32"/>
    <w:rsid w:val="00F40A9B"/>
    <w:rsid w:val="00F45D63"/>
    <w:rsid w:val="00F5005C"/>
    <w:rsid w:val="00F512D5"/>
    <w:rsid w:val="00F611E0"/>
    <w:rsid w:val="00F63D30"/>
    <w:rsid w:val="00F711FF"/>
    <w:rsid w:val="00F72CEA"/>
    <w:rsid w:val="00F73A69"/>
    <w:rsid w:val="00F73D34"/>
    <w:rsid w:val="00F7474A"/>
    <w:rsid w:val="00F915E8"/>
    <w:rsid w:val="00F91D38"/>
    <w:rsid w:val="00F92228"/>
    <w:rsid w:val="00FA1732"/>
    <w:rsid w:val="00FA1B80"/>
    <w:rsid w:val="00FA4B94"/>
    <w:rsid w:val="00FA5799"/>
    <w:rsid w:val="00FC1B14"/>
    <w:rsid w:val="00FC6453"/>
    <w:rsid w:val="00FC6859"/>
    <w:rsid w:val="00FD61A7"/>
    <w:rsid w:val="00FE08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0EA5A"/>
  <w15:chartTrackingRefBased/>
  <w15:docId w15:val="{0461F35E-8A20-824B-96DE-898FC6483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en-GB"/>
    </w:rPr>
  </w:style>
  <w:style w:type="paragraph" w:styleId="Nagwek1">
    <w:name w:val="heading 1"/>
    <w:basedOn w:val="Normalny"/>
    <w:next w:val="Normalny"/>
    <w:link w:val="Nagwek1Znak"/>
    <w:uiPriority w:val="9"/>
    <w:qFormat/>
    <w:rsid w:val="009C11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9C11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9C11B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C11B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C11B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C11B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C11B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C11B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C11B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C11BC"/>
    <w:rPr>
      <w:rFonts w:asciiTheme="majorHAnsi" w:eastAsiaTheme="majorEastAsia" w:hAnsiTheme="majorHAnsi" w:cstheme="majorBidi"/>
      <w:color w:val="0F4761" w:themeColor="accent1" w:themeShade="BF"/>
      <w:sz w:val="40"/>
      <w:szCs w:val="40"/>
      <w:lang w:val="en-GB"/>
    </w:rPr>
  </w:style>
  <w:style w:type="character" w:customStyle="1" w:styleId="Nagwek2Znak">
    <w:name w:val="Nagłówek 2 Znak"/>
    <w:basedOn w:val="Domylnaczcionkaakapitu"/>
    <w:link w:val="Nagwek2"/>
    <w:uiPriority w:val="9"/>
    <w:rsid w:val="009C11BC"/>
    <w:rPr>
      <w:rFonts w:asciiTheme="majorHAnsi" w:eastAsiaTheme="majorEastAsia" w:hAnsiTheme="majorHAnsi" w:cstheme="majorBidi"/>
      <w:color w:val="0F4761" w:themeColor="accent1" w:themeShade="BF"/>
      <w:sz w:val="32"/>
      <w:szCs w:val="32"/>
      <w:lang w:val="en-GB"/>
    </w:rPr>
  </w:style>
  <w:style w:type="character" w:customStyle="1" w:styleId="Nagwek3Znak">
    <w:name w:val="Nagłówek 3 Znak"/>
    <w:basedOn w:val="Domylnaczcionkaakapitu"/>
    <w:link w:val="Nagwek3"/>
    <w:uiPriority w:val="9"/>
    <w:rsid w:val="009C11BC"/>
    <w:rPr>
      <w:rFonts w:eastAsiaTheme="majorEastAsia" w:cstheme="majorBidi"/>
      <w:color w:val="0F4761" w:themeColor="accent1" w:themeShade="BF"/>
      <w:sz w:val="28"/>
      <w:szCs w:val="28"/>
      <w:lang w:val="en-GB"/>
    </w:rPr>
  </w:style>
  <w:style w:type="character" w:customStyle="1" w:styleId="Nagwek4Znak">
    <w:name w:val="Nagłówek 4 Znak"/>
    <w:basedOn w:val="Domylnaczcionkaakapitu"/>
    <w:link w:val="Nagwek4"/>
    <w:uiPriority w:val="9"/>
    <w:semiHidden/>
    <w:rsid w:val="009C11BC"/>
    <w:rPr>
      <w:rFonts w:eastAsiaTheme="majorEastAsia" w:cstheme="majorBidi"/>
      <w:i/>
      <w:iCs/>
      <w:color w:val="0F4761" w:themeColor="accent1" w:themeShade="BF"/>
      <w:lang w:val="en-GB"/>
    </w:rPr>
  </w:style>
  <w:style w:type="character" w:customStyle="1" w:styleId="Nagwek5Znak">
    <w:name w:val="Nagłówek 5 Znak"/>
    <w:basedOn w:val="Domylnaczcionkaakapitu"/>
    <w:link w:val="Nagwek5"/>
    <w:uiPriority w:val="9"/>
    <w:semiHidden/>
    <w:rsid w:val="009C11BC"/>
    <w:rPr>
      <w:rFonts w:eastAsiaTheme="majorEastAsia" w:cstheme="majorBidi"/>
      <w:color w:val="0F4761" w:themeColor="accent1" w:themeShade="BF"/>
      <w:lang w:val="en-GB"/>
    </w:rPr>
  </w:style>
  <w:style w:type="character" w:customStyle="1" w:styleId="Nagwek6Znak">
    <w:name w:val="Nagłówek 6 Znak"/>
    <w:basedOn w:val="Domylnaczcionkaakapitu"/>
    <w:link w:val="Nagwek6"/>
    <w:uiPriority w:val="9"/>
    <w:semiHidden/>
    <w:rsid w:val="009C11BC"/>
    <w:rPr>
      <w:rFonts w:eastAsiaTheme="majorEastAsia" w:cstheme="majorBidi"/>
      <w:i/>
      <w:iCs/>
      <w:color w:val="595959" w:themeColor="text1" w:themeTint="A6"/>
      <w:lang w:val="en-GB"/>
    </w:rPr>
  </w:style>
  <w:style w:type="character" w:customStyle="1" w:styleId="Nagwek7Znak">
    <w:name w:val="Nagłówek 7 Znak"/>
    <w:basedOn w:val="Domylnaczcionkaakapitu"/>
    <w:link w:val="Nagwek7"/>
    <w:uiPriority w:val="9"/>
    <w:semiHidden/>
    <w:rsid w:val="009C11BC"/>
    <w:rPr>
      <w:rFonts w:eastAsiaTheme="majorEastAsia" w:cstheme="majorBidi"/>
      <w:color w:val="595959" w:themeColor="text1" w:themeTint="A6"/>
      <w:lang w:val="en-GB"/>
    </w:rPr>
  </w:style>
  <w:style w:type="character" w:customStyle="1" w:styleId="Nagwek8Znak">
    <w:name w:val="Nagłówek 8 Znak"/>
    <w:basedOn w:val="Domylnaczcionkaakapitu"/>
    <w:link w:val="Nagwek8"/>
    <w:uiPriority w:val="9"/>
    <w:semiHidden/>
    <w:rsid w:val="009C11BC"/>
    <w:rPr>
      <w:rFonts w:eastAsiaTheme="majorEastAsia" w:cstheme="majorBidi"/>
      <w:i/>
      <w:iCs/>
      <w:color w:val="272727" w:themeColor="text1" w:themeTint="D8"/>
      <w:lang w:val="en-GB"/>
    </w:rPr>
  </w:style>
  <w:style w:type="character" w:customStyle="1" w:styleId="Nagwek9Znak">
    <w:name w:val="Nagłówek 9 Znak"/>
    <w:basedOn w:val="Domylnaczcionkaakapitu"/>
    <w:link w:val="Nagwek9"/>
    <w:uiPriority w:val="9"/>
    <w:semiHidden/>
    <w:rsid w:val="009C11BC"/>
    <w:rPr>
      <w:rFonts w:eastAsiaTheme="majorEastAsia" w:cstheme="majorBidi"/>
      <w:color w:val="272727" w:themeColor="text1" w:themeTint="D8"/>
      <w:lang w:val="en-GB"/>
    </w:rPr>
  </w:style>
  <w:style w:type="paragraph" w:styleId="Tytu">
    <w:name w:val="Title"/>
    <w:basedOn w:val="Normalny"/>
    <w:next w:val="Normalny"/>
    <w:link w:val="TytuZnak"/>
    <w:uiPriority w:val="10"/>
    <w:qFormat/>
    <w:rsid w:val="009C11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C11BC"/>
    <w:rPr>
      <w:rFonts w:asciiTheme="majorHAnsi" w:eastAsiaTheme="majorEastAsia" w:hAnsiTheme="majorHAnsi" w:cstheme="majorBidi"/>
      <w:spacing w:val="-10"/>
      <w:kern w:val="28"/>
      <w:sz w:val="56"/>
      <w:szCs w:val="56"/>
      <w:lang w:val="en-GB"/>
    </w:rPr>
  </w:style>
  <w:style w:type="paragraph" w:styleId="Podtytu">
    <w:name w:val="Subtitle"/>
    <w:basedOn w:val="Normalny"/>
    <w:next w:val="Normalny"/>
    <w:link w:val="PodtytuZnak"/>
    <w:uiPriority w:val="11"/>
    <w:qFormat/>
    <w:rsid w:val="009C11B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C11BC"/>
    <w:rPr>
      <w:rFonts w:eastAsiaTheme="majorEastAsia" w:cstheme="majorBidi"/>
      <w:color w:val="595959" w:themeColor="text1" w:themeTint="A6"/>
      <w:spacing w:val="15"/>
      <w:sz w:val="28"/>
      <w:szCs w:val="28"/>
      <w:lang w:val="en-GB"/>
    </w:rPr>
  </w:style>
  <w:style w:type="paragraph" w:styleId="Cytat">
    <w:name w:val="Quote"/>
    <w:basedOn w:val="Normalny"/>
    <w:next w:val="Normalny"/>
    <w:link w:val="CytatZnak"/>
    <w:uiPriority w:val="29"/>
    <w:qFormat/>
    <w:rsid w:val="009C11BC"/>
    <w:pPr>
      <w:spacing w:before="160"/>
      <w:jc w:val="center"/>
    </w:pPr>
    <w:rPr>
      <w:i/>
      <w:iCs/>
      <w:color w:val="404040" w:themeColor="text1" w:themeTint="BF"/>
    </w:rPr>
  </w:style>
  <w:style w:type="character" w:customStyle="1" w:styleId="CytatZnak">
    <w:name w:val="Cytat Znak"/>
    <w:basedOn w:val="Domylnaczcionkaakapitu"/>
    <w:link w:val="Cytat"/>
    <w:uiPriority w:val="29"/>
    <w:rsid w:val="009C11BC"/>
    <w:rPr>
      <w:i/>
      <w:iCs/>
      <w:color w:val="404040" w:themeColor="text1" w:themeTint="BF"/>
      <w:lang w:val="en-GB"/>
    </w:rPr>
  </w:style>
  <w:style w:type="paragraph" w:styleId="Akapitzlist">
    <w:name w:val="List Paragraph"/>
    <w:basedOn w:val="Normalny"/>
    <w:uiPriority w:val="34"/>
    <w:qFormat/>
    <w:rsid w:val="009C11BC"/>
    <w:pPr>
      <w:ind w:left="720"/>
      <w:contextualSpacing/>
    </w:pPr>
  </w:style>
  <w:style w:type="character" w:styleId="Wyrnienieintensywne">
    <w:name w:val="Intense Emphasis"/>
    <w:basedOn w:val="Domylnaczcionkaakapitu"/>
    <w:uiPriority w:val="21"/>
    <w:qFormat/>
    <w:rsid w:val="009C11BC"/>
    <w:rPr>
      <w:i/>
      <w:iCs/>
      <w:color w:val="0F4761" w:themeColor="accent1" w:themeShade="BF"/>
    </w:rPr>
  </w:style>
  <w:style w:type="paragraph" w:styleId="Cytatintensywny">
    <w:name w:val="Intense Quote"/>
    <w:basedOn w:val="Normalny"/>
    <w:next w:val="Normalny"/>
    <w:link w:val="CytatintensywnyZnak"/>
    <w:uiPriority w:val="30"/>
    <w:qFormat/>
    <w:rsid w:val="009C11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C11BC"/>
    <w:rPr>
      <w:i/>
      <w:iCs/>
      <w:color w:val="0F4761" w:themeColor="accent1" w:themeShade="BF"/>
      <w:lang w:val="en-GB"/>
    </w:rPr>
  </w:style>
  <w:style w:type="character" w:styleId="Odwoanieintensywne">
    <w:name w:val="Intense Reference"/>
    <w:basedOn w:val="Domylnaczcionkaakapitu"/>
    <w:uiPriority w:val="32"/>
    <w:qFormat/>
    <w:rsid w:val="009C11BC"/>
    <w:rPr>
      <w:b/>
      <w:bCs/>
      <w:smallCaps/>
      <w:color w:val="0F4761" w:themeColor="accent1" w:themeShade="BF"/>
      <w:spacing w:val="5"/>
    </w:rPr>
  </w:style>
  <w:style w:type="character" w:styleId="Hipercze">
    <w:name w:val="Hyperlink"/>
    <w:basedOn w:val="Domylnaczcionkaakapitu"/>
    <w:uiPriority w:val="99"/>
    <w:unhideWhenUsed/>
    <w:rsid w:val="009C11BC"/>
    <w:rPr>
      <w:rFonts w:cs="Times New Roman"/>
      <w:color w:val="467886" w:themeColor="hyperlink"/>
      <w:u w:val="single"/>
    </w:rPr>
  </w:style>
  <w:style w:type="paragraph" w:customStyle="1" w:styleId="p1">
    <w:name w:val="p1"/>
    <w:basedOn w:val="Normalny"/>
    <w:rsid w:val="009C11BC"/>
    <w:pPr>
      <w:spacing w:before="100" w:beforeAutospacing="1" w:after="100" w:afterAutospacing="1" w:line="240" w:lineRule="auto"/>
    </w:pPr>
    <w:rPr>
      <w:rFonts w:ascii="Times New Roman" w:eastAsiaTheme="minorEastAsia" w:hAnsi="Times New Roman" w:cs="Times New Roman"/>
      <w:kern w:val="0"/>
      <w:lang w:val="pl-PL" w:eastAsia="pl-PL"/>
      <w14:ligatures w14:val="none"/>
    </w:rPr>
  </w:style>
  <w:style w:type="character" w:customStyle="1" w:styleId="s1">
    <w:name w:val="s1"/>
    <w:basedOn w:val="Domylnaczcionkaakapitu"/>
    <w:rsid w:val="009C11BC"/>
    <w:rPr>
      <w:rFonts w:cs="Times New Roman"/>
    </w:rPr>
  </w:style>
  <w:style w:type="paragraph" w:customStyle="1" w:styleId="p3">
    <w:name w:val="p3"/>
    <w:basedOn w:val="Normalny"/>
    <w:rsid w:val="009C11BC"/>
    <w:pPr>
      <w:spacing w:before="100" w:beforeAutospacing="1" w:after="100" w:afterAutospacing="1" w:line="240" w:lineRule="auto"/>
    </w:pPr>
    <w:rPr>
      <w:rFonts w:ascii="Times New Roman" w:eastAsiaTheme="minorEastAsia" w:hAnsi="Times New Roman" w:cs="Times New Roman"/>
      <w:kern w:val="0"/>
      <w:lang w:val="pl-PL" w:eastAsia="pl-PL"/>
      <w14:ligatures w14:val="none"/>
    </w:rPr>
  </w:style>
  <w:style w:type="paragraph" w:customStyle="1" w:styleId="p4">
    <w:name w:val="p4"/>
    <w:basedOn w:val="Normalny"/>
    <w:rsid w:val="009C11BC"/>
    <w:pPr>
      <w:spacing w:before="100" w:beforeAutospacing="1" w:after="100" w:afterAutospacing="1" w:line="240" w:lineRule="auto"/>
    </w:pPr>
    <w:rPr>
      <w:rFonts w:ascii="Times New Roman" w:eastAsiaTheme="minorEastAsia" w:hAnsi="Times New Roman" w:cs="Times New Roman"/>
      <w:kern w:val="0"/>
      <w:lang w:val="pl-PL" w:eastAsia="pl-PL"/>
      <w14:ligatures w14:val="none"/>
    </w:rPr>
  </w:style>
  <w:style w:type="character" w:customStyle="1" w:styleId="s2">
    <w:name w:val="s2"/>
    <w:basedOn w:val="Domylnaczcionkaakapitu"/>
    <w:rsid w:val="009C11BC"/>
    <w:rPr>
      <w:rFonts w:cs="Times New Roman"/>
    </w:rPr>
  </w:style>
  <w:style w:type="character" w:customStyle="1" w:styleId="s3">
    <w:name w:val="s3"/>
    <w:basedOn w:val="Domylnaczcionkaakapitu"/>
    <w:rsid w:val="009C11BC"/>
    <w:rPr>
      <w:rFonts w:cs="Times New Roman"/>
    </w:rPr>
  </w:style>
  <w:style w:type="paragraph" w:styleId="Poprawka">
    <w:name w:val="Revision"/>
    <w:hidden/>
    <w:uiPriority w:val="99"/>
    <w:semiHidden/>
    <w:rsid w:val="003C31B7"/>
    <w:pPr>
      <w:spacing w:after="0" w:line="240" w:lineRule="auto"/>
    </w:pPr>
    <w:rPr>
      <w:lang w:val="en-GB"/>
    </w:rPr>
  </w:style>
  <w:style w:type="paragraph" w:styleId="Tekstprzypisudolnego">
    <w:name w:val="footnote text"/>
    <w:basedOn w:val="Normalny"/>
    <w:link w:val="TekstprzypisudolnegoZnak"/>
    <w:uiPriority w:val="99"/>
    <w:semiHidden/>
    <w:unhideWhenUsed/>
    <w:rsid w:val="002F291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F2919"/>
    <w:rPr>
      <w:sz w:val="20"/>
      <w:szCs w:val="20"/>
      <w:lang w:val="en-GB"/>
    </w:rPr>
  </w:style>
  <w:style w:type="character" w:styleId="Odwoanieprzypisudolnego">
    <w:name w:val="footnote reference"/>
    <w:basedOn w:val="Domylnaczcionkaakapitu"/>
    <w:uiPriority w:val="99"/>
    <w:semiHidden/>
    <w:unhideWhenUsed/>
    <w:rsid w:val="002F2919"/>
    <w:rPr>
      <w:vertAlign w:val="superscript"/>
    </w:rPr>
  </w:style>
  <w:style w:type="character" w:styleId="Odwoaniedokomentarza">
    <w:name w:val="annotation reference"/>
    <w:basedOn w:val="Domylnaczcionkaakapitu"/>
    <w:uiPriority w:val="99"/>
    <w:semiHidden/>
    <w:unhideWhenUsed/>
    <w:rsid w:val="001D3FAA"/>
    <w:rPr>
      <w:sz w:val="16"/>
      <w:szCs w:val="16"/>
    </w:rPr>
  </w:style>
  <w:style w:type="paragraph" w:styleId="Tekstkomentarza">
    <w:name w:val="annotation text"/>
    <w:basedOn w:val="Normalny"/>
    <w:link w:val="TekstkomentarzaZnak"/>
    <w:uiPriority w:val="99"/>
    <w:unhideWhenUsed/>
    <w:rsid w:val="001D3FAA"/>
    <w:pPr>
      <w:spacing w:line="240" w:lineRule="auto"/>
    </w:pPr>
    <w:rPr>
      <w:sz w:val="20"/>
      <w:szCs w:val="20"/>
    </w:rPr>
  </w:style>
  <w:style w:type="character" w:customStyle="1" w:styleId="TekstkomentarzaZnak">
    <w:name w:val="Tekst komentarza Znak"/>
    <w:basedOn w:val="Domylnaczcionkaakapitu"/>
    <w:link w:val="Tekstkomentarza"/>
    <w:uiPriority w:val="99"/>
    <w:rsid w:val="001D3FAA"/>
    <w:rPr>
      <w:sz w:val="20"/>
      <w:szCs w:val="20"/>
      <w:lang w:val="en-GB"/>
    </w:rPr>
  </w:style>
  <w:style w:type="paragraph" w:styleId="Tematkomentarza">
    <w:name w:val="annotation subject"/>
    <w:basedOn w:val="Tekstkomentarza"/>
    <w:next w:val="Tekstkomentarza"/>
    <w:link w:val="TematkomentarzaZnak"/>
    <w:uiPriority w:val="99"/>
    <w:semiHidden/>
    <w:unhideWhenUsed/>
    <w:rsid w:val="001D3FAA"/>
    <w:rPr>
      <w:b/>
      <w:bCs/>
    </w:rPr>
  </w:style>
  <w:style w:type="character" w:customStyle="1" w:styleId="TematkomentarzaZnak">
    <w:name w:val="Temat komentarza Znak"/>
    <w:basedOn w:val="TekstkomentarzaZnak"/>
    <w:link w:val="Tematkomentarza"/>
    <w:uiPriority w:val="99"/>
    <w:semiHidden/>
    <w:rsid w:val="001D3FAA"/>
    <w:rPr>
      <w:b/>
      <w:bCs/>
      <w:sz w:val="20"/>
      <w:szCs w:val="20"/>
      <w:lang w:val="en-GB"/>
    </w:rPr>
  </w:style>
  <w:style w:type="table" w:styleId="Tabela-Siatka">
    <w:name w:val="Table Grid"/>
    <w:basedOn w:val="Standardowy"/>
    <w:uiPriority w:val="39"/>
    <w:rsid w:val="00734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
    <w:name w:val="List Bullet"/>
    <w:basedOn w:val="Normalny"/>
    <w:uiPriority w:val="99"/>
    <w:unhideWhenUsed/>
    <w:rsid w:val="00831153"/>
    <w:pPr>
      <w:numPr>
        <w:numId w:val="5"/>
      </w:numPr>
      <w:contextualSpacing/>
    </w:pPr>
  </w:style>
  <w:style w:type="character" w:styleId="Nierozpoznanawzmianka">
    <w:name w:val="Unresolved Mention"/>
    <w:basedOn w:val="Domylnaczcionkaakapitu"/>
    <w:uiPriority w:val="99"/>
    <w:semiHidden/>
    <w:unhideWhenUsed/>
    <w:rsid w:val="00E166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diagramLayout" Target="diagrams/layout1.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7" Type="http://schemas.openxmlformats.org/officeDocument/2006/relationships/diagramData" Target="diagrams/data1.xml"/><Relationship Id="rId25" Type="http://schemas.openxmlformats.org/officeDocument/2006/relationships/hyperlink" Target="https://doi.org/10.1007/s13157-016-0789-9"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24" Type="http://schemas.openxmlformats.org/officeDocument/2006/relationships/hyperlink" Target="https://naukadlaprzyrody.pl/2020/07/10/po-co-nam-torfowiska-w-miastach/" TargetMode="External"/><Relationship Id="rId5" Type="http://schemas.openxmlformats.org/officeDocument/2006/relationships/numbering" Target="numbering.xml"/><Relationship Id="rId23" Type="http://schemas.openxmlformats.org/officeDocument/2006/relationships/customXml" Target="ink/ink3.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customXml" Target="ink/ink2.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DF3E32-7D54-46A8-95B7-6E22B4C7C082}" type="doc">
      <dgm:prSet loTypeId="urn:microsoft.com/office/officeart/2005/8/layout/hierarchy1" loCatId="hierarchy" qsTypeId="urn:microsoft.com/office/officeart/2005/8/quickstyle/simple3" qsCatId="simple" csTypeId="urn:microsoft.com/office/officeart/2005/8/colors/accent1_2" csCatId="accent1" phldr="1"/>
      <dgm:spPr/>
      <dgm:t>
        <a:bodyPr/>
        <a:lstStyle/>
        <a:p>
          <a:endParaRPr lang="pl-PL"/>
        </a:p>
      </dgm:t>
    </dgm:pt>
    <dgm:pt modelId="{22CB3707-42F3-4E0E-80F6-5B108D99E5D2}">
      <dgm:prSet phldrT="[Tekst]" custT="1"/>
      <dgm:spPr/>
      <dgm:t>
        <a:bodyPr/>
        <a:lstStyle/>
        <a:p>
          <a:pPr>
            <a:buNone/>
          </a:pPr>
          <a:r>
            <a:rPr lang="pl-PL" sz="800" b="1"/>
            <a:t>PLANOWANA LOKALIZACJA DLA  INWESTYCJI</a:t>
          </a:r>
        </a:p>
      </dgm:t>
    </dgm:pt>
    <dgm:pt modelId="{59FDBB00-6F02-4B11-AF5A-B89A0FD1877E}" type="parTrans" cxnId="{61591CFF-D388-484D-94FA-8119AD203977}">
      <dgm:prSet/>
      <dgm:spPr/>
      <dgm:t>
        <a:bodyPr/>
        <a:lstStyle/>
        <a:p>
          <a:endParaRPr lang="pl-PL"/>
        </a:p>
      </dgm:t>
    </dgm:pt>
    <dgm:pt modelId="{3FF250E7-7D15-4091-8FE8-80B481F5B87D}" type="sibTrans" cxnId="{61591CFF-D388-484D-94FA-8119AD203977}">
      <dgm:prSet/>
      <dgm:spPr/>
      <dgm:t>
        <a:bodyPr/>
        <a:lstStyle/>
        <a:p>
          <a:endParaRPr lang="pl-PL"/>
        </a:p>
      </dgm:t>
    </dgm:pt>
    <dgm:pt modelId="{5D6AFB0F-C344-4BBB-A257-9A283DFEA9D6}">
      <dgm:prSet phldrT="[Tekst]" custT="1"/>
      <dgm:spPr/>
      <dgm:t>
        <a:bodyPr/>
        <a:lstStyle/>
        <a:p>
          <a:pPr>
            <a:buNone/>
          </a:pPr>
          <a:r>
            <a:rPr lang="pl-PL" sz="800" b="1"/>
            <a:t>BRAK MOKRADŁA/</a:t>
          </a:r>
        </a:p>
        <a:p>
          <a:pPr>
            <a:buNone/>
          </a:pPr>
          <a:r>
            <a:rPr lang="pl-PL" sz="800" b="1"/>
            <a:t>TORFOWISKA</a:t>
          </a:r>
        </a:p>
      </dgm:t>
    </dgm:pt>
    <dgm:pt modelId="{98B2D15C-6A53-4227-9865-DFE686415150}" type="parTrans" cxnId="{F7AF3228-8E1A-46BB-9A5B-2A44A36B42DB}">
      <dgm:prSet/>
      <dgm:spPr/>
      <dgm:t>
        <a:bodyPr/>
        <a:lstStyle/>
        <a:p>
          <a:endParaRPr lang="pl-PL"/>
        </a:p>
      </dgm:t>
    </dgm:pt>
    <dgm:pt modelId="{65D72667-0272-4BA2-B0BA-2F4186FD43A8}" type="sibTrans" cxnId="{F7AF3228-8E1A-46BB-9A5B-2A44A36B42DB}">
      <dgm:prSet/>
      <dgm:spPr/>
      <dgm:t>
        <a:bodyPr/>
        <a:lstStyle/>
        <a:p>
          <a:endParaRPr lang="pl-PL"/>
        </a:p>
      </dgm:t>
    </dgm:pt>
    <dgm:pt modelId="{9ECB9EA5-6914-4CAA-BF63-AC24D4837AF0}">
      <dgm:prSet phldrT="[Tekst]" custT="1"/>
      <dgm:spPr/>
      <dgm:t>
        <a:bodyPr/>
        <a:lstStyle/>
        <a:p>
          <a:pPr>
            <a:buNone/>
          </a:pPr>
          <a:r>
            <a:rPr lang="en-GB" sz="800"/>
            <a:t>wypełnij punkt A.8.3. </a:t>
          </a:r>
          <a:r>
            <a:rPr lang="pl-PL" sz="800"/>
            <a:t>Z</a:t>
          </a:r>
          <a:r>
            <a:rPr lang="en-GB" sz="800"/>
            <a:t>ał</a:t>
          </a:r>
          <a:r>
            <a:rPr lang="pl-PL" sz="800"/>
            <a:t>ącznika</a:t>
          </a:r>
          <a:r>
            <a:rPr lang="en-GB" sz="800"/>
            <a:t> DNSH</a:t>
          </a:r>
          <a:endParaRPr lang="pl-PL" sz="800"/>
        </a:p>
      </dgm:t>
    </dgm:pt>
    <dgm:pt modelId="{4DE38A2A-3893-47EE-9E6E-0AA4218F0F8F}" type="parTrans" cxnId="{E34C1ABA-BA1E-4207-BEF6-FF1CBB1F526E}">
      <dgm:prSet/>
      <dgm:spPr/>
      <dgm:t>
        <a:bodyPr/>
        <a:lstStyle/>
        <a:p>
          <a:endParaRPr lang="pl-PL"/>
        </a:p>
      </dgm:t>
    </dgm:pt>
    <dgm:pt modelId="{1B30175F-DAF4-4B82-AB1E-1C2D7A592AAB}" type="sibTrans" cxnId="{E34C1ABA-BA1E-4207-BEF6-FF1CBB1F526E}">
      <dgm:prSet/>
      <dgm:spPr/>
      <dgm:t>
        <a:bodyPr/>
        <a:lstStyle/>
        <a:p>
          <a:endParaRPr lang="pl-PL"/>
        </a:p>
      </dgm:t>
    </dgm:pt>
    <dgm:pt modelId="{D9834328-99C5-4300-926D-B50E70DF61A9}">
      <dgm:prSet phldrT="[Tekst]" custT="1"/>
      <dgm:spPr/>
      <dgm:t>
        <a:bodyPr/>
        <a:lstStyle/>
        <a:p>
          <a:pPr>
            <a:buNone/>
          </a:pPr>
          <a:r>
            <a:rPr lang="pl-PL" sz="800" b="1"/>
            <a:t>WYSTĘPUJE MOKRADŁO/ TORFOWISKO</a:t>
          </a:r>
        </a:p>
      </dgm:t>
    </dgm:pt>
    <dgm:pt modelId="{42886246-70BB-4E5E-A294-DF4DBB8F85C0}" type="parTrans" cxnId="{71D25FC8-8471-4398-9950-9E3E4BA9CE56}">
      <dgm:prSet/>
      <dgm:spPr/>
      <dgm:t>
        <a:bodyPr/>
        <a:lstStyle/>
        <a:p>
          <a:endParaRPr lang="pl-PL"/>
        </a:p>
      </dgm:t>
    </dgm:pt>
    <dgm:pt modelId="{D81BAB41-52FB-4B65-8F14-B6E722C32D31}" type="sibTrans" cxnId="{71D25FC8-8471-4398-9950-9E3E4BA9CE56}">
      <dgm:prSet/>
      <dgm:spPr/>
      <dgm:t>
        <a:bodyPr/>
        <a:lstStyle/>
        <a:p>
          <a:endParaRPr lang="pl-PL"/>
        </a:p>
      </dgm:t>
    </dgm:pt>
    <dgm:pt modelId="{0BD9E9A9-D2EC-4278-AF88-A73C8B100F2D}">
      <dgm:prSet phldrT="[Tekst]" custT="1"/>
      <dgm:spPr/>
      <dgm:t>
        <a:bodyPr/>
        <a:lstStyle/>
        <a:p>
          <a:pPr>
            <a:buNone/>
          </a:pPr>
          <a:r>
            <a:rPr lang="pl-PL" sz="700" b="1"/>
            <a:t>WYBÓR ALTERNATYWNEJ LOKALIZACJI</a:t>
          </a:r>
        </a:p>
        <a:p>
          <a:pPr>
            <a:buNone/>
          </a:pPr>
          <a:r>
            <a:rPr lang="en-GB" sz="700"/>
            <a:t>(brak</a:t>
          </a:r>
          <a:r>
            <a:rPr lang="pl-PL" sz="700"/>
            <a:t> </a:t>
          </a:r>
          <a:r>
            <a:rPr lang="en-GB" sz="700"/>
            <a:t>mokradła/</a:t>
          </a:r>
          <a:r>
            <a:rPr lang="pl-PL" sz="700"/>
            <a:t> </a:t>
          </a:r>
          <a:r>
            <a:rPr lang="en-GB" sz="700"/>
            <a:t>torfowiska)</a:t>
          </a:r>
          <a:endParaRPr lang="pl-PL" sz="700"/>
        </a:p>
      </dgm:t>
    </dgm:pt>
    <dgm:pt modelId="{059BC324-0B3A-4147-8A4E-C78EAEFF0913}" type="parTrans" cxnId="{D0A0BC18-01DE-4B79-B14D-A7FC62D5F017}">
      <dgm:prSet/>
      <dgm:spPr/>
      <dgm:t>
        <a:bodyPr/>
        <a:lstStyle/>
        <a:p>
          <a:endParaRPr lang="pl-PL"/>
        </a:p>
      </dgm:t>
    </dgm:pt>
    <dgm:pt modelId="{5E0575CC-27F8-4E65-BC9B-A305ADFFA0F6}" type="sibTrans" cxnId="{D0A0BC18-01DE-4B79-B14D-A7FC62D5F017}">
      <dgm:prSet/>
      <dgm:spPr/>
      <dgm:t>
        <a:bodyPr/>
        <a:lstStyle/>
        <a:p>
          <a:endParaRPr lang="pl-PL"/>
        </a:p>
      </dgm:t>
    </dgm:pt>
    <dgm:pt modelId="{D1014FDE-CFAD-422A-A80C-F443DA7CB445}">
      <dgm:prSet custT="1"/>
      <dgm:spPr/>
      <dgm:t>
        <a:bodyPr/>
        <a:lstStyle/>
        <a:p>
          <a:pPr>
            <a:buNone/>
          </a:pPr>
          <a:r>
            <a:rPr lang="pl-PL" sz="700" b="1"/>
            <a:t>BRAK ALTERNATYWY -  LOKALIZACJA Z MOKRADŁEM/</a:t>
          </a:r>
          <a:r>
            <a:rPr lang="en-GB" sz="700" b="1"/>
            <a:t> TORFOWISKIEM</a:t>
          </a:r>
          <a:endParaRPr lang="pl-PL" sz="700" b="1"/>
        </a:p>
      </dgm:t>
    </dgm:pt>
    <dgm:pt modelId="{80E7824E-C9F3-4332-8777-2DEB39B0C2FE}" type="parTrans" cxnId="{A38C6C28-8419-469F-8968-F921186E4FC0}">
      <dgm:prSet/>
      <dgm:spPr/>
      <dgm:t>
        <a:bodyPr/>
        <a:lstStyle/>
        <a:p>
          <a:endParaRPr lang="pl-PL"/>
        </a:p>
      </dgm:t>
    </dgm:pt>
    <dgm:pt modelId="{84F2BFA6-7A5E-4B93-BD78-E87EB52CE6A4}" type="sibTrans" cxnId="{A38C6C28-8419-469F-8968-F921186E4FC0}">
      <dgm:prSet/>
      <dgm:spPr/>
      <dgm:t>
        <a:bodyPr/>
        <a:lstStyle/>
        <a:p>
          <a:endParaRPr lang="pl-PL"/>
        </a:p>
      </dgm:t>
    </dgm:pt>
    <dgm:pt modelId="{2E1EB6D4-C181-45FB-AE6F-7AE35CD41C53}">
      <dgm:prSet custT="1"/>
      <dgm:spPr/>
      <dgm:t>
        <a:bodyPr/>
        <a:lstStyle/>
        <a:p>
          <a:pPr>
            <a:buNone/>
          </a:pPr>
          <a:r>
            <a:rPr lang="en-GB" sz="800"/>
            <a:t>wypełnij punkt A.8.3. </a:t>
          </a:r>
          <a:r>
            <a:rPr lang="pl-PL" sz="800"/>
            <a:t>Z</a:t>
          </a:r>
          <a:r>
            <a:rPr lang="en-GB" sz="800"/>
            <a:t>ał</a:t>
          </a:r>
          <a:r>
            <a:rPr lang="pl-PL" sz="800"/>
            <a:t>ącznika</a:t>
          </a:r>
          <a:r>
            <a:rPr lang="en-GB" sz="800"/>
            <a:t> DNSH</a:t>
          </a:r>
          <a:endParaRPr lang="pl-PL" sz="800"/>
        </a:p>
      </dgm:t>
    </dgm:pt>
    <dgm:pt modelId="{EABF5E88-0D21-4123-BF78-81DFCEF32895}" type="parTrans" cxnId="{98CE19A9-9F2C-4E5B-BCD1-1599A486F876}">
      <dgm:prSet/>
      <dgm:spPr/>
      <dgm:t>
        <a:bodyPr/>
        <a:lstStyle/>
        <a:p>
          <a:endParaRPr lang="pl-PL"/>
        </a:p>
      </dgm:t>
    </dgm:pt>
    <dgm:pt modelId="{06078F13-0C65-449E-9D9A-60BBFB42324B}" type="sibTrans" cxnId="{98CE19A9-9F2C-4E5B-BCD1-1599A486F876}">
      <dgm:prSet/>
      <dgm:spPr/>
      <dgm:t>
        <a:bodyPr/>
        <a:lstStyle/>
        <a:p>
          <a:endParaRPr lang="pl-PL"/>
        </a:p>
      </dgm:t>
    </dgm:pt>
    <dgm:pt modelId="{91C6433E-945C-4E8A-9FFA-4232A1C7640F}">
      <dgm:prSet custT="1"/>
      <dgm:spPr/>
      <dgm:t>
        <a:bodyPr/>
        <a:lstStyle/>
        <a:p>
          <a:pPr>
            <a:buNone/>
          </a:pPr>
          <a:r>
            <a:rPr lang="pl-PL" sz="800"/>
            <a:t>projekty infrastrukturalne inne niż działanie 2.5,2.6, 2.10 i 10.4</a:t>
          </a:r>
        </a:p>
      </dgm:t>
    </dgm:pt>
    <dgm:pt modelId="{3D1A40D2-B76A-40FB-8862-E5DEE10A7DC4}" type="parTrans" cxnId="{6A2656BE-A1C3-4A47-9288-5CB942B3D7CC}">
      <dgm:prSet/>
      <dgm:spPr/>
      <dgm:t>
        <a:bodyPr/>
        <a:lstStyle/>
        <a:p>
          <a:endParaRPr lang="pl-PL"/>
        </a:p>
      </dgm:t>
    </dgm:pt>
    <dgm:pt modelId="{E37BBAE6-80FF-4BEB-B0ED-AC58F5CF8BF3}" type="sibTrans" cxnId="{6A2656BE-A1C3-4A47-9288-5CB942B3D7CC}">
      <dgm:prSet/>
      <dgm:spPr/>
      <dgm:t>
        <a:bodyPr/>
        <a:lstStyle/>
        <a:p>
          <a:endParaRPr lang="pl-PL"/>
        </a:p>
      </dgm:t>
    </dgm:pt>
    <dgm:pt modelId="{22F3E40C-6C71-4DED-9190-FC7A9A9AA488}">
      <dgm:prSet custT="1"/>
      <dgm:spPr/>
      <dgm:t>
        <a:bodyPr/>
        <a:lstStyle/>
        <a:p>
          <a:pPr>
            <a:buNone/>
          </a:pPr>
          <a:r>
            <a:rPr lang="pl-PL" sz="800"/>
            <a:t>projekty infrastrukturalne </a:t>
          </a:r>
          <a:br>
            <a:rPr lang="pl-PL" sz="800"/>
          </a:br>
          <a:r>
            <a:rPr lang="pl-PL" sz="800"/>
            <a:t>w ramach działania 2.5,2.6, 2.10 i 10.4</a:t>
          </a:r>
        </a:p>
      </dgm:t>
    </dgm:pt>
    <dgm:pt modelId="{0B3E93D3-DF4F-40EE-A6CB-956D6F197C4F}" type="parTrans" cxnId="{D8643358-2A9E-4CCA-9FC4-73D159AA35FF}">
      <dgm:prSet/>
      <dgm:spPr/>
      <dgm:t>
        <a:bodyPr/>
        <a:lstStyle/>
        <a:p>
          <a:endParaRPr lang="pl-PL"/>
        </a:p>
      </dgm:t>
    </dgm:pt>
    <dgm:pt modelId="{59C16449-DBAD-478D-9C57-4C3364081A9A}" type="sibTrans" cxnId="{D8643358-2A9E-4CCA-9FC4-73D159AA35FF}">
      <dgm:prSet/>
      <dgm:spPr/>
      <dgm:t>
        <a:bodyPr/>
        <a:lstStyle/>
        <a:p>
          <a:endParaRPr lang="pl-PL"/>
        </a:p>
      </dgm:t>
    </dgm:pt>
    <dgm:pt modelId="{AD3AE50B-58A7-43DB-9923-68723E25C3F7}">
      <dgm:prSet custT="1"/>
      <dgm:spPr/>
      <dgm:t>
        <a:bodyPr/>
        <a:lstStyle/>
        <a:p>
          <a:pPr>
            <a:buNone/>
          </a:pPr>
          <a:r>
            <a:rPr lang="pl-PL" sz="750"/>
            <a:t>uzasadnij wybór lokalizacji oraz brak niezgodności z zasadą zrównoważonego rozwoju </a:t>
          </a:r>
          <a:br>
            <a:rPr lang="pl-PL" sz="750"/>
          </a:br>
          <a:r>
            <a:rPr lang="pl-PL" sz="750"/>
            <a:t>i zasadą DNSH w punkcie A.8.3. Załącznika DNSH</a:t>
          </a:r>
        </a:p>
        <a:p>
          <a:pPr>
            <a:buNone/>
          </a:pPr>
          <a:r>
            <a:rPr lang="pl-PL" sz="750"/>
            <a:t>fakultatywnie</a:t>
          </a:r>
          <a:br>
            <a:rPr lang="pl-PL" sz="750"/>
          </a:br>
          <a:r>
            <a:rPr lang="pl-PL" sz="750" b="1"/>
            <a:t>EKSPERTYZA na wniosek</a:t>
          </a:r>
          <a:br>
            <a:rPr lang="pl-PL" sz="750" b="1"/>
          </a:br>
          <a:r>
            <a:rPr lang="pl-PL" sz="750" b="1"/>
            <a:t>IZ FEW 2021+</a:t>
          </a:r>
          <a:endParaRPr lang="pl-PL" sz="750"/>
        </a:p>
      </dgm:t>
    </dgm:pt>
    <dgm:pt modelId="{DB002182-D06B-4B3E-B982-B5C5684ABEC3}" type="parTrans" cxnId="{FA2824D3-CAD0-458A-9142-C563972822DB}">
      <dgm:prSet/>
      <dgm:spPr/>
      <dgm:t>
        <a:bodyPr/>
        <a:lstStyle/>
        <a:p>
          <a:endParaRPr lang="pl-PL"/>
        </a:p>
      </dgm:t>
    </dgm:pt>
    <dgm:pt modelId="{2322D47F-BFB9-48ED-98CE-975619045DF1}" type="sibTrans" cxnId="{FA2824D3-CAD0-458A-9142-C563972822DB}">
      <dgm:prSet/>
      <dgm:spPr/>
      <dgm:t>
        <a:bodyPr/>
        <a:lstStyle/>
        <a:p>
          <a:endParaRPr lang="pl-PL"/>
        </a:p>
      </dgm:t>
    </dgm:pt>
    <dgm:pt modelId="{81EC33AC-DD61-42DD-B304-B40649D5DB76}">
      <dgm:prSet custT="1"/>
      <dgm:spPr/>
      <dgm:t>
        <a:bodyPr/>
        <a:lstStyle/>
        <a:p>
          <a:pPr>
            <a:buNone/>
          </a:pPr>
          <a:r>
            <a:rPr lang="pl-PL" sz="800" b="1"/>
            <a:t>wypełnij punkt A.8.3 Załącznika  DNSH </a:t>
          </a:r>
          <a:br>
            <a:rPr lang="pl-PL" sz="800" b="1"/>
          </a:br>
          <a:r>
            <a:rPr lang="pl-PL" sz="800" b="1"/>
            <a:t>i przedstaw wnioski </a:t>
          </a:r>
          <a:br>
            <a:rPr lang="pl-PL" sz="800" b="1"/>
          </a:br>
          <a:r>
            <a:rPr lang="pl-PL" sz="800" b="1"/>
            <a:t>z ekspertyzy</a:t>
          </a:r>
          <a:endParaRPr lang="pl-PL" sz="500"/>
        </a:p>
      </dgm:t>
    </dgm:pt>
    <dgm:pt modelId="{A505C026-5309-4DAA-8836-6038A4493407}" type="parTrans" cxnId="{EB02433C-E860-463F-8816-89A7B1605CD0}">
      <dgm:prSet/>
      <dgm:spPr/>
      <dgm:t>
        <a:bodyPr/>
        <a:lstStyle/>
        <a:p>
          <a:endParaRPr lang="pl-PL"/>
        </a:p>
      </dgm:t>
    </dgm:pt>
    <dgm:pt modelId="{438C849B-CBC0-4501-95D9-843957B6D4EB}" type="sibTrans" cxnId="{EB02433C-E860-463F-8816-89A7B1605CD0}">
      <dgm:prSet/>
      <dgm:spPr/>
      <dgm:t>
        <a:bodyPr/>
        <a:lstStyle/>
        <a:p>
          <a:endParaRPr lang="pl-PL"/>
        </a:p>
      </dgm:t>
    </dgm:pt>
    <dgm:pt modelId="{A5E2F038-52FC-4628-845B-4A4EA6611A66}" type="pres">
      <dgm:prSet presAssocID="{EBDF3E32-7D54-46A8-95B7-6E22B4C7C082}" presName="hierChild1" presStyleCnt="0">
        <dgm:presLayoutVars>
          <dgm:chPref val="1"/>
          <dgm:dir/>
          <dgm:animOne val="branch"/>
          <dgm:animLvl val="lvl"/>
          <dgm:resizeHandles/>
        </dgm:presLayoutVars>
      </dgm:prSet>
      <dgm:spPr/>
    </dgm:pt>
    <dgm:pt modelId="{2F607C96-14D4-4E24-8D82-500229E7835E}" type="pres">
      <dgm:prSet presAssocID="{22CB3707-42F3-4E0E-80F6-5B108D99E5D2}" presName="hierRoot1" presStyleCnt="0"/>
      <dgm:spPr/>
    </dgm:pt>
    <dgm:pt modelId="{EE599787-1191-4026-99F2-7CA555075C6A}" type="pres">
      <dgm:prSet presAssocID="{22CB3707-42F3-4E0E-80F6-5B108D99E5D2}" presName="composite" presStyleCnt="0"/>
      <dgm:spPr/>
    </dgm:pt>
    <dgm:pt modelId="{0E1D230F-10A0-4269-B40F-448DD0FEAEE8}" type="pres">
      <dgm:prSet presAssocID="{22CB3707-42F3-4E0E-80F6-5B108D99E5D2}" presName="background" presStyleLbl="node0" presStyleIdx="0" presStyleCnt="1"/>
      <dgm:spPr/>
    </dgm:pt>
    <dgm:pt modelId="{C6F2BA90-58D8-40F7-BB89-2AF7F1C9F926}" type="pres">
      <dgm:prSet presAssocID="{22CB3707-42F3-4E0E-80F6-5B108D99E5D2}" presName="text" presStyleLbl="fgAcc0" presStyleIdx="0" presStyleCnt="1">
        <dgm:presLayoutVars>
          <dgm:chPref val="3"/>
        </dgm:presLayoutVars>
      </dgm:prSet>
      <dgm:spPr/>
    </dgm:pt>
    <dgm:pt modelId="{C05E0C85-3F5B-4327-9364-51E630F9C052}" type="pres">
      <dgm:prSet presAssocID="{22CB3707-42F3-4E0E-80F6-5B108D99E5D2}" presName="hierChild2" presStyleCnt="0"/>
      <dgm:spPr/>
    </dgm:pt>
    <dgm:pt modelId="{6BAD2F9E-8254-48B1-A0BA-6E5553C7BE3E}" type="pres">
      <dgm:prSet presAssocID="{98B2D15C-6A53-4227-9865-DFE686415150}" presName="Name10" presStyleLbl="parChTrans1D2" presStyleIdx="0" presStyleCnt="2"/>
      <dgm:spPr/>
    </dgm:pt>
    <dgm:pt modelId="{B680A2F6-6D05-46A4-8392-A5D21E8DC5AE}" type="pres">
      <dgm:prSet presAssocID="{5D6AFB0F-C344-4BBB-A257-9A283DFEA9D6}" presName="hierRoot2" presStyleCnt="0"/>
      <dgm:spPr/>
    </dgm:pt>
    <dgm:pt modelId="{2361A5DD-9298-4EF9-B433-EB7994F8A565}" type="pres">
      <dgm:prSet presAssocID="{5D6AFB0F-C344-4BBB-A257-9A283DFEA9D6}" presName="composite2" presStyleCnt="0"/>
      <dgm:spPr/>
    </dgm:pt>
    <dgm:pt modelId="{D1F3AD72-A496-4B27-AC8E-35774141B7A6}" type="pres">
      <dgm:prSet presAssocID="{5D6AFB0F-C344-4BBB-A257-9A283DFEA9D6}" presName="background2" presStyleLbl="node2" presStyleIdx="0" presStyleCnt="2"/>
      <dgm:spPr/>
    </dgm:pt>
    <dgm:pt modelId="{AF83F5D5-F6B0-432D-AD5A-0EE72A492D88}" type="pres">
      <dgm:prSet presAssocID="{5D6AFB0F-C344-4BBB-A257-9A283DFEA9D6}" presName="text2" presStyleLbl="fgAcc2" presStyleIdx="0" presStyleCnt="2">
        <dgm:presLayoutVars>
          <dgm:chPref val="3"/>
        </dgm:presLayoutVars>
      </dgm:prSet>
      <dgm:spPr/>
    </dgm:pt>
    <dgm:pt modelId="{22709E28-5B63-4C91-BA3A-75A13D662F46}" type="pres">
      <dgm:prSet presAssocID="{5D6AFB0F-C344-4BBB-A257-9A283DFEA9D6}" presName="hierChild3" presStyleCnt="0"/>
      <dgm:spPr/>
    </dgm:pt>
    <dgm:pt modelId="{9DEA438E-F70B-4AE2-8ED6-A7C45D9A7754}" type="pres">
      <dgm:prSet presAssocID="{4DE38A2A-3893-47EE-9E6E-0AA4218F0F8F}" presName="Name17" presStyleLbl="parChTrans1D3" presStyleIdx="0" presStyleCnt="3"/>
      <dgm:spPr/>
    </dgm:pt>
    <dgm:pt modelId="{8D72BED6-6EBB-465C-8684-6B4487477253}" type="pres">
      <dgm:prSet presAssocID="{9ECB9EA5-6914-4CAA-BF63-AC24D4837AF0}" presName="hierRoot3" presStyleCnt="0"/>
      <dgm:spPr/>
    </dgm:pt>
    <dgm:pt modelId="{F52A1DB6-8AC9-451A-85CE-9BE28AA81C0D}" type="pres">
      <dgm:prSet presAssocID="{9ECB9EA5-6914-4CAA-BF63-AC24D4837AF0}" presName="composite3" presStyleCnt="0"/>
      <dgm:spPr/>
    </dgm:pt>
    <dgm:pt modelId="{DE1AE3AF-32B7-4C3C-9C23-13CF8EA2089A}" type="pres">
      <dgm:prSet presAssocID="{9ECB9EA5-6914-4CAA-BF63-AC24D4837AF0}" presName="background3" presStyleLbl="node3" presStyleIdx="0" presStyleCnt="3"/>
      <dgm:spPr/>
    </dgm:pt>
    <dgm:pt modelId="{63916298-5EF4-4DB4-95CB-39AF44B8C4D2}" type="pres">
      <dgm:prSet presAssocID="{9ECB9EA5-6914-4CAA-BF63-AC24D4837AF0}" presName="text3" presStyleLbl="fgAcc3" presStyleIdx="0" presStyleCnt="3" custLinFactNeighborX="2427" custLinFactNeighborY="1274">
        <dgm:presLayoutVars>
          <dgm:chPref val="3"/>
        </dgm:presLayoutVars>
      </dgm:prSet>
      <dgm:spPr/>
    </dgm:pt>
    <dgm:pt modelId="{3C866240-D04C-4F24-8642-AE3985A9E639}" type="pres">
      <dgm:prSet presAssocID="{9ECB9EA5-6914-4CAA-BF63-AC24D4837AF0}" presName="hierChild4" presStyleCnt="0"/>
      <dgm:spPr/>
    </dgm:pt>
    <dgm:pt modelId="{835A2A35-79BB-4E42-963B-E8F67E2CF85A}" type="pres">
      <dgm:prSet presAssocID="{42886246-70BB-4E5E-A294-DF4DBB8F85C0}" presName="Name10" presStyleLbl="parChTrans1D2" presStyleIdx="1" presStyleCnt="2"/>
      <dgm:spPr/>
    </dgm:pt>
    <dgm:pt modelId="{F0793E87-687C-4A10-8B85-E150F86C2986}" type="pres">
      <dgm:prSet presAssocID="{D9834328-99C5-4300-926D-B50E70DF61A9}" presName="hierRoot2" presStyleCnt="0"/>
      <dgm:spPr/>
    </dgm:pt>
    <dgm:pt modelId="{7A5FDC04-F31F-44E4-A5B4-19A2E0D724FF}" type="pres">
      <dgm:prSet presAssocID="{D9834328-99C5-4300-926D-B50E70DF61A9}" presName="composite2" presStyleCnt="0"/>
      <dgm:spPr/>
    </dgm:pt>
    <dgm:pt modelId="{DD85A2F0-AA38-41D6-B6E4-7329C7C035C9}" type="pres">
      <dgm:prSet presAssocID="{D9834328-99C5-4300-926D-B50E70DF61A9}" presName="background2" presStyleLbl="node2" presStyleIdx="1" presStyleCnt="2"/>
      <dgm:spPr/>
    </dgm:pt>
    <dgm:pt modelId="{870993EB-0F15-4E27-98C2-C153FA1B6ABD}" type="pres">
      <dgm:prSet presAssocID="{D9834328-99C5-4300-926D-B50E70DF61A9}" presName="text2" presStyleLbl="fgAcc2" presStyleIdx="1" presStyleCnt="2">
        <dgm:presLayoutVars>
          <dgm:chPref val="3"/>
        </dgm:presLayoutVars>
      </dgm:prSet>
      <dgm:spPr/>
    </dgm:pt>
    <dgm:pt modelId="{0BEDCBC3-D16E-47F6-A892-8625DB2E7A15}" type="pres">
      <dgm:prSet presAssocID="{D9834328-99C5-4300-926D-B50E70DF61A9}" presName="hierChild3" presStyleCnt="0"/>
      <dgm:spPr/>
    </dgm:pt>
    <dgm:pt modelId="{05767995-1347-410E-8CDB-1A4193B0CD54}" type="pres">
      <dgm:prSet presAssocID="{059BC324-0B3A-4147-8A4E-C78EAEFF0913}" presName="Name17" presStyleLbl="parChTrans1D3" presStyleIdx="1" presStyleCnt="3"/>
      <dgm:spPr/>
    </dgm:pt>
    <dgm:pt modelId="{E46CEF9C-B6B3-48F7-B2D9-FAC58D4EA109}" type="pres">
      <dgm:prSet presAssocID="{0BD9E9A9-D2EC-4278-AF88-A73C8B100F2D}" presName="hierRoot3" presStyleCnt="0"/>
      <dgm:spPr/>
    </dgm:pt>
    <dgm:pt modelId="{8E064F26-9AC8-40D5-9899-16DAB0933971}" type="pres">
      <dgm:prSet presAssocID="{0BD9E9A9-D2EC-4278-AF88-A73C8B100F2D}" presName="composite3" presStyleCnt="0"/>
      <dgm:spPr/>
    </dgm:pt>
    <dgm:pt modelId="{43001FA8-32DE-4DA2-B774-1FBD46BAD542}" type="pres">
      <dgm:prSet presAssocID="{0BD9E9A9-D2EC-4278-AF88-A73C8B100F2D}" presName="background3" presStyleLbl="node3" presStyleIdx="1" presStyleCnt="3"/>
      <dgm:spPr/>
    </dgm:pt>
    <dgm:pt modelId="{5A6BFE85-323A-436B-BAA3-1B66F3C3D9F5}" type="pres">
      <dgm:prSet presAssocID="{0BD9E9A9-D2EC-4278-AF88-A73C8B100F2D}" presName="text3" presStyleLbl="fgAcc3" presStyleIdx="1" presStyleCnt="3">
        <dgm:presLayoutVars>
          <dgm:chPref val="3"/>
        </dgm:presLayoutVars>
      </dgm:prSet>
      <dgm:spPr/>
    </dgm:pt>
    <dgm:pt modelId="{9F288AE0-A728-49AB-938E-B8C32823942E}" type="pres">
      <dgm:prSet presAssocID="{0BD9E9A9-D2EC-4278-AF88-A73C8B100F2D}" presName="hierChild4" presStyleCnt="0"/>
      <dgm:spPr/>
    </dgm:pt>
    <dgm:pt modelId="{A0406A11-C1CC-45E9-A26B-CF0AF3F3DAB4}" type="pres">
      <dgm:prSet presAssocID="{EABF5E88-0D21-4123-BF78-81DFCEF32895}" presName="Name23" presStyleLbl="parChTrans1D4" presStyleIdx="0" presStyleCnt="5"/>
      <dgm:spPr/>
    </dgm:pt>
    <dgm:pt modelId="{617D9580-0A49-4251-A3DD-309FA0042CEB}" type="pres">
      <dgm:prSet presAssocID="{2E1EB6D4-C181-45FB-AE6F-7AE35CD41C53}" presName="hierRoot4" presStyleCnt="0"/>
      <dgm:spPr/>
    </dgm:pt>
    <dgm:pt modelId="{B3C82DDE-B7F9-4EA1-9CD2-81C333F6D2CB}" type="pres">
      <dgm:prSet presAssocID="{2E1EB6D4-C181-45FB-AE6F-7AE35CD41C53}" presName="composite4" presStyleCnt="0"/>
      <dgm:spPr/>
    </dgm:pt>
    <dgm:pt modelId="{B80D12EC-C608-498A-94FC-E33D8F9007EE}" type="pres">
      <dgm:prSet presAssocID="{2E1EB6D4-C181-45FB-AE6F-7AE35CD41C53}" presName="background4" presStyleLbl="node4" presStyleIdx="0" presStyleCnt="5"/>
      <dgm:spPr/>
    </dgm:pt>
    <dgm:pt modelId="{3398ED9A-B63E-41ED-BB02-7DC3E921962A}" type="pres">
      <dgm:prSet presAssocID="{2E1EB6D4-C181-45FB-AE6F-7AE35CD41C53}" presName="text4" presStyleLbl="fgAcc4" presStyleIdx="0" presStyleCnt="5">
        <dgm:presLayoutVars>
          <dgm:chPref val="3"/>
        </dgm:presLayoutVars>
      </dgm:prSet>
      <dgm:spPr/>
    </dgm:pt>
    <dgm:pt modelId="{4EE2D9C4-C9BB-4AD4-845B-11BC650D3F9D}" type="pres">
      <dgm:prSet presAssocID="{2E1EB6D4-C181-45FB-AE6F-7AE35CD41C53}" presName="hierChild5" presStyleCnt="0"/>
      <dgm:spPr/>
    </dgm:pt>
    <dgm:pt modelId="{949857C3-FA7F-477D-91FA-DFA099C676DA}" type="pres">
      <dgm:prSet presAssocID="{80E7824E-C9F3-4332-8777-2DEB39B0C2FE}" presName="Name17" presStyleLbl="parChTrans1D3" presStyleIdx="2" presStyleCnt="3"/>
      <dgm:spPr/>
    </dgm:pt>
    <dgm:pt modelId="{9B50872B-F8C6-4A46-B308-7DFD8057649E}" type="pres">
      <dgm:prSet presAssocID="{D1014FDE-CFAD-422A-A80C-F443DA7CB445}" presName="hierRoot3" presStyleCnt="0"/>
      <dgm:spPr/>
    </dgm:pt>
    <dgm:pt modelId="{62CAFFC9-693A-4657-A79A-B73C6948FB60}" type="pres">
      <dgm:prSet presAssocID="{D1014FDE-CFAD-422A-A80C-F443DA7CB445}" presName="composite3" presStyleCnt="0"/>
      <dgm:spPr/>
    </dgm:pt>
    <dgm:pt modelId="{BE7B14F6-0EEB-48B4-A663-C98E1F1DF324}" type="pres">
      <dgm:prSet presAssocID="{D1014FDE-CFAD-422A-A80C-F443DA7CB445}" presName="background3" presStyleLbl="node3" presStyleIdx="2" presStyleCnt="3"/>
      <dgm:spPr/>
    </dgm:pt>
    <dgm:pt modelId="{45B78C3C-BB46-4B6E-8D47-5B07BA46B381}" type="pres">
      <dgm:prSet presAssocID="{D1014FDE-CFAD-422A-A80C-F443DA7CB445}" presName="text3" presStyleLbl="fgAcc3" presStyleIdx="2" presStyleCnt="3">
        <dgm:presLayoutVars>
          <dgm:chPref val="3"/>
        </dgm:presLayoutVars>
      </dgm:prSet>
      <dgm:spPr/>
    </dgm:pt>
    <dgm:pt modelId="{7A6AD46A-C7C7-4804-9A40-D0DF75C2269D}" type="pres">
      <dgm:prSet presAssocID="{D1014FDE-CFAD-422A-A80C-F443DA7CB445}" presName="hierChild4" presStyleCnt="0"/>
      <dgm:spPr/>
    </dgm:pt>
    <dgm:pt modelId="{F11B27BB-FD1A-4FB9-9BFD-7D469067BE2A}" type="pres">
      <dgm:prSet presAssocID="{3D1A40D2-B76A-40FB-8862-E5DEE10A7DC4}" presName="Name23" presStyleLbl="parChTrans1D4" presStyleIdx="1" presStyleCnt="5"/>
      <dgm:spPr/>
    </dgm:pt>
    <dgm:pt modelId="{AD1109A2-6744-4557-A443-D3C82012BDA5}" type="pres">
      <dgm:prSet presAssocID="{91C6433E-945C-4E8A-9FFA-4232A1C7640F}" presName="hierRoot4" presStyleCnt="0"/>
      <dgm:spPr/>
    </dgm:pt>
    <dgm:pt modelId="{2D14A805-1E20-4760-98C6-BCDA6B5A4D25}" type="pres">
      <dgm:prSet presAssocID="{91C6433E-945C-4E8A-9FFA-4232A1C7640F}" presName="composite4" presStyleCnt="0"/>
      <dgm:spPr/>
    </dgm:pt>
    <dgm:pt modelId="{D79A41F5-1C09-4BC6-92A9-6889ACEAE8C8}" type="pres">
      <dgm:prSet presAssocID="{91C6433E-945C-4E8A-9FFA-4232A1C7640F}" presName="background4" presStyleLbl="node4" presStyleIdx="1" presStyleCnt="5"/>
      <dgm:spPr/>
    </dgm:pt>
    <dgm:pt modelId="{79D15F27-8D9E-4E7C-917A-AA05F4226312}" type="pres">
      <dgm:prSet presAssocID="{91C6433E-945C-4E8A-9FFA-4232A1C7640F}" presName="text4" presStyleLbl="fgAcc4" presStyleIdx="1" presStyleCnt="5">
        <dgm:presLayoutVars>
          <dgm:chPref val="3"/>
        </dgm:presLayoutVars>
      </dgm:prSet>
      <dgm:spPr/>
    </dgm:pt>
    <dgm:pt modelId="{60CFD4E3-5F06-46D3-B4A3-25508F4693B9}" type="pres">
      <dgm:prSet presAssocID="{91C6433E-945C-4E8A-9FFA-4232A1C7640F}" presName="hierChild5" presStyleCnt="0"/>
      <dgm:spPr/>
    </dgm:pt>
    <dgm:pt modelId="{ED3C55D5-FF0F-47EB-9A7F-2440E6117D45}" type="pres">
      <dgm:prSet presAssocID="{DB002182-D06B-4B3E-B982-B5C5684ABEC3}" presName="Name23" presStyleLbl="parChTrans1D4" presStyleIdx="2" presStyleCnt="5"/>
      <dgm:spPr/>
    </dgm:pt>
    <dgm:pt modelId="{8E5ED400-779A-46EE-B761-CCCFCF2C610D}" type="pres">
      <dgm:prSet presAssocID="{AD3AE50B-58A7-43DB-9923-68723E25C3F7}" presName="hierRoot4" presStyleCnt="0"/>
      <dgm:spPr/>
    </dgm:pt>
    <dgm:pt modelId="{94FD83FE-46D9-424A-8660-F29BAAB6C7C8}" type="pres">
      <dgm:prSet presAssocID="{AD3AE50B-58A7-43DB-9923-68723E25C3F7}" presName="composite4" presStyleCnt="0"/>
      <dgm:spPr/>
    </dgm:pt>
    <dgm:pt modelId="{7C09A21A-0757-4387-87DE-3B0DACC6962D}" type="pres">
      <dgm:prSet presAssocID="{AD3AE50B-58A7-43DB-9923-68723E25C3F7}" presName="background4" presStyleLbl="node4" presStyleIdx="2" presStyleCnt="5"/>
      <dgm:spPr/>
    </dgm:pt>
    <dgm:pt modelId="{B49C8CDC-F6B1-4046-B9CE-F6707958DDA6}" type="pres">
      <dgm:prSet presAssocID="{AD3AE50B-58A7-43DB-9923-68723E25C3F7}" presName="text4" presStyleLbl="fgAcc4" presStyleIdx="2" presStyleCnt="5" custScaleX="142996" custScaleY="166185" custLinFactNeighborX="3236" custLinFactNeighborY="-1274">
        <dgm:presLayoutVars>
          <dgm:chPref val="3"/>
        </dgm:presLayoutVars>
      </dgm:prSet>
      <dgm:spPr/>
    </dgm:pt>
    <dgm:pt modelId="{D1DF88BA-8337-4A3E-BC57-CBBD3F4BD6B5}" type="pres">
      <dgm:prSet presAssocID="{AD3AE50B-58A7-43DB-9923-68723E25C3F7}" presName="hierChild5" presStyleCnt="0"/>
      <dgm:spPr/>
    </dgm:pt>
    <dgm:pt modelId="{32634A62-77A4-4C4A-8EFB-A8B30CEC1441}" type="pres">
      <dgm:prSet presAssocID="{0B3E93D3-DF4F-40EE-A6CB-956D6F197C4F}" presName="Name23" presStyleLbl="parChTrans1D4" presStyleIdx="3" presStyleCnt="5"/>
      <dgm:spPr/>
    </dgm:pt>
    <dgm:pt modelId="{F332A60A-70EA-467D-92DB-2643DF15E32D}" type="pres">
      <dgm:prSet presAssocID="{22F3E40C-6C71-4DED-9190-FC7A9A9AA488}" presName="hierRoot4" presStyleCnt="0"/>
      <dgm:spPr/>
    </dgm:pt>
    <dgm:pt modelId="{4DFE2D7D-F0D1-4BE7-8B50-4BB3D9E882F5}" type="pres">
      <dgm:prSet presAssocID="{22F3E40C-6C71-4DED-9190-FC7A9A9AA488}" presName="composite4" presStyleCnt="0"/>
      <dgm:spPr/>
    </dgm:pt>
    <dgm:pt modelId="{DBF62AA7-5B76-4142-B973-5F39FBC8C2C6}" type="pres">
      <dgm:prSet presAssocID="{22F3E40C-6C71-4DED-9190-FC7A9A9AA488}" presName="background4" presStyleLbl="node4" presStyleIdx="3" presStyleCnt="5"/>
      <dgm:spPr/>
    </dgm:pt>
    <dgm:pt modelId="{8D5EEA5E-6FFD-4B2E-9828-EE9E2A82CF70}" type="pres">
      <dgm:prSet presAssocID="{22F3E40C-6C71-4DED-9190-FC7A9A9AA488}" presName="text4" presStyleLbl="fgAcc4" presStyleIdx="3" presStyleCnt="5">
        <dgm:presLayoutVars>
          <dgm:chPref val="3"/>
        </dgm:presLayoutVars>
      </dgm:prSet>
      <dgm:spPr/>
    </dgm:pt>
    <dgm:pt modelId="{A1087343-A0F4-4991-9BD2-57BBA6FEF506}" type="pres">
      <dgm:prSet presAssocID="{22F3E40C-6C71-4DED-9190-FC7A9A9AA488}" presName="hierChild5" presStyleCnt="0"/>
      <dgm:spPr/>
    </dgm:pt>
    <dgm:pt modelId="{F5DACBD1-C283-4190-8588-6C50520D1476}" type="pres">
      <dgm:prSet presAssocID="{A505C026-5309-4DAA-8836-6038A4493407}" presName="Name23" presStyleLbl="parChTrans1D4" presStyleIdx="4" presStyleCnt="5"/>
      <dgm:spPr/>
    </dgm:pt>
    <dgm:pt modelId="{698D87A7-8EF2-41EE-81DA-488C9B3F5070}" type="pres">
      <dgm:prSet presAssocID="{81EC33AC-DD61-42DD-B304-B40649D5DB76}" presName="hierRoot4" presStyleCnt="0"/>
      <dgm:spPr/>
    </dgm:pt>
    <dgm:pt modelId="{FFF28055-5221-4769-993D-3E0D63B1D503}" type="pres">
      <dgm:prSet presAssocID="{81EC33AC-DD61-42DD-B304-B40649D5DB76}" presName="composite4" presStyleCnt="0"/>
      <dgm:spPr/>
    </dgm:pt>
    <dgm:pt modelId="{32DC71D2-9FF7-411D-A4BB-6BF3ABD3E088}" type="pres">
      <dgm:prSet presAssocID="{81EC33AC-DD61-42DD-B304-B40649D5DB76}" presName="background4" presStyleLbl="node4" presStyleIdx="4" presStyleCnt="5"/>
      <dgm:spPr/>
    </dgm:pt>
    <dgm:pt modelId="{FD7A44CC-6C23-4D11-B7EA-EF714BE081A0}" type="pres">
      <dgm:prSet presAssocID="{81EC33AC-DD61-42DD-B304-B40649D5DB76}" presName="text4" presStyleLbl="fgAcc4" presStyleIdx="4" presStyleCnt="5">
        <dgm:presLayoutVars>
          <dgm:chPref val="3"/>
        </dgm:presLayoutVars>
      </dgm:prSet>
      <dgm:spPr/>
    </dgm:pt>
    <dgm:pt modelId="{9BC9A695-97F4-428B-8BE1-19CB0E092402}" type="pres">
      <dgm:prSet presAssocID="{81EC33AC-DD61-42DD-B304-B40649D5DB76}" presName="hierChild5" presStyleCnt="0"/>
      <dgm:spPr/>
    </dgm:pt>
  </dgm:ptLst>
  <dgm:cxnLst>
    <dgm:cxn modelId="{2F3E4014-7D5F-4B08-9956-D773D2E2DF4C}" type="presOf" srcId="{80E7824E-C9F3-4332-8777-2DEB39B0C2FE}" destId="{949857C3-FA7F-477D-91FA-DFA099C676DA}" srcOrd="0" destOrd="0" presId="urn:microsoft.com/office/officeart/2005/8/layout/hierarchy1"/>
    <dgm:cxn modelId="{D0A0BC18-01DE-4B79-B14D-A7FC62D5F017}" srcId="{D9834328-99C5-4300-926D-B50E70DF61A9}" destId="{0BD9E9A9-D2EC-4278-AF88-A73C8B100F2D}" srcOrd="0" destOrd="0" parTransId="{059BC324-0B3A-4147-8A4E-C78EAEFF0913}" sibTransId="{5E0575CC-27F8-4E65-BC9B-A305ADFFA0F6}"/>
    <dgm:cxn modelId="{0840511C-38C2-4046-83E0-94A27158F0CF}" type="presOf" srcId="{DB002182-D06B-4B3E-B982-B5C5684ABEC3}" destId="{ED3C55D5-FF0F-47EB-9A7F-2440E6117D45}" srcOrd="0" destOrd="0" presId="urn:microsoft.com/office/officeart/2005/8/layout/hierarchy1"/>
    <dgm:cxn modelId="{F7AF3228-8E1A-46BB-9A5B-2A44A36B42DB}" srcId="{22CB3707-42F3-4E0E-80F6-5B108D99E5D2}" destId="{5D6AFB0F-C344-4BBB-A257-9A283DFEA9D6}" srcOrd="0" destOrd="0" parTransId="{98B2D15C-6A53-4227-9865-DFE686415150}" sibTransId="{65D72667-0272-4BA2-B0BA-2F4186FD43A8}"/>
    <dgm:cxn modelId="{A38C6C28-8419-469F-8968-F921186E4FC0}" srcId="{D9834328-99C5-4300-926D-B50E70DF61A9}" destId="{D1014FDE-CFAD-422A-A80C-F443DA7CB445}" srcOrd="1" destOrd="0" parTransId="{80E7824E-C9F3-4332-8777-2DEB39B0C2FE}" sibTransId="{84F2BFA6-7A5E-4B93-BD78-E87EB52CE6A4}"/>
    <dgm:cxn modelId="{59E93A35-9E03-4558-BA45-F413103C9DF2}" type="presOf" srcId="{0BD9E9A9-D2EC-4278-AF88-A73C8B100F2D}" destId="{5A6BFE85-323A-436B-BAA3-1B66F3C3D9F5}" srcOrd="0" destOrd="0" presId="urn:microsoft.com/office/officeart/2005/8/layout/hierarchy1"/>
    <dgm:cxn modelId="{09944238-1CDA-4AAD-B0C1-A8C1F6B612F9}" type="presOf" srcId="{EABF5E88-0D21-4123-BF78-81DFCEF32895}" destId="{A0406A11-C1CC-45E9-A26B-CF0AF3F3DAB4}" srcOrd="0" destOrd="0" presId="urn:microsoft.com/office/officeart/2005/8/layout/hierarchy1"/>
    <dgm:cxn modelId="{EB02433C-E860-463F-8816-89A7B1605CD0}" srcId="{22F3E40C-6C71-4DED-9190-FC7A9A9AA488}" destId="{81EC33AC-DD61-42DD-B304-B40649D5DB76}" srcOrd="0" destOrd="0" parTransId="{A505C026-5309-4DAA-8836-6038A4493407}" sibTransId="{438C849B-CBC0-4501-95D9-843957B6D4EB}"/>
    <dgm:cxn modelId="{B79D463E-95FD-4F59-8257-FAE476F959E9}" type="presOf" srcId="{0B3E93D3-DF4F-40EE-A6CB-956D6F197C4F}" destId="{32634A62-77A4-4C4A-8EFB-A8B30CEC1441}" srcOrd="0" destOrd="0" presId="urn:microsoft.com/office/officeart/2005/8/layout/hierarchy1"/>
    <dgm:cxn modelId="{3185B33F-EB90-48FD-BE08-FC3328BEE281}" type="presOf" srcId="{EBDF3E32-7D54-46A8-95B7-6E22B4C7C082}" destId="{A5E2F038-52FC-4628-845B-4A4EA6611A66}" srcOrd="0" destOrd="0" presId="urn:microsoft.com/office/officeart/2005/8/layout/hierarchy1"/>
    <dgm:cxn modelId="{94B98168-BB55-4228-AECD-CAAF6C916985}" type="presOf" srcId="{D9834328-99C5-4300-926D-B50E70DF61A9}" destId="{870993EB-0F15-4E27-98C2-C153FA1B6ABD}" srcOrd="0" destOrd="0" presId="urn:microsoft.com/office/officeart/2005/8/layout/hierarchy1"/>
    <dgm:cxn modelId="{B3B4A755-F33A-4BBA-9DEE-019669A251D9}" type="presOf" srcId="{22F3E40C-6C71-4DED-9190-FC7A9A9AA488}" destId="{8D5EEA5E-6FFD-4B2E-9828-EE9E2A82CF70}" srcOrd="0" destOrd="0" presId="urn:microsoft.com/office/officeart/2005/8/layout/hierarchy1"/>
    <dgm:cxn modelId="{F56B2158-98B2-4ACE-8BB7-71A143B44B58}" type="presOf" srcId="{22CB3707-42F3-4E0E-80F6-5B108D99E5D2}" destId="{C6F2BA90-58D8-40F7-BB89-2AF7F1C9F926}" srcOrd="0" destOrd="0" presId="urn:microsoft.com/office/officeart/2005/8/layout/hierarchy1"/>
    <dgm:cxn modelId="{D8643358-2A9E-4CCA-9FC4-73D159AA35FF}" srcId="{D1014FDE-CFAD-422A-A80C-F443DA7CB445}" destId="{22F3E40C-6C71-4DED-9190-FC7A9A9AA488}" srcOrd="1" destOrd="0" parTransId="{0B3E93D3-DF4F-40EE-A6CB-956D6F197C4F}" sibTransId="{59C16449-DBAD-478D-9C57-4C3364081A9A}"/>
    <dgm:cxn modelId="{FE046259-6467-4D7D-B1BC-197C2724EBD6}" type="presOf" srcId="{81EC33AC-DD61-42DD-B304-B40649D5DB76}" destId="{FD7A44CC-6C23-4D11-B7EA-EF714BE081A0}" srcOrd="0" destOrd="0" presId="urn:microsoft.com/office/officeart/2005/8/layout/hierarchy1"/>
    <dgm:cxn modelId="{8DD5D593-2498-4F9B-9943-599C32F4988D}" type="presOf" srcId="{2E1EB6D4-C181-45FB-AE6F-7AE35CD41C53}" destId="{3398ED9A-B63E-41ED-BB02-7DC3E921962A}" srcOrd="0" destOrd="0" presId="urn:microsoft.com/office/officeart/2005/8/layout/hierarchy1"/>
    <dgm:cxn modelId="{88EA6695-950F-45D4-886C-9BBAF1E08B59}" type="presOf" srcId="{AD3AE50B-58A7-43DB-9923-68723E25C3F7}" destId="{B49C8CDC-F6B1-4046-B9CE-F6707958DDA6}" srcOrd="0" destOrd="0" presId="urn:microsoft.com/office/officeart/2005/8/layout/hierarchy1"/>
    <dgm:cxn modelId="{98CE19A9-9F2C-4E5B-BCD1-1599A486F876}" srcId="{0BD9E9A9-D2EC-4278-AF88-A73C8B100F2D}" destId="{2E1EB6D4-C181-45FB-AE6F-7AE35CD41C53}" srcOrd="0" destOrd="0" parTransId="{EABF5E88-0D21-4123-BF78-81DFCEF32895}" sibTransId="{06078F13-0C65-449E-9D9A-60BBFB42324B}"/>
    <dgm:cxn modelId="{E34C1ABA-BA1E-4207-BEF6-FF1CBB1F526E}" srcId="{5D6AFB0F-C344-4BBB-A257-9A283DFEA9D6}" destId="{9ECB9EA5-6914-4CAA-BF63-AC24D4837AF0}" srcOrd="0" destOrd="0" parTransId="{4DE38A2A-3893-47EE-9E6E-0AA4218F0F8F}" sibTransId="{1B30175F-DAF4-4B82-AB1E-1C2D7A592AAB}"/>
    <dgm:cxn modelId="{D0A240BC-3ACA-479B-BDD3-257C7D4BCA26}" type="presOf" srcId="{3D1A40D2-B76A-40FB-8862-E5DEE10A7DC4}" destId="{F11B27BB-FD1A-4FB9-9BFD-7D469067BE2A}" srcOrd="0" destOrd="0" presId="urn:microsoft.com/office/officeart/2005/8/layout/hierarchy1"/>
    <dgm:cxn modelId="{6A2656BE-A1C3-4A47-9288-5CB942B3D7CC}" srcId="{D1014FDE-CFAD-422A-A80C-F443DA7CB445}" destId="{91C6433E-945C-4E8A-9FFA-4232A1C7640F}" srcOrd="0" destOrd="0" parTransId="{3D1A40D2-B76A-40FB-8862-E5DEE10A7DC4}" sibTransId="{E37BBAE6-80FF-4BEB-B0ED-AC58F5CF8BF3}"/>
    <dgm:cxn modelId="{8A9B82C2-EABF-4F31-A136-1E48BBB7085C}" type="presOf" srcId="{059BC324-0B3A-4147-8A4E-C78EAEFF0913}" destId="{05767995-1347-410E-8CDB-1A4193B0CD54}" srcOrd="0" destOrd="0" presId="urn:microsoft.com/office/officeart/2005/8/layout/hierarchy1"/>
    <dgm:cxn modelId="{ED4C8FC5-33A7-4B8D-9F42-0329804B0F0F}" type="presOf" srcId="{5D6AFB0F-C344-4BBB-A257-9A283DFEA9D6}" destId="{AF83F5D5-F6B0-432D-AD5A-0EE72A492D88}" srcOrd="0" destOrd="0" presId="urn:microsoft.com/office/officeart/2005/8/layout/hierarchy1"/>
    <dgm:cxn modelId="{71D25FC8-8471-4398-9950-9E3E4BA9CE56}" srcId="{22CB3707-42F3-4E0E-80F6-5B108D99E5D2}" destId="{D9834328-99C5-4300-926D-B50E70DF61A9}" srcOrd="1" destOrd="0" parTransId="{42886246-70BB-4E5E-A294-DF4DBB8F85C0}" sibTransId="{D81BAB41-52FB-4B65-8F14-B6E722C32D31}"/>
    <dgm:cxn modelId="{289E2AC9-E5D4-4786-811B-8B53E2F08644}" type="presOf" srcId="{91C6433E-945C-4E8A-9FFA-4232A1C7640F}" destId="{79D15F27-8D9E-4E7C-917A-AA05F4226312}" srcOrd="0" destOrd="0" presId="urn:microsoft.com/office/officeart/2005/8/layout/hierarchy1"/>
    <dgm:cxn modelId="{FA2824D3-CAD0-458A-9142-C563972822DB}" srcId="{91C6433E-945C-4E8A-9FFA-4232A1C7640F}" destId="{AD3AE50B-58A7-43DB-9923-68723E25C3F7}" srcOrd="0" destOrd="0" parTransId="{DB002182-D06B-4B3E-B982-B5C5684ABEC3}" sibTransId="{2322D47F-BFB9-48ED-98CE-975619045DF1}"/>
    <dgm:cxn modelId="{CCB30ED4-29A1-447E-83E0-B29DF29907DD}" type="presOf" srcId="{98B2D15C-6A53-4227-9865-DFE686415150}" destId="{6BAD2F9E-8254-48B1-A0BA-6E5553C7BE3E}" srcOrd="0" destOrd="0" presId="urn:microsoft.com/office/officeart/2005/8/layout/hierarchy1"/>
    <dgm:cxn modelId="{2F981CDB-8925-49BA-88A5-983E85D7031F}" type="presOf" srcId="{9ECB9EA5-6914-4CAA-BF63-AC24D4837AF0}" destId="{63916298-5EF4-4DB4-95CB-39AF44B8C4D2}" srcOrd="0" destOrd="0" presId="urn:microsoft.com/office/officeart/2005/8/layout/hierarchy1"/>
    <dgm:cxn modelId="{C16328DB-F0AE-4E9D-97CF-40C529EE9514}" type="presOf" srcId="{D1014FDE-CFAD-422A-A80C-F443DA7CB445}" destId="{45B78C3C-BB46-4B6E-8D47-5B07BA46B381}" srcOrd="0" destOrd="0" presId="urn:microsoft.com/office/officeart/2005/8/layout/hierarchy1"/>
    <dgm:cxn modelId="{1790F2E1-F6E3-42DD-9C81-B92267B8209C}" type="presOf" srcId="{A505C026-5309-4DAA-8836-6038A4493407}" destId="{F5DACBD1-C283-4190-8588-6C50520D1476}" srcOrd="0" destOrd="0" presId="urn:microsoft.com/office/officeart/2005/8/layout/hierarchy1"/>
    <dgm:cxn modelId="{955F86E4-D271-44D5-8BE0-4535FAC51C3F}" type="presOf" srcId="{42886246-70BB-4E5E-A294-DF4DBB8F85C0}" destId="{835A2A35-79BB-4E42-963B-E8F67E2CF85A}" srcOrd="0" destOrd="0" presId="urn:microsoft.com/office/officeart/2005/8/layout/hierarchy1"/>
    <dgm:cxn modelId="{A81C54F3-B18E-4337-B62F-0D3C1CC2BCCB}" type="presOf" srcId="{4DE38A2A-3893-47EE-9E6E-0AA4218F0F8F}" destId="{9DEA438E-F70B-4AE2-8ED6-A7C45D9A7754}" srcOrd="0" destOrd="0" presId="urn:microsoft.com/office/officeart/2005/8/layout/hierarchy1"/>
    <dgm:cxn modelId="{61591CFF-D388-484D-94FA-8119AD203977}" srcId="{EBDF3E32-7D54-46A8-95B7-6E22B4C7C082}" destId="{22CB3707-42F3-4E0E-80F6-5B108D99E5D2}" srcOrd="0" destOrd="0" parTransId="{59FDBB00-6F02-4B11-AF5A-B89A0FD1877E}" sibTransId="{3FF250E7-7D15-4091-8FE8-80B481F5B87D}"/>
    <dgm:cxn modelId="{5416D11D-9206-4C7B-8EF7-B572C4EAE50E}" type="presParOf" srcId="{A5E2F038-52FC-4628-845B-4A4EA6611A66}" destId="{2F607C96-14D4-4E24-8D82-500229E7835E}" srcOrd="0" destOrd="0" presId="urn:microsoft.com/office/officeart/2005/8/layout/hierarchy1"/>
    <dgm:cxn modelId="{D414BCC2-1B22-431F-87A6-C711995344B6}" type="presParOf" srcId="{2F607C96-14D4-4E24-8D82-500229E7835E}" destId="{EE599787-1191-4026-99F2-7CA555075C6A}" srcOrd="0" destOrd="0" presId="urn:microsoft.com/office/officeart/2005/8/layout/hierarchy1"/>
    <dgm:cxn modelId="{2D1C3D14-5078-4A08-A51D-03F9107F6C0D}" type="presParOf" srcId="{EE599787-1191-4026-99F2-7CA555075C6A}" destId="{0E1D230F-10A0-4269-B40F-448DD0FEAEE8}" srcOrd="0" destOrd="0" presId="urn:microsoft.com/office/officeart/2005/8/layout/hierarchy1"/>
    <dgm:cxn modelId="{56D09792-5B62-4033-A0A9-EF3C146818DD}" type="presParOf" srcId="{EE599787-1191-4026-99F2-7CA555075C6A}" destId="{C6F2BA90-58D8-40F7-BB89-2AF7F1C9F926}" srcOrd="1" destOrd="0" presId="urn:microsoft.com/office/officeart/2005/8/layout/hierarchy1"/>
    <dgm:cxn modelId="{3181E816-AEF8-4A08-91E1-7EF4BC92898F}" type="presParOf" srcId="{2F607C96-14D4-4E24-8D82-500229E7835E}" destId="{C05E0C85-3F5B-4327-9364-51E630F9C052}" srcOrd="1" destOrd="0" presId="urn:microsoft.com/office/officeart/2005/8/layout/hierarchy1"/>
    <dgm:cxn modelId="{3A93BD1E-A19C-4BFF-AFE7-D230082B39A1}" type="presParOf" srcId="{C05E0C85-3F5B-4327-9364-51E630F9C052}" destId="{6BAD2F9E-8254-48B1-A0BA-6E5553C7BE3E}" srcOrd="0" destOrd="0" presId="urn:microsoft.com/office/officeart/2005/8/layout/hierarchy1"/>
    <dgm:cxn modelId="{4FEB46D8-C0E9-4EE6-A9C4-1A7C0738CB66}" type="presParOf" srcId="{C05E0C85-3F5B-4327-9364-51E630F9C052}" destId="{B680A2F6-6D05-46A4-8392-A5D21E8DC5AE}" srcOrd="1" destOrd="0" presId="urn:microsoft.com/office/officeart/2005/8/layout/hierarchy1"/>
    <dgm:cxn modelId="{B7F5A502-C8F0-449E-AE9D-0B38D88D336D}" type="presParOf" srcId="{B680A2F6-6D05-46A4-8392-A5D21E8DC5AE}" destId="{2361A5DD-9298-4EF9-B433-EB7994F8A565}" srcOrd="0" destOrd="0" presId="urn:microsoft.com/office/officeart/2005/8/layout/hierarchy1"/>
    <dgm:cxn modelId="{76AEC5E3-61B9-4C6A-9125-E8BFD1CC02AB}" type="presParOf" srcId="{2361A5DD-9298-4EF9-B433-EB7994F8A565}" destId="{D1F3AD72-A496-4B27-AC8E-35774141B7A6}" srcOrd="0" destOrd="0" presId="urn:microsoft.com/office/officeart/2005/8/layout/hierarchy1"/>
    <dgm:cxn modelId="{54226122-3DA7-4155-A2F6-109516C8DA54}" type="presParOf" srcId="{2361A5DD-9298-4EF9-B433-EB7994F8A565}" destId="{AF83F5D5-F6B0-432D-AD5A-0EE72A492D88}" srcOrd="1" destOrd="0" presId="urn:microsoft.com/office/officeart/2005/8/layout/hierarchy1"/>
    <dgm:cxn modelId="{36EF4659-C2C7-465B-B22E-5EAA1E9943B0}" type="presParOf" srcId="{B680A2F6-6D05-46A4-8392-A5D21E8DC5AE}" destId="{22709E28-5B63-4C91-BA3A-75A13D662F46}" srcOrd="1" destOrd="0" presId="urn:microsoft.com/office/officeart/2005/8/layout/hierarchy1"/>
    <dgm:cxn modelId="{6A60301E-9BD3-4D44-BE59-AFEADC119523}" type="presParOf" srcId="{22709E28-5B63-4C91-BA3A-75A13D662F46}" destId="{9DEA438E-F70B-4AE2-8ED6-A7C45D9A7754}" srcOrd="0" destOrd="0" presId="urn:microsoft.com/office/officeart/2005/8/layout/hierarchy1"/>
    <dgm:cxn modelId="{14E3FF61-989D-4DBC-94F6-8ECDEF4315D6}" type="presParOf" srcId="{22709E28-5B63-4C91-BA3A-75A13D662F46}" destId="{8D72BED6-6EBB-465C-8684-6B4487477253}" srcOrd="1" destOrd="0" presId="urn:microsoft.com/office/officeart/2005/8/layout/hierarchy1"/>
    <dgm:cxn modelId="{E0CD8D11-959D-4CA3-BBC4-0C845436AADC}" type="presParOf" srcId="{8D72BED6-6EBB-465C-8684-6B4487477253}" destId="{F52A1DB6-8AC9-451A-85CE-9BE28AA81C0D}" srcOrd="0" destOrd="0" presId="urn:microsoft.com/office/officeart/2005/8/layout/hierarchy1"/>
    <dgm:cxn modelId="{85CD0FAE-F24B-4FC9-9089-C6FDD21A90B3}" type="presParOf" srcId="{F52A1DB6-8AC9-451A-85CE-9BE28AA81C0D}" destId="{DE1AE3AF-32B7-4C3C-9C23-13CF8EA2089A}" srcOrd="0" destOrd="0" presId="urn:microsoft.com/office/officeart/2005/8/layout/hierarchy1"/>
    <dgm:cxn modelId="{4F29B20A-EC04-4A61-8828-241E8CFE3B95}" type="presParOf" srcId="{F52A1DB6-8AC9-451A-85CE-9BE28AA81C0D}" destId="{63916298-5EF4-4DB4-95CB-39AF44B8C4D2}" srcOrd="1" destOrd="0" presId="urn:microsoft.com/office/officeart/2005/8/layout/hierarchy1"/>
    <dgm:cxn modelId="{B2FA1DCA-2671-4402-84A8-79FD27CF96CF}" type="presParOf" srcId="{8D72BED6-6EBB-465C-8684-6B4487477253}" destId="{3C866240-D04C-4F24-8642-AE3985A9E639}" srcOrd="1" destOrd="0" presId="urn:microsoft.com/office/officeart/2005/8/layout/hierarchy1"/>
    <dgm:cxn modelId="{A1FD700E-D854-49BF-93D5-6F04266AE7F7}" type="presParOf" srcId="{C05E0C85-3F5B-4327-9364-51E630F9C052}" destId="{835A2A35-79BB-4E42-963B-E8F67E2CF85A}" srcOrd="2" destOrd="0" presId="urn:microsoft.com/office/officeart/2005/8/layout/hierarchy1"/>
    <dgm:cxn modelId="{9E283C67-47DF-4AAA-BBD0-DB0F5A172215}" type="presParOf" srcId="{C05E0C85-3F5B-4327-9364-51E630F9C052}" destId="{F0793E87-687C-4A10-8B85-E150F86C2986}" srcOrd="3" destOrd="0" presId="urn:microsoft.com/office/officeart/2005/8/layout/hierarchy1"/>
    <dgm:cxn modelId="{D85B60A1-36D8-4279-8822-D882D8AB0024}" type="presParOf" srcId="{F0793E87-687C-4A10-8B85-E150F86C2986}" destId="{7A5FDC04-F31F-44E4-A5B4-19A2E0D724FF}" srcOrd="0" destOrd="0" presId="urn:microsoft.com/office/officeart/2005/8/layout/hierarchy1"/>
    <dgm:cxn modelId="{32CF5A1B-A1DE-4C20-B0B5-466343D93C92}" type="presParOf" srcId="{7A5FDC04-F31F-44E4-A5B4-19A2E0D724FF}" destId="{DD85A2F0-AA38-41D6-B6E4-7329C7C035C9}" srcOrd="0" destOrd="0" presId="urn:microsoft.com/office/officeart/2005/8/layout/hierarchy1"/>
    <dgm:cxn modelId="{22231CCB-1A63-4D4A-990A-0581DEE7DC97}" type="presParOf" srcId="{7A5FDC04-F31F-44E4-A5B4-19A2E0D724FF}" destId="{870993EB-0F15-4E27-98C2-C153FA1B6ABD}" srcOrd="1" destOrd="0" presId="urn:microsoft.com/office/officeart/2005/8/layout/hierarchy1"/>
    <dgm:cxn modelId="{514628AA-3E02-4D38-8ED3-5CAB226E4D50}" type="presParOf" srcId="{F0793E87-687C-4A10-8B85-E150F86C2986}" destId="{0BEDCBC3-D16E-47F6-A892-8625DB2E7A15}" srcOrd="1" destOrd="0" presId="urn:microsoft.com/office/officeart/2005/8/layout/hierarchy1"/>
    <dgm:cxn modelId="{FE5078C5-B4FA-40F0-886A-4488BBD422BB}" type="presParOf" srcId="{0BEDCBC3-D16E-47F6-A892-8625DB2E7A15}" destId="{05767995-1347-410E-8CDB-1A4193B0CD54}" srcOrd="0" destOrd="0" presId="urn:microsoft.com/office/officeart/2005/8/layout/hierarchy1"/>
    <dgm:cxn modelId="{8950AAF9-BFD0-491A-9103-D31A47787043}" type="presParOf" srcId="{0BEDCBC3-D16E-47F6-A892-8625DB2E7A15}" destId="{E46CEF9C-B6B3-48F7-B2D9-FAC58D4EA109}" srcOrd="1" destOrd="0" presId="urn:microsoft.com/office/officeart/2005/8/layout/hierarchy1"/>
    <dgm:cxn modelId="{172743CA-36B6-40ED-AE74-9DE06DC677A6}" type="presParOf" srcId="{E46CEF9C-B6B3-48F7-B2D9-FAC58D4EA109}" destId="{8E064F26-9AC8-40D5-9899-16DAB0933971}" srcOrd="0" destOrd="0" presId="urn:microsoft.com/office/officeart/2005/8/layout/hierarchy1"/>
    <dgm:cxn modelId="{F87AD1CB-9812-4353-9DC9-62A0764FD97E}" type="presParOf" srcId="{8E064F26-9AC8-40D5-9899-16DAB0933971}" destId="{43001FA8-32DE-4DA2-B774-1FBD46BAD542}" srcOrd="0" destOrd="0" presId="urn:microsoft.com/office/officeart/2005/8/layout/hierarchy1"/>
    <dgm:cxn modelId="{F6B20328-A1B7-46AC-9AEB-72E7D199568D}" type="presParOf" srcId="{8E064F26-9AC8-40D5-9899-16DAB0933971}" destId="{5A6BFE85-323A-436B-BAA3-1B66F3C3D9F5}" srcOrd="1" destOrd="0" presId="urn:microsoft.com/office/officeart/2005/8/layout/hierarchy1"/>
    <dgm:cxn modelId="{1ACE850A-5530-403C-8236-D68E75BEC15F}" type="presParOf" srcId="{E46CEF9C-B6B3-48F7-B2D9-FAC58D4EA109}" destId="{9F288AE0-A728-49AB-938E-B8C32823942E}" srcOrd="1" destOrd="0" presId="urn:microsoft.com/office/officeart/2005/8/layout/hierarchy1"/>
    <dgm:cxn modelId="{A5CD4758-0960-4479-946F-316AE5E95166}" type="presParOf" srcId="{9F288AE0-A728-49AB-938E-B8C32823942E}" destId="{A0406A11-C1CC-45E9-A26B-CF0AF3F3DAB4}" srcOrd="0" destOrd="0" presId="urn:microsoft.com/office/officeart/2005/8/layout/hierarchy1"/>
    <dgm:cxn modelId="{2EC95577-31B5-4590-ACD8-5F5F03D38689}" type="presParOf" srcId="{9F288AE0-A728-49AB-938E-B8C32823942E}" destId="{617D9580-0A49-4251-A3DD-309FA0042CEB}" srcOrd="1" destOrd="0" presId="urn:microsoft.com/office/officeart/2005/8/layout/hierarchy1"/>
    <dgm:cxn modelId="{AE420B81-1528-499E-9D6A-4094FC99F049}" type="presParOf" srcId="{617D9580-0A49-4251-A3DD-309FA0042CEB}" destId="{B3C82DDE-B7F9-4EA1-9CD2-81C333F6D2CB}" srcOrd="0" destOrd="0" presId="urn:microsoft.com/office/officeart/2005/8/layout/hierarchy1"/>
    <dgm:cxn modelId="{A7CCC8C9-E54C-499F-96E6-3FDA3D398427}" type="presParOf" srcId="{B3C82DDE-B7F9-4EA1-9CD2-81C333F6D2CB}" destId="{B80D12EC-C608-498A-94FC-E33D8F9007EE}" srcOrd="0" destOrd="0" presId="urn:microsoft.com/office/officeart/2005/8/layout/hierarchy1"/>
    <dgm:cxn modelId="{553D2DE6-269C-48C2-BD0E-9606C785C0E2}" type="presParOf" srcId="{B3C82DDE-B7F9-4EA1-9CD2-81C333F6D2CB}" destId="{3398ED9A-B63E-41ED-BB02-7DC3E921962A}" srcOrd="1" destOrd="0" presId="urn:microsoft.com/office/officeart/2005/8/layout/hierarchy1"/>
    <dgm:cxn modelId="{B4799D60-589F-44EA-9E51-4C9C02C95D02}" type="presParOf" srcId="{617D9580-0A49-4251-A3DD-309FA0042CEB}" destId="{4EE2D9C4-C9BB-4AD4-845B-11BC650D3F9D}" srcOrd="1" destOrd="0" presId="urn:microsoft.com/office/officeart/2005/8/layout/hierarchy1"/>
    <dgm:cxn modelId="{EF356FE5-EDF3-4C4E-BED6-6FEDA388B871}" type="presParOf" srcId="{0BEDCBC3-D16E-47F6-A892-8625DB2E7A15}" destId="{949857C3-FA7F-477D-91FA-DFA099C676DA}" srcOrd="2" destOrd="0" presId="urn:microsoft.com/office/officeart/2005/8/layout/hierarchy1"/>
    <dgm:cxn modelId="{03C30C28-38B4-4545-9A02-30C1F36BABCB}" type="presParOf" srcId="{0BEDCBC3-D16E-47F6-A892-8625DB2E7A15}" destId="{9B50872B-F8C6-4A46-B308-7DFD8057649E}" srcOrd="3" destOrd="0" presId="urn:microsoft.com/office/officeart/2005/8/layout/hierarchy1"/>
    <dgm:cxn modelId="{F7227850-72F9-4614-98ED-D67F571B75F1}" type="presParOf" srcId="{9B50872B-F8C6-4A46-B308-7DFD8057649E}" destId="{62CAFFC9-693A-4657-A79A-B73C6948FB60}" srcOrd="0" destOrd="0" presId="urn:microsoft.com/office/officeart/2005/8/layout/hierarchy1"/>
    <dgm:cxn modelId="{7AF50F7F-FCA3-4E9C-A031-19EB6582A3F4}" type="presParOf" srcId="{62CAFFC9-693A-4657-A79A-B73C6948FB60}" destId="{BE7B14F6-0EEB-48B4-A663-C98E1F1DF324}" srcOrd="0" destOrd="0" presId="urn:microsoft.com/office/officeart/2005/8/layout/hierarchy1"/>
    <dgm:cxn modelId="{A636FA07-56CB-4D42-BD43-4258F4BB5715}" type="presParOf" srcId="{62CAFFC9-693A-4657-A79A-B73C6948FB60}" destId="{45B78C3C-BB46-4B6E-8D47-5B07BA46B381}" srcOrd="1" destOrd="0" presId="urn:microsoft.com/office/officeart/2005/8/layout/hierarchy1"/>
    <dgm:cxn modelId="{76488D89-6B47-4382-A0C7-F0C2E3373017}" type="presParOf" srcId="{9B50872B-F8C6-4A46-B308-7DFD8057649E}" destId="{7A6AD46A-C7C7-4804-9A40-D0DF75C2269D}" srcOrd="1" destOrd="0" presId="urn:microsoft.com/office/officeart/2005/8/layout/hierarchy1"/>
    <dgm:cxn modelId="{8A4FA46F-84FF-48D5-B5A3-1D7EF5EE1460}" type="presParOf" srcId="{7A6AD46A-C7C7-4804-9A40-D0DF75C2269D}" destId="{F11B27BB-FD1A-4FB9-9BFD-7D469067BE2A}" srcOrd="0" destOrd="0" presId="urn:microsoft.com/office/officeart/2005/8/layout/hierarchy1"/>
    <dgm:cxn modelId="{169CD7FA-7DFF-4AC1-A3F1-826FBC523933}" type="presParOf" srcId="{7A6AD46A-C7C7-4804-9A40-D0DF75C2269D}" destId="{AD1109A2-6744-4557-A443-D3C82012BDA5}" srcOrd="1" destOrd="0" presId="urn:microsoft.com/office/officeart/2005/8/layout/hierarchy1"/>
    <dgm:cxn modelId="{9AD63423-B7E7-4E1D-8F50-0A64BB305C2A}" type="presParOf" srcId="{AD1109A2-6744-4557-A443-D3C82012BDA5}" destId="{2D14A805-1E20-4760-98C6-BCDA6B5A4D25}" srcOrd="0" destOrd="0" presId="urn:microsoft.com/office/officeart/2005/8/layout/hierarchy1"/>
    <dgm:cxn modelId="{8D1D2C5F-E743-4AE2-BB9B-ECA2F1E2F9C0}" type="presParOf" srcId="{2D14A805-1E20-4760-98C6-BCDA6B5A4D25}" destId="{D79A41F5-1C09-4BC6-92A9-6889ACEAE8C8}" srcOrd="0" destOrd="0" presId="urn:microsoft.com/office/officeart/2005/8/layout/hierarchy1"/>
    <dgm:cxn modelId="{32300C30-75F7-4542-858D-DFB1D746AFA5}" type="presParOf" srcId="{2D14A805-1E20-4760-98C6-BCDA6B5A4D25}" destId="{79D15F27-8D9E-4E7C-917A-AA05F4226312}" srcOrd="1" destOrd="0" presId="urn:microsoft.com/office/officeart/2005/8/layout/hierarchy1"/>
    <dgm:cxn modelId="{0B258928-5897-47DB-9B60-2F93D1B47510}" type="presParOf" srcId="{AD1109A2-6744-4557-A443-D3C82012BDA5}" destId="{60CFD4E3-5F06-46D3-B4A3-25508F4693B9}" srcOrd="1" destOrd="0" presId="urn:microsoft.com/office/officeart/2005/8/layout/hierarchy1"/>
    <dgm:cxn modelId="{6BABC10F-CD03-4708-A488-0CB6430D77E0}" type="presParOf" srcId="{60CFD4E3-5F06-46D3-B4A3-25508F4693B9}" destId="{ED3C55D5-FF0F-47EB-9A7F-2440E6117D45}" srcOrd="0" destOrd="0" presId="urn:microsoft.com/office/officeart/2005/8/layout/hierarchy1"/>
    <dgm:cxn modelId="{102ADCB7-5AD2-428D-9A6C-60E0142659E1}" type="presParOf" srcId="{60CFD4E3-5F06-46D3-B4A3-25508F4693B9}" destId="{8E5ED400-779A-46EE-B761-CCCFCF2C610D}" srcOrd="1" destOrd="0" presId="urn:microsoft.com/office/officeart/2005/8/layout/hierarchy1"/>
    <dgm:cxn modelId="{D6BC0383-9ECB-47EF-998F-D4F747842E7F}" type="presParOf" srcId="{8E5ED400-779A-46EE-B761-CCCFCF2C610D}" destId="{94FD83FE-46D9-424A-8660-F29BAAB6C7C8}" srcOrd="0" destOrd="0" presId="urn:microsoft.com/office/officeart/2005/8/layout/hierarchy1"/>
    <dgm:cxn modelId="{43428D6E-86F7-487A-9633-D9FA12B46F13}" type="presParOf" srcId="{94FD83FE-46D9-424A-8660-F29BAAB6C7C8}" destId="{7C09A21A-0757-4387-87DE-3B0DACC6962D}" srcOrd="0" destOrd="0" presId="urn:microsoft.com/office/officeart/2005/8/layout/hierarchy1"/>
    <dgm:cxn modelId="{2B8394BF-9EE3-4467-A0EC-1A24DBBC6608}" type="presParOf" srcId="{94FD83FE-46D9-424A-8660-F29BAAB6C7C8}" destId="{B49C8CDC-F6B1-4046-B9CE-F6707958DDA6}" srcOrd="1" destOrd="0" presId="urn:microsoft.com/office/officeart/2005/8/layout/hierarchy1"/>
    <dgm:cxn modelId="{BC4E486B-FA4F-4C60-ADAE-DD31D338B392}" type="presParOf" srcId="{8E5ED400-779A-46EE-B761-CCCFCF2C610D}" destId="{D1DF88BA-8337-4A3E-BC57-CBBD3F4BD6B5}" srcOrd="1" destOrd="0" presId="urn:microsoft.com/office/officeart/2005/8/layout/hierarchy1"/>
    <dgm:cxn modelId="{1CB857A5-2011-4EF0-B1F2-5DBFBD71CF9C}" type="presParOf" srcId="{7A6AD46A-C7C7-4804-9A40-D0DF75C2269D}" destId="{32634A62-77A4-4C4A-8EFB-A8B30CEC1441}" srcOrd="2" destOrd="0" presId="urn:microsoft.com/office/officeart/2005/8/layout/hierarchy1"/>
    <dgm:cxn modelId="{48BEE58F-8FD7-4BE3-82ED-CF553FB4906A}" type="presParOf" srcId="{7A6AD46A-C7C7-4804-9A40-D0DF75C2269D}" destId="{F332A60A-70EA-467D-92DB-2643DF15E32D}" srcOrd="3" destOrd="0" presId="urn:microsoft.com/office/officeart/2005/8/layout/hierarchy1"/>
    <dgm:cxn modelId="{682AF92D-F0A6-4360-9720-01B84235DC2E}" type="presParOf" srcId="{F332A60A-70EA-467D-92DB-2643DF15E32D}" destId="{4DFE2D7D-F0D1-4BE7-8B50-4BB3D9E882F5}" srcOrd="0" destOrd="0" presId="urn:microsoft.com/office/officeart/2005/8/layout/hierarchy1"/>
    <dgm:cxn modelId="{2429B00D-D21B-471F-889A-52409F959CB1}" type="presParOf" srcId="{4DFE2D7D-F0D1-4BE7-8B50-4BB3D9E882F5}" destId="{DBF62AA7-5B76-4142-B973-5F39FBC8C2C6}" srcOrd="0" destOrd="0" presId="urn:microsoft.com/office/officeart/2005/8/layout/hierarchy1"/>
    <dgm:cxn modelId="{0CA80971-AF4F-4313-9F9E-4F4C80F7C816}" type="presParOf" srcId="{4DFE2D7D-F0D1-4BE7-8B50-4BB3D9E882F5}" destId="{8D5EEA5E-6FFD-4B2E-9828-EE9E2A82CF70}" srcOrd="1" destOrd="0" presId="urn:microsoft.com/office/officeart/2005/8/layout/hierarchy1"/>
    <dgm:cxn modelId="{CE7E12CC-B1BB-46BB-8451-34E39B32D331}" type="presParOf" srcId="{F332A60A-70EA-467D-92DB-2643DF15E32D}" destId="{A1087343-A0F4-4991-9BD2-57BBA6FEF506}" srcOrd="1" destOrd="0" presId="urn:microsoft.com/office/officeart/2005/8/layout/hierarchy1"/>
    <dgm:cxn modelId="{A6BAAF3D-CE6A-47CD-B2E3-15B1351DD4D4}" type="presParOf" srcId="{A1087343-A0F4-4991-9BD2-57BBA6FEF506}" destId="{F5DACBD1-C283-4190-8588-6C50520D1476}" srcOrd="0" destOrd="0" presId="urn:microsoft.com/office/officeart/2005/8/layout/hierarchy1"/>
    <dgm:cxn modelId="{73BA907A-3C3C-4D4A-A9CC-E9577A9DDF6F}" type="presParOf" srcId="{A1087343-A0F4-4991-9BD2-57BBA6FEF506}" destId="{698D87A7-8EF2-41EE-81DA-488C9B3F5070}" srcOrd="1" destOrd="0" presId="urn:microsoft.com/office/officeart/2005/8/layout/hierarchy1"/>
    <dgm:cxn modelId="{04216E61-3DCC-4325-BC14-FB0B1280BF88}" type="presParOf" srcId="{698D87A7-8EF2-41EE-81DA-488C9B3F5070}" destId="{FFF28055-5221-4769-993D-3E0D63B1D503}" srcOrd="0" destOrd="0" presId="urn:microsoft.com/office/officeart/2005/8/layout/hierarchy1"/>
    <dgm:cxn modelId="{FAE74A6E-3586-44FE-B478-5C4E0F5D2D41}" type="presParOf" srcId="{FFF28055-5221-4769-993D-3E0D63B1D503}" destId="{32DC71D2-9FF7-411D-A4BB-6BF3ABD3E088}" srcOrd="0" destOrd="0" presId="urn:microsoft.com/office/officeart/2005/8/layout/hierarchy1"/>
    <dgm:cxn modelId="{BCD64C5E-37DE-46A8-842B-D9CAF98B2808}" type="presParOf" srcId="{FFF28055-5221-4769-993D-3E0D63B1D503}" destId="{FD7A44CC-6C23-4D11-B7EA-EF714BE081A0}" srcOrd="1" destOrd="0" presId="urn:microsoft.com/office/officeart/2005/8/layout/hierarchy1"/>
    <dgm:cxn modelId="{280CAA55-56D4-492F-A294-AE343BD8E181}" type="presParOf" srcId="{698D87A7-8EF2-41EE-81DA-488C9B3F5070}" destId="{9BC9A695-97F4-428B-8BE1-19CB0E092402}" srcOrd="1" destOrd="0" presId="urn:microsoft.com/office/officeart/2005/8/layout/hierarchy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DACBD1-C283-4190-8588-6C50520D1476}">
      <dsp:nvSpPr>
        <dsp:cNvPr id="0" name=""/>
        <dsp:cNvSpPr/>
      </dsp:nvSpPr>
      <dsp:spPr>
        <a:xfrm>
          <a:off x="4717772" y="3846796"/>
          <a:ext cx="91440" cy="316071"/>
        </a:xfrm>
        <a:custGeom>
          <a:avLst/>
          <a:gdLst/>
          <a:ahLst/>
          <a:cxnLst/>
          <a:rect l="0" t="0" r="0" b="0"/>
          <a:pathLst>
            <a:path>
              <a:moveTo>
                <a:pt x="45720" y="0"/>
              </a:moveTo>
              <a:lnTo>
                <a:pt x="45720" y="316071"/>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634A62-77A4-4C4A-8EFB-A8B30CEC1441}">
      <dsp:nvSpPr>
        <dsp:cNvPr id="0" name=""/>
        <dsp:cNvSpPr/>
      </dsp:nvSpPr>
      <dsp:spPr>
        <a:xfrm>
          <a:off x="3982532" y="2840621"/>
          <a:ext cx="780959" cy="316071"/>
        </a:xfrm>
        <a:custGeom>
          <a:avLst/>
          <a:gdLst/>
          <a:ahLst/>
          <a:cxnLst/>
          <a:rect l="0" t="0" r="0" b="0"/>
          <a:pathLst>
            <a:path>
              <a:moveTo>
                <a:pt x="0" y="0"/>
              </a:moveTo>
              <a:lnTo>
                <a:pt x="0" y="215393"/>
              </a:lnTo>
              <a:lnTo>
                <a:pt x="780959" y="215393"/>
              </a:lnTo>
              <a:lnTo>
                <a:pt x="780959" y="316071"/>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D3C55D5-FF0F-47EB-9A7F-2440E6117D45}">
      <dsp:nvSpPr>
        <dsp:cNvPr id="0" name=""/>
        <dsp:cNvSpPr/>
      </dsp:nvSpPr>
      <dsp:spPr>
        <a:xfrm>
          <a:off x="3155852" y="3846796"/>
          <a:ext cx="91440" cy="307279"/>
        </a:xfrm>
        <a:custGeom>
          <a:avLst/>
          <a:gdLst/>
          <a:ahLst/>
          <a:cxnLst/>
          <a:rect l="0" t="0" r="0" b="0"/>
          <a:pathLst>
            <a:path>
              <a:moveTo>
                <a:pt x="45720" y="0"/>
              </a:moveTo>
              <a:lnTo>
                <a:pt x="45720" y="206601"/>
              </a:lnTo>
              <a:lnTo>
                <a:pt x="80888" y="206601"/>
              </a:lnTo>
              <a:lnTo>
                <a:pt x="80888" y="307279"/>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11B27BB-FD1A-4FB9-9BFD-7D469067BE2A}">
      <dsp:nvSpPr>
        <dsp:cNvPr id="0" name=""/>
        <dsp:cNvSpPr/>
      </dsp:nvSpPr>
      <dsp:spPr>
        <a:xfrm>
          <a:off x="3201572" y="2840621"/>
          <a:ext cx="780959" cy="316071"/>
        </a:xfrm>
        <a:custGeom>
          <a:avLst/>
          <a:gdLst/>
          <a:ahLst/>
          <a:cxnLst/>
          <a:rect l="0" t="0" r="0" b="0"/>
          <a:pathLst>
            <a:path>
              <a:moveTo>
                <a:pt x="780959" y="0"/>
              </a:moveTo>
              <a:lnTo>
                <a:pt x="780959" y="215393"/>
              </a:lnTo>
              <a:lnTo>
                <a:pt x="0" y="215393"/>
              </a:lnTo>
              <a:lnTo>
                <a:pt x="0" y="316071"/>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9857C3-FA7F-477D-91FA-DFA099C676DA}">
      <dsp:nvSpPr>
        <dsp:cNvPr id="0" name=""/>
        <dsp:cNvSpPr/>
      </dsp:nvSpPr>
      <dsp:spPr>
        <a:xfrm>
          <a:off x="2927910" y="1834446"/>
          <a:ext cx="1054621" cy="316071"/>
        </a:xfrm>
        <a:custGeom>
          <a:avLst/>
          <a:gdLst/>
          <a:ahLst/>
          <a:cxnLst/>
          <a:rect l="0" t="0" r="0" b="0"/>
          <a:pathLst>
            <a:path>
              <a:moveTo>
                <a:pt x="0" y="0"/>
              </a:moveTo>
              <a:lnTo>
                <a:pt x="0" y="215393"/>
              </a:lnTo>
              <a:lnTo>
                <a:pt x="1054621" y="215393"/>
              </a:lnTo>
              <a:lnTo>
                <a:pt x="1054621" y="316071"/>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406A11-C1CC-45E9-A26B-CF0AF3F3DAB4}">
      <dsp:nvSpPr>
        <dsp:cNvPr id="0" name=""/>
        <dsp:cNvSpPr/>
      </dsp:nvSpPr>
      <dsp:spPr>
        <a:xfrm>
          <a:off x="1827568" y="2840621"/>
          <a:ext cx="91440" cy="316071"/>
        </a:xfrm>
        <a:custGeom>
          <a:avLst/>
          <a:gdLst/>
          <a:ahLst/>
          <a:cxnLst/>
          <a:rect l="0" t="0" r="0" b="0"/>
          <a:pathLst>
            <a:path>
              <a:moveTo>
                <a:pt x="45720" y="0"/>
              </a:moveTo>
              <a:lnTo>
                <a:pt x="45720" y="316071"/>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767995-1347-410E-8CDB-1A4193B0CD54}">
      <dsp:nvSpPr>
        <dsp:cNvPr id="0" name=""/>
        <dsp:cNvSpPr/>
      </dsp:nvSpPr>
      <dsp:spPr>
        <a:xfrm>
          <a:off x="1873288" y="1834446"/>
          <a:ext cx="1054621" cy="316071"/>
        </a:xfrm>
        <a:custGeom>
          <a:avLst/>
          <a:gdLst/>
          <a:ahLst/>
          <a:cxnLst/>
          <a:rect l="0" t="0" r="0" b="0"/>
          <a:pathLst>
            <a:path>
              <a:moveTo>
                <a:pt x="1054621" y="0"/>
              </a:moveTo>
              <a:lnTo>
                <a:pt x="1054621" y="215393"/>
              </a:lnTo>
              <a:lnTo>
                <a:pt x="0" y="215393"/>
              </a:lnTo>
              <a:lnTo>
                <a:pt x="0" y="316071"/>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35A2A35-79BB-4E42-963B-E8F67E2CF85A}">
      <dsp:nvSpPr>
        <dsp:cNvPr id="0" name=""/>
        <dsp:cNvSpPr/>
      </dsp:nvSpPr>
      <dsp:spPr>
        <a:xfrm>
          <a:off x="1736457" y="828271"/>
          <a:ext cx="1191452" cy="316071"/>
        </a:xfrm>
        <a:custGeom>
          <a:avLst/>
          <a:gdLst/>
          <a:ahLst/>
          <a:cxnLst/>
          <a:rect l="0" t="0" r="0" b="0"/>
          <a:pathLst>
            <a:path>
              <a:moveTo>
                <a:pt x="0" y="0"/>
              </a:moveTo>
              <a:lnTo>
                <a:pt x="0" y="215393"/>
              </a:lnTo>
              <a:lnTo>
                <a:pt x="1191452" y="215393"/>
              </a:lnTo>
              <a:lnTo>
                <a:pt x="1191452" y="316071"/>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DEA438E-F70B-4AE2-8ED6-A7C45D9A7754}">
      <dsp:nvSpPr>
        <dsp:cNvPr id="0" name=""/>
        <dsp:cNvSpPr/>
      </dsp:nvSpPr>
      <dsp:spPr>
        <a:xfrm>
          <a:off x="499284" y="1834446"/>
          <a:ext cx="91440" cy="324863"/>
        </a:xfrm>
        <a:custGeom>
          <a:avLst/>
          <a:gdLst/>
          <a:ahLst/>
          <a:cxnLst/>
          <a:rect l="0" t="0" r="0" b="0"/>
          <a:pathLst>
            <a:path>
              <a:moveTo>
                <a:pt x="45720" y="0"/>
              </a:moveTo>
              <a:lnTo>
                <a:pt x="45720" y="224185"/>
              </a:lnTo>
              <a:lnTo>
                <a:pt x="72096" y="224185"/>
              </a:lnTo>
              <a:lnTo>
                <a:pt x="72096" y="324863"/>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AD2F9E-8254-48B1-A0BA-6E5553C7BE3E}">
      <dsp:nvSpPr>
        <dsp:cNvPr id="0" name=""/>
        <dsp:cNvSpPr/>
      </dsp:nvSpPr>
      <dsp:spPr>
        <a:xfrm>
          <a:off x="545004" y="828271"/>
          <a:ext cx="1191452" cy="316071"/>
        </a:xfrm>
        <a:custGeom>
          <a:avLst/>
          <a:gdLst/>
          <a:ahLst/>
          <a:cxnLst/>
          <a:rect l="0" t="0" r="0" b="0"/>
          <a:pathLst>
            <a:path>
              <a:moveTo>
                <a:pt x="1191452" y="0"/>
              </a:moveTo>
              <a:lnTo>
                <a:pt x="1191452" y="215393"/>
              </a:lnTo>
              <a:lnTo>
                <a:pt x="0" y="215393"/>
              </a:lnTo>
              <a:lnTo>
                <a:pt x="0" y="316071"/>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1D230F-10A0-4269-B40F-448DD0FEAEE8}">
      <dsp:nvSpPr>
        <dsp:cNvPr id="0" name=""/>
        <dsp:cNvSpPr/>
      </dsp:nvSpPr>
      <dsp:spPr>
        <a:xfrm>
          <a:off x="1193068" y="138167"/>
          <a:ext cx="1086777" cy="690103"/>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C6F2BA90-58D8-40F7-BB89-2AF7F1C9F926}">
      <dsp:nvSpPr>
        <dsp:cNvPr id="0" name=""/>
        <dsp:cNvSpPr/>
      </dsp:nvSpPr>
      <dsp:spPr>
        <a:xfrm>
          <a:off x="1313821" y="252882"/>
          <a:ext cx="1086777" cy="69010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pl-PL" sz="800" b="1" kern="1200"/>
            <a:t>PLANOWANA LOKALIZACJA DLA  INWESTYCJI</a:t>
          </a:r>
        </a:p>
      </dsp:txBody>
      <dsp:txXfrm>
        <a:off x="1334033" y="273094"/>
        <a:ext cx="1046353" cy="649679"/>
      </dsp:txXfrm>
    </dsp:sp>
    <dsp:sp modelId="{D1F3AD72-A496-4B27-AC8E-35774141B7A6}">
      <dsp:nvSpPr>
        <dsp:cNvPr id="0" name=""/>
        <dsp:cNvSpPr/>
      </dsp:nvSpPr>
      <dsp:spPr>
        <a:xfrm>
          <a:off x="1615" y="1144342"/>
          <a:ext cx="1086777" cy="690103"/>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AF83F5D5-F6B0-432D-AD5A-0EE72A492D88}">
      <dsp:nvSpPr>
        <dsp:cNvPr id="0" name=""/>
        <dsp:cNvSpPr/>
      </dsp:nvSpPr>
      <dsp:spPr>
        <a:xfrm>
          <a:off x="122368" y="1259057"/>
          <a:ext cx="1086777" cy="69010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pl-PL" sz="800" b="1" kern="1200"/>
            <a:t>BRAK MOKRADŁA/</a:t>
          </a:r>
        </a:p>
        <a:p>
          <a:pPr marL="0" lvl="0" indent="0" algn="ctr" defTabSz="355600">
            <a:lnSpc>
              <a:spcPct val="90000"/>
            </a:lnSpc>
            <a:spcBef>
              <a:spcPct val="0"/>
            </a:spcBef>
            <a:spcAft>
              <a:spcPct val="35000"/>
            </a:spcAft>
            <a:buNone/>
          </a:pPr>
          <a:r>
            <a:rPr lang="pl-PL" sz="800" b="1" kern="1200"/>
            <a:t>TORFOWISKA</a:t>
          </a:r>
        </a:p>
      </dsp:txBody>
      <dsp:txXfrm>
        <a:off x="142580" y="1279269"/>
        <a:ext cx="1046353" cy="649679"/>
      </dsp:txXfrm>
    </dsp:sp>
    <dsp:sp modelId="{DE1AE3AF-32B7-4C3C-9C23-13CF8EA2089A}">
      <dsp:nvSpPr>
        <dsp:cNvPr id="0" name=""/>
        <dsp:cNvSpPr/>
      </dsp:nvSpPr>
      <dsp:spPr>
        <a:xfrm>
          <a:off x="27991" y="2159309"/>
          <a:ext cx="1086777" cy="690103"/>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3916298-5EF4-4DB4-95CB-39AF44B8C4D2}">
      <dsp:nvSpPr>
        <dsp:cNvPr id="0" name=""/>
        <dsp:cNvSpPr/>
      </dsp:nvSpPr>
      <dsp:spPr>
        <a:xfrm>
          <a:off x="148744" y="2274025"/>
          <a:ext cx="1086777" cy="69010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wypełnij punkt A.8.3. </a:t>
          </a:r>
          <a:r>
            <a:rPr lang="pl-PL" sz="800" kern="1200"/>
            <a:t>Z</a:t>
          </a:r>
          <a:r>
            <a:rPr lang="en-GB" sz="800" kern="1200"/>
            <a:t>ał</a:t>
          </a:r>
          <a:r>
            <a:rPr lang="pl-PL" sz="800" kern="1200"/>
            <a:t>ącznika</a:t>
          </a:r>
          <a:r>
            <a:rPr lang="en-GB" sz="800" kern="1200"/>
            <a:t> DNSH</a:t>
          </a:r>
          <a:endParaRPr lang="pl-PL" sz="800" kern="1200"/>
        </a:p>
      </dsp:txBody>
      <dsp:txXfrm>
        <a:off x="168956" y="2294237"/>
        <a:ext cx="1046353" cy="649679"/>
      </dsp:txXfrm>
    </dsp:sp>
    <dsp:sp modelId="{DD85A2F0-AA38-41D6-B6E4-7329C7C035C9}">
      <dsp:nvSpPr>
        <dsp:cNvPr id="0" name=""/>
        <dsp:cNvSpPr/>
      </dsp:nvSpPr>
      <dsp:spPr>
        <a:xfrm>
          <a:off x="2384521" y="1144342"/>
          <a:ext cx="1086777" cy="690103"/>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870993EB-0F15-4E27-98C2-C153FA1B6ABD}">
      <dsp:nvSpPr>
        <dsp:cNvPr id="0" name=""/>
        <dsp:cNvSpPr/>
      </dsp:nvSpPr>
      <dsp:spPr>
        <a:xfrm>
          <a:off x="2505274" y="1259057"/>
          <a:ext cx="1086777" cy="69010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pl-PL" sz="800" b="1" kern="1200"/>
            <a:t>WYSTĘPUJE MOKRADŁO/ TORFOWISKO</a:t>
          </a:r>
        </a:p>
      </dsp:txBody>
      <dsp:txXfrm>
        <a:off x="2525486" y="1279269"/>
        <a:ext cx="1046353" cy="649679"/>
      </dsp:txXfrm>
    </dsp:sp>
    <dsp:sp modelId="{43001FA8-32DE-4DA2-B774-1FBD46BAD542}">
      <dsp:nvSpPr>
        <dsp:cNvPr id="0" name=""/>
        <dsp:cNvSpPr/>
      </dsp:nvSpPr>
      <dsp:spPr>
        <a:xfrm>
          <a:off x="1329899" y="2150517"/>
          <a:ext cx="1086777" cy="690103"/>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5A6BFE85-323A-436B-BAA3-1B66F3C3D9F5}">
      <dsp:nvSpPr>
        <dsp:cNvPr id="0" name=""/>
        <dsp:cNvSpPr/>
      </dsp:nvSpPr>
      <dsp:spPr>
        <a:xfrm>
          <a:off x="1450652" y="2265233"/>
          <a:ext cx="1086777" cy="69010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l-PL" sz="700" b="1" kern="1200"/>
            <a:t>WYBÓR ALTERNATYWNEJ LOKALIZACJI</a:t>
          </a:r>
        </a:p>
        <a:p>
          <a:pPr marL="0" lvl="0" indent="0" algn="ctr" defTabSz="311150">
            <a:lnSpc>
              <a:spcPct val="90000"/>
            </a:lnSpc>
            <a:spcBef>
              <a:spcPct val="0"/>
            </a:spcBef>
            <a:spcAft>
              <a:spcPct val="35000"/>
            </a:spcAft>
            <a:buNone/>
          </a:pPr>
          <a:r>
            <a:rPr lang="en-GB" sz="700" kern="1200"/>
            <a:t>(brak</a:t>
          </a:r>
          <a:r>
            <a:rPr lang="pl-PL" sz="700" kern="1200"/>
            <a:t> </a:t>
          </a:r>
          <a:r>
            <a:rPr lang="en-GB" sz="700" kern="1200"/>
            <a:t>mokradła/</a:t>
          </a:r>
          <a:r>
            <a:rPr lang="pl-PL" sz="700" kern="1200"/>
            <a:t> </a:t>
          </a:r>
          <a:r>
            <a:rPr lang="en-GB" sz="700" kern="1200"/>
            <a:t>torfowiska)</a:t>
          </a:r>
          <a:endParaRPr lang="pl-PL" sz="700" kern="1200"/>
        </a:p>
      </dsp:txBody>
      <dsp:txXfrm>
        <a:off x="1470864" y="2285445"/>
        <a:ext cx="1046353" cy="649679"/>
      </dsp:txXfrm>
    </dsp:sp>
    <dsp:sp modelId="{B80D12EC-C608-498A-94FC-E33D8F9007EE}">
      <dsp:nvSpPr>
        <dsp:cNvPr id="0" name=""/>
        <dsp:cNvSpPr/>
      </dsp:nvSpPr>
      <dsp:spPr>
        <a:xfrm>
          <a:off x="1329899" y="3156692"/>
          <a:ext cx="1086777" cy="690103"/>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3398ED9A-B63E-41ED-BB02-7DC3E921962A}">
      <dsp:nvSpPr>
        <dsp:cNvPr id="0" name=""/>
        <dsp:cNvSpPr/>
      </dsp:nvSpPr>
      <dsp:spPr>
        <a:xfrm>
          <a:off x="1450652" y="3271408"/>
          <a:ext cx="1086777" cy="69010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wypełnij punkt A.8.3. </a:t>
          </a:r>
          <a:r>
            <a:rPr lang="pl-PL" sz="800" kern="1200"/>
            <a:t>Z</a:t>
          </a:r>
          <a:r>
            <a:rPr lang="en-GB" sz="800" kern="1200"/>
            <a:t>ał</a:t>
          </a:r>
          <a:r>
            <a:rPr lang="pl-PL" sz="800" kern="1200"/>
            <a:t>ącznika</a:t>
          </a:r>
          <a:r>
            <a:rPr lang="en-GB" sz="800" kern="1200"/>
            <a:t> DNSH</a:t>
          </a:r>
          <a:endParaRPr lang="pl-PL" sz="800" kern="1200"/>
        </a:p>
      </dsp:txBody>
      <dsp:txXfrm>
        <a:off x="1470864" y="3291620"/>
        <a:ext cx="1046353" cy="649679"/>
      </dsp:txXfrm>
    </dsp:sp>
    <dsp:sp modelId="{BE7B14F6-0EEB-48B4-A663-C98E1F1DF324}">
      <dsp:nvSpPr>
        <dsp:cNvPr id="0" name=""/>
        <dsp:cNvSpPr/>
      </dsp:nvSpPr>
      <dsp:spPr>
        <a:xfrm>
          <a:off x="3439143" y="2150517"/>
          <a:ext cx="1086777" cy="690103"/>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45B78C3C-BB46-4B6E-8D47-5B07BA46B381}">
      <dsp:nvSpPr>
        <dsp:cNvPr id="0" name=""/>
        <dsp:cNvSpPr/>
      </dsp:nvSpPr>
      <dsp:spPr>
        <a:xfrm>
          <a:off x="3559896" y="2265233"/>
          <a:ext cx="1086777" cy="69010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l-PL" sz="700" b="1" kern="1200"/>
            <a:t>BRAK ALTERNATYWY -  LOKALIZACJA Z MOKRADŁEM/</a:t>
          </a:r>
          <a:r>
            <a:rPr lang="en-GB" sz="700" b="1" kern="1200"/>
            <a:t> TORFOWISKIEM</a:t>
          </a:r>
          <a:endParaRPr lang="pl-PL" sz="700" b="1" kern="1200"/>
        </a:p>
      </dsp:txBody>
      <dsp:txXfrm>
        <a:off x="3580108" y="2285445"/>
        <a:ext cx="1046353" cy="649679"/>
      </dsp:txXfrm>
    </dsp:sp>
    <dsp:sp modelId="{D79A41F5-1C09-4BC6-92A9-6889ACEAE8C8}">
      <dsp:nvSpPr>
        <dsp:cNvPr id="0" name=""/>
        <dsp:cNvSpPr/>
      </dsp:nvSpPr>
      <dsp:spPr>
        <a:xfrm>
          <a:off x="2658183" y="3156692"/>
          <a:ext cx="1086777" cy="690103"/>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79D15F27-8D9E-4E7C-917A-AA05F4226312}">
      <dsp:nvSpPr>
        <dsp:cNvPr id="0" name=""/>
        <dsp:cNvSpPr/>
      </dsp:nvSpPr>
      <dsp:spPr>
        <a:xfrm>
          <a:off x="2778936" y="3271408"/>
          <a:ext cx="1086777" cy="69010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pl-PL" sz="800" kern="1200"/>
            <a:t>projekty infrastrukturalne inne niż działanie 2.5,2.6, 2.10 i 10.4</a:t>
          </a:r>
        </a:p>
      </dsp:txBody>
      <dsp:txXfrm>
        <a:off x="2799148" y="3291620"/>
        <a:ext cx="1046353" cy="649679"/>
      </dsp:txXfrm>
    </dsp:sp>
    <dsp:sp modelId="{7C09A21A-0757-4387-87DE-3B0DACC6962D}">
      <dsp:nvSpPr>
        <dsp:cNvPr id="0" name=""/>
        <dsp:cNvSpPr/>
      </dsp:nvSpPr>
      <dsp:spPr>
        <a:xfrm>
          <a:off x="2459716" y="4154076"/>
          <a:ext cx="1554048" cy="1146849"/>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B49C8CDC-F6B1-4046-B9CE-F6707958DDA6}">
      <dsp:nvSpPr>
        <dsp:cNvPr id="0" name=""/>
        <dsp:cNvSpPr/>
      </dsp:nvSpPr>
      <dsp:spPr>
        <a:xfrm>
          <a:off x="2580469" y="4268791"/>
          <a:ext cx="1554048" cy="114684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33375">
            <a:lnSpc>
              <a:spcPct val="90000"/>
            </a:lnSpc>
            <a:spcBef>
              <a:spcPct val="0"/>
            </a:spcBef>
            <a:spcAft>
              <a:spcPct val="35000"/>
            </a:spcAft>
            <a:buNone/>
          </a:pPr>
          <a:r>
            <a:rPr lang="pl-PL" sz="750" kern="1200"/>
            <a:t>uzasadnij wybór lokalizacji oraz brak niezgodności z zasadą zrównoważonego rozwoju </a:t>
          </a:r>
          <a:br>
            <a:rPr lang="pl-PL" sz="750" kern="1200"/>
          </a:br>
          <a:r>
            <a:rPr lang="pl-PL" sz="750" kern="1200"/>
            <a:t>i zasadą DNSH w punkcie A.8.3. Załącznika DNSH</a:t>
          </a:r>
        </a:p>
        <a:p>
          <a:pPr marL="0" lvl="0" indent="0" algn="ctr" defTabSz="333375">
            <a:lnSpc>
              <a:spcPct val="90000"/>
            </a:lnSpc>
            <a:spcBef>
              <a:spcPct val="0"/>
            </a:spcBef>
            <a:spcAft>
              <a:spcPct val="35000"/>
            </a:spcAft>
            <a:buNone/>
          </a:pPr>
          <a:r>
            <a:rPr lang="pl-PL" sz="750" kern="1200"/>
            <a:t>fakultatywnie</a:t>
          </a:r>
          <a:br>
            <a:rPr lang="pl-PL" sz="750" kern="1200"/>
          </a:br>
          <a:r>
            <a:rPr lang="pl-PL" sz="750" b="1" kern="1200"/>
            <a:t>EKSPERTYZA na wniosek</a:t>
          </a:r>
          <a:br>
            <a:rPr lang="pl-PL" sz="750" b="1" kern="1200"/>
          </a:br>
          <a:r>
            <a:rPr lang="pl-PL" sz="750" b="1" kern="1200"/>
            <a:t>IZ FEW 2021+</a:t>
          </a:r>
          <a:endParaRPr lang="pl-PL" sz="750" kern="1200"/>
        </a:p>
      </dsp:txBody>
      <dsp:txXfrm>
        <a:off x="2614059" y="4302381"/>
        <a:ext cx="1486868" cy="1079669"/>
      </dsp:txXfrm>
    </dsp:sp>
    <dsp:sp modelId="{DBF62AA7-5B76-4142-B973-5F39FBC8C2C6}">
      <dsp:nvSpPr>
        <dsp:cNvPr id="0" name=""/>
        <dsp:cNvSpPr/>
      </dsp:nvSpPr>
      <dsp:spPr>
        <a:xfrm>
          <a:off x="4220103" y="3156692"/>
          <a:ext cx="1086777" cy="690103"/>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8D5EEA5E-6FFD-4B2E-9828-EE9E2A82CF70}">
      <dsp:nvSpPr>
        <dsp:cNvPr id="0" name=""/>
        <dsp:cNvSpPr/>
      </dsp:nvSpPr>
      <dsp:spPr>
        <a:xfrm>
          <a:off x="4340856" y="3271408"/>
          <a:ext cx="1086777" cy="69010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pl-PL" sz="800" kern="1200"/>
            <a:t>projekty infrastrukturalne </a:t>
          </a:r>
          <a:br>
            <a:rPr lang="pl-PL" sz="800" kern="1200"/>
          </a:br>
          <a:r>
            <a:rPr lang="pl-PL" sz="800" kern="1200"/>
            <a:t>w ramach działania 2.5,2.6, 2.10 i 10.4</a:t>
          </a:r>
        </a:p>
      </dsp:txBody>
      <dsp:txXfrm>
        <a:off x="4361068" y="3291620"/>
        <a:ext cx="1046353" cy="649679"/>
      </dsp:txXfrm>
    </dsp:sp>
    <dsp:sp modelId="{32DC71D2-9FF7-411D-A4BB-6BF3ABD3E088}">
      <dsp:nvSpPr>
        <dsp:cNvPr id="0" name=""/>
        <dsp:cNvSpPr/>
      </dsp:nvSpPr>
      <dsp:spPr>
        <a:xfrm>
          <a:off x="4220103" y="4162867"/>
          <a:ext cx="1086777" cy="690103"/>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FD7A44CC-6C23-4D11-B7EA-EF714BE081A0}">
      <dsp:nvSpPr>
        <dsp:cNvPr id="0" name=""/>
        <dsp:cNvSpPr/>
      </dsp:nvSpPr>
      <dsp:spPr>
        <a:xfrm>
          <a:off x="4340856" y="4277583"/>
          <a:ext cx="1086777" cy="69010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pl-PL" sz="800" b="1" kern="1200"/>
            <a:t>wypełnij punkt A.8.3 Załącznika  DNSH </a:t>
          </a:r>
          <a:br>
            <a:rPr lang="pl-PL" sz="800" b="1" kern="1200"/>
          </a:br>
          <a:r>
            <a:rPr lang="pl-PL" sz="800" b="1" kern="1200"/>
            <a:t>i przedstaw wnioski </a:t>
          </a:r>
          <a:br>
            <a:rPr lang="pl-PL" sz="800" b="1" kern="1200"/>
          </a:br>
          <a:r>
            <a:rPr lang="pl-PL" sz="800" b="1" kern="1200"/>
            <a:t>z ekspertyzy</a:t>
          </a:r>
          <a:endParaRPr lang="pl-PL" sz="500" kern="1200"/>
        </a:p>
      </dsp:txBody>
      <dsp:txXfrm>
        <a:off x="4361068" y="4297795"/>
        <a:ext cx="1046353" cy="64967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8T12:38:41.192"/>
    </inkml:context>
    <inkml:brush xml:id="br0">
      <inkml:brushProperty name="width" value="0.025" units="cm"/>
      <inkml:brushProperty name="height" value="0.025" units="cm"/>
    </inkml:brush>
  </inkml:definitions>
  <inkml:trace contextRef="#ctx0" brushRef="#br0">0 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8T12:38:17.109"/>
    </inkml:context>
    <inkml:brush xml:id="br0">
      <inkml:brushProperty name="width" value="0.025" units="cm"/>
      <inkml:brushProperty name="height" value="0.025" units="cm"/>
    </inkml:brush>
  </inkml:definitions>
  <inkml:trace contextRef="#ctx0" brushRef="#br0">1 1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8T12:38:13.894"/>
    </inkml:context>
    <inkml:brush xml:id="br0">
      <inkml:brushProperty name="width" value="0.025" units="cm"/>
      <inkml:brushProperty name="height" value="0.025" units="cm"/>
    </inkml:brush>
  </inkml:definitions>
  <inkml:trace contextRef="#ctx0" brushRef="#br0">0 1 24575,'0'0'-8191</inkml:trace>
</inkml:ink>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0EE221E3870524CA0B96ED697717CA1" ma:contentTypeVersion="1" ma:contentTypeDescription="Utwórz nowy dokument." ma:contentTypeScope="" ma:versionID="9a3fc03833a6d2641c786b0583dfaca4">
  <xsd:schema xmlns:xsd="http://www.w3.org/2001/XMLSchema" xmlns:xs="http://www.w3.org/2001/XMLSchema" xmlns:p="http://schemas.microsoft.com/office/2006/metadata/properties" xmlns:ns3="cf6adb78-7903-43e3-b7a4-f07258aab388" targetNamespace="http://schemas.microsoft.com/office/2006/metadata/properties" ma:root="true" ma:fieldsID="a708f9a813e9e33fabda20e5a8b1c7ec" ns3:_="">
    <xsd:import namespace="cf6adb78-7903-43e3-b7a4-f07258aab388"/>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adb78-7903-43e3-b7a4-f07258aab38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D2C24-6497-469F-8648-977257DB08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42B634-7B67-49C0-8BC7-B747CBDBA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adb78-7903-43e3-b7a4-f07258aab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A293B-A48C-4B00-B2E6-C2DE33679E06}">
  <ds:schemaRefs>
    <ds:schemaRef ds:uri="http://schemas.microsoft.com/sharepoint/v3/contenttype/forms"/>
  </ds:schemaRefs>
</ds:datastoreItem>
</file>

<file path=customXml/itemProps4.xml><?xml version="1.0" encoding="utf-8"?>
<ds:datastoreItem xmlns:ds="http://schemas.openxmlformats.org/officeDocument/2006/customXml" ds:itemID="{DA53F3EB-7A68-40B7-90D2-F19B9A4FF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4517</Words>
  <Characters>27106</Characters>
  <Application>Microsoft Office Word</Application>
  <DocSecurity>0</DocSecurity>
  <Lines>225</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dc:creator>
  <cp:keywords/>
  <dc:description/>
  <cp:lastModifiedBy>Krok Agnieszka</cp:lastModifiedBy>
  <cp:revision>7</cp:revision>
  <cp:lastPrinted>2026-01-28T17:32:00Z</cp:lastPrinted>
  <dcterms:created xsi:type="dcterms:W3CDTF">2026-04-17T12:02:00Z</dcterms:created>
  <dcterms:modified xsi:type="dcterms:W3CDTF">2026-04-17T12:47:00Z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814dbfd9-412a-47ef-9839-15a399a6be81</vt:lpwstr>
  </property>
  <property fmtid="{D5CDD505-2E9C-101B-9397-08002B2CF9AE}" pid="3" name="ContentTypeId">
    <vt:lpwstr>0x01010060EE221E3870524CA0B96ED697717CA1</vt:lpwstr>
  </property>
</Properties>
</file>