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C77245"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4A8D4914" wp14:editId="2939696C">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Rozporządzenia Parlamentu Europejskiego i Rady (</w:t>
      </w:r>
      <w:r w:rsidR="00A115BD">
        <w:rPr>
          <w:rFonts w:asciiTheme="minorHAnsi" w:hAnsiTheme="minorHAnsi" w:cstheme="minorHAnsi"/>
          <w:b/>
        </w:rPr>
        <w:t>UE) 2021/1056</w:t>
      </w:r>
      <w:r w:rsidR="00630976">
        <w:rPr>
          <w:rFonts w:asciiTheme="minorHAnsi" w:hAnsiTheme="minorHAnsi" w:cstheme="minorHAnsi"/>
          <w:b/>
        </w:rPr>
        <w:t xml:space="preserve">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00A115BD" w:rsidRPr="00A115BD">
        <w:rPr>
          <w:rFonts w:asciiTheme="minorHAnsi" w:hAnsiTheme="minorHAnsi" w:cstheme="minorHAnsi"/>
          <w:b/>
        </w:rPr>
        <w:t>ustanawiającego Fundusz na rz</w:t>
      </w:r>
      <w:r w:rsidR="001B46AE">
        <w:rPr>
          <w:rFonts w:asciiTheme="minorHAnsi" w:hAnsiTheme="minorHAnsi" w:cstheme="minorHAnsi"/>
          <w:b/>
        </w:rPr>
        <w:t>ecz Sprawiedliwej Transformacji</w:t>
      </w:r>
      <w:r w:rsidRPr="00C77245">
        <w:rPr>
          <w:rFonts w:asciiTheme="minorHAnsi" w:hAnsiTheme="minorHAnsi" w:cstheme="minorHAnsi"/>
          <w:b/>
        </w:rPr>
        <w:t xml:space="preserve">, zwanego </w:t>
      </w:r>
      <w:r w:rsidR="00A115BD">
        <w:rPr>
          <w:rFonts w:asciiTheme="minorHAnsi" w:hAnsiTheme="minorHAnsi" w:cstheme="minorHAnsi"/>
          <w:b/>
        </w:rPr>
        <w:t>dalej „rozporządzeniem 2021/1056</w:t>
      </w:r>
      <w:r w:rsidRPr="00C77245">
        <w:rPr>
          <w:rFonts w:asciiTheme="minorHAnsi" w:hAnsiTheme="minorHAnsi" w:cstheme="minorHAnsi"/>
          <w:b/>
        </w:rPr>
        <w:t xml:space="preserve">”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Funduszu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lub ze środków</w:t>
      </w:r>
      <w:r w:rsidR="00892111">
        <w:rPr>
          <w:rFonts w:asciiTheme="minorHAnsi" w:hAnsiTheme="minorHAnsi" w:cstheme="minorHAnsi"/>
        </w:rPr>
        <w:t xml:space="preserve"> Funduszu</w:t>
      </w:r>
      <w:r w:rsidRPr="00C77245">
        <w:rPr>
          <w:rFonts w:asciiTheme="minorHAnsi" w:hAnsiTheme="minorHAnsi" w:cstheme="minorHAnsi"/>
        </w:rPr>
        <w:t xml:space="preserve">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państwa” – należy przez to rozumieć budżet, zgodnie z art. 110 ustawy o finansach 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 xml:space="preserve">et, zgodnie z art. 117 ustawy </w:t>
      </w:r>
      <w:r w:rsidR="00630976">
        <w:rPr>
          <w:rFonts w:asciiTheme="minorHAnsi" w:hAnsiTheme="minorHAnsi" w:cstheme="minorHAnsi"/>
        </w:rPr>
        <w:lastRenderedPageBreak/>
        <w:t>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Funduszu </w:t>
      </w:r>
      <w:r w:rsidR="00842AD4" w:rsidRPr="00842AD4">
        <w:rPr>
          <w:rFonts w:asciiTheme="minorHAnsi" w:hAnsiTheme="minorHAnsi" w:cstheme="minorHAnsi"/>
        </w:rPr>
        <w:t>na rzecz Sprawiedliwej Transformacji</w:t>
      </w:r>
      <w:r w:rsidRPr="00C77245">
        <w:rPr>
          <w:rFonts w:asciiTheme="minorHAnsi" w:hAnsiTheme="minorHAnsi" w:cstheme="minorHAnsi"/>
        </w:rPr>
        <w:t xml:space="preserve"> lub ze środków </w:t>
      </w:r>
      <w:r w:rsidR="00842AD4" w:rsidRPr="00842AD4">
        <w:rPr>
          <w:rFonts w:asciiTheme="minorHAnsi" w:hAnsiTheme="minorHAnsi" w:cstheme="minorHAnsi"/>
        </w:rPr>
        <w:t xml:space="preserve">Funduszu na rzecz Sprawiedliwej Transformacji </w:t>
      </w:r>
      <w:r w:rsidRPr="00C77245">
        <w:rPr>
          <w:rFonts w:asciiTheme="minorHAnsi" w:hAnsiTheme="minorHAnsi" w:cstheme="minorHAnsi"/>
        </w:rPr>
        <w:t xml:space="preserve">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41465E"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937428">
        <w:rPr>
          <w:rFonts w:asciiTheme="minorHAnsi" w:hAnsiTheme="minorHAnsi" w:cstheme="minorHAnsi"/>
        </w:rPr>
        <w:t xml:space="preserve">. </w:t>
      </w:r>
      <w:r w:rsidR="00937428" w:rsidRPr="0041465E">
        <w:rPr>
          <w:rFonts w:asciiTheme="minorHAnsi" w:hAnsiTheme="minorHAnsi" w:cstheme="minorHAnsi"/>
        </w:rPr>
        <w:t>W niniejszą definicję nie wpisuje się m.in. kontrakt men</w:t>
      </w:r>
      <w:r w:rsidR="0011532B" w:rsidRPr="0041465E">
        <w:rPr>
          <w:rFonts w:asciiTheme="minorHAnsi" w:hAnsiTheme="minorHAnsi" w:cstheme="minorHAnsi"/>
        </w:rPr>
        <w:t>e</w:t>
      </w:r>
      <w:r w:rsidR="00937428" w:rsidRPr="0041465E">
        <w:rPr>
          <w:rFonts w:asciiTheme="minorHAnsi" w:hAnsiTheme="minorHAnsi" w:cstheme="minorHAnsi"/>
        </w:rPr>
        <w:t>dżerski;</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 xml:space="preserve">które zasadniczo </w:t>
      </w:r>
      <w:r w:rsidR="007309E8">
        <w:rPr>
          <w:rFonts w:asciiTheme="minorHAnsi" w:hAnsiTheme="minorHAnsi" w:cstheme="minorHAnsi"/>
        </w:rPr>
        <w:lastRenderedPageBreak/>
        <w:t>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41465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65E">
        <w:rPr>
          <w:rFonts w:asciiTheme="minorHAnsi" w:hAnsiTheme="minorHAnsi" w:cstheme="minorHAnsi"/>
        </w:rPr>
        <w:t xml:space="preserve">„wkładzie własnym” – należy przez to rozumieć </w:t>
      </w:r>
      <w:r w:rsidR="008C3D25" w:rsidRPr="0041465E">
        <w:rPr>
          <w:rFonts w:ascii="Calibri" w:hAnsi="Calibri" w:cs="Calibri"/>
        </w:rPr>
        <w:t>wkład do projektu (pieniężny lub niepieniężny), który nie zostanie beneficjentowi przekazany w formie dofinansowania (różnica między kwotą wydatków kwalifikowalnych</w:t>
      </w:r>
      <w:r w:rsidR="00284E9E">
        <w:rPr>
          <w:rFonts w:ascii="Calibri" w:hAnsi="Calibri" w:cs="Calibri"/>
        </w:rPr>
        <w:t>,</w:t>
      </w:r>
      <w:r w:rsidR="008C3D25" w:rsidRPr="0041465E">
        <w:rPr>
          <w:rFonts w:ascii="Calibri" w:hAnsi="Calibri" w:cs="Calibri"/>
        </w:rPr>
        <w:t xml:space="preserve"> a k</w:t>
      </w:r>
      <w:r w:rsidR="00F4491E" w:rsidRPr="0041465E">
        <w:rPr>
          <w:rFonts w:ascii="Calibri" w:hAnsi="Calibri" w:cs="Calibri"/>
        </w:rPr>
        <w:t>wotą dofinansowania przekazaną B</w:t>
      </w:r>
      <w:r w:rsidR="008C3D25" w:rsidRPr="0041465E">
        <w:rPr>
          <w:rFonts w:ascii="Calibri" w:hAnsi="Calibri" w:cs="Calibri"/>
        </w:rPr>
        <w:t>eneficjentowi, jako % dofinansowania wydatków kwalifikowalnych);</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rozporządzeniem 2021</w:t>
      </w:r>
      <w:r w:rsidR="000B2BB6">
        <w:rPr>
          <w:rFonts w:asciiTheme="minorHAnsi" w:hAnsiTheme="minorHAnsi" w:cstheme="minorHAnsi"/>
        </w:rPr>
        <w:t>/1060, rozporządzeniem 2021/1056</w:t>
      </w:r>
      <w:r w:rsidRPr="00C77245">
        <w:rPr>
          <w:rFonts w:asciiTheme="minorHAnsi" w:hAnsiTheme="minorHAnsi" w:cstheme="minorHAnsi"/>
        </w:rPr>
        <w:t xml:space="preserve">,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lastRenderedPageBreak/>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8C3D25" w:rsidRPr="00F4491E" w:rsidRDefault="00FA60CC" w:rsidP="00937428">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8C3D25" w:rsidRDefault="008C3D25" w:rsidP="00930EDB">
      <w:pPr>
        <w:pStyle w:val="Paragraf"/>
        <w:spacing w:line="276" w:lineRule="auto"/>
        <w:rPr>
          <w:rFonts w:asciiTheme="minorHAnsi" w:hAnsiTheme="minorHAnsi" w:cstheme="minorHAnsi"/>
          <w:sz w:val="24"/>
          <w:szCs w:val="24"/>
        </w:rPr>
      </w:pP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w:t>
      </w:r>
      <w:r w:rsidR="00C26945" w:rsidRPr="0041465E">
        <w:rPr>
          <w:rFonts w:asciiTheme="minorHAnsi" w:hAnsiTheme="minorHAnsi" w:cstheme="minorHAnsi"/>
          <w:sz w:val="24"/>
          <w:szCs w:val="24"/>
        </w:rPr>
        <w:t xml:space="preserve">§ </w:t>
      </w:r>
      <w:r w:rsidR="00D91E53" w:rsidRPr="0041465E">
        <w:rPr>
          <w:rFonts w:asciiTheme="minorHAnsi" w:hAnsiTheme="minorHAnsi" w:cstheme="minorHAnsi"/>
          <w:sz w:val="24"/>
          <w:szCs w:val="24"/>
        </w:rPr>
        <w:t>17</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41465E">
        <w:rPr>
          <w:rFonts w:asciiTheme="minorHAnsi" w:hAnsiTheme="minorHAnsi" w:cstheme="minorHAnsi"/>
          <w:sz w:val="24"/>
          <w:szCs w:val="24"/>
        </w:rPr>
        <w:t>3</w:t>
      </w:r>
      <w:r w:rsidR="008C3D25" w:rsidRPr="0041465E">
        <w:rPr>
          <w:rFonts w:asciiTheme="minorHAnsi" w:hAnsiTheme="minorHAnsi" w:cstheme="minorHAnsi"/>
          <w:sz w:val="24"/>
          <w:szCs w:val="24"/>
        </w:rPr>
        <w:t>3</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w:t>
      </w:r>
      <w:r w:rsidRPr="0041465E">
        <w:rPr>
          <w:rFonts w:asciiTheme="minorHAnsi" w:hAnsiTheme="minorHAnsi" w:cstheme="minorHAnsi"/>
          <w:sz w:val="24"/>
          <w:szCs w:val="24"/>
        </w:rPr>
        <w:t xml:space="preserve">z § </w:t>
      </w:r>
      <w:r w:rsidR="00DB689D" w:rsidRPr="0041465E">
        <w:rPr>
          <w:rFonts w:asciiTheme="minorHAnsi" w:hAnsiTheme="minorHAnsi" w:cstheme="minorHAnsi"/>
          <w:sz w:val="24"/>
          <w:szCs w:val="24"/>
        </w:rPr>
        <w:t xml:space="preserve">17 </w:t>
      </w:r>
      <w:r w:rsidRPr="0041465E">
        <w:rPr>
          <w:rFonts w:asciiTheme="minorHAnsi" w:hAnsiTheme="minorHAnsi" w:cstheme="minorHAnsi"/>
          <w:sz w:val="24"/>
          <w:szCs w:val="24"/>
        </w:rPr>
        <w:t>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5"/>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6"/>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postanowień Wytycznych określonych w </w:t>
      </w:r>
      <w:r w:rsidRPr="0041465E">
        <w:rPr>
          <w:rFonts w:asciiTheme="minorHAnsi" w:hAnsiTheme="minorHAnsi" w:cstheme="minorHAnsi"/>
        </w:rPr>
        <w:t>§ 1 pkt</w:t>
      </w:r>
      <w:r w:rsidR="004856AC" w:rsidRPr="0041465E">
        <w:rPr>
          <w:rFonts w:asciiTheme="minorHAnsi" w:hAnsiTheme="minorHAnsi" w:cstheme="minorHAnsi"/>
        </w:rPr>
        <w:t xml:space="preserve"> </w:t>
      </w:r>
      <w:r w:rsidR="008C3D25" w:rsidRPr="0041465E">
        <w:rPr>
          <w:rFonts w:asciiTheme="minorHAnsi" w:hAnsiTheme="minorHAnsi" w:cstheme="minorHAnsi"/>
        </w:rPr>
        <w:t>33</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0B2BB6">
        <w:rPr>
          <w:rFonts w:asciiTheme="minorHAnsi" w:hAnsiTheme="minorHAnsi" w:cstheme="minorHAnsi"/>
          <w:sz w:val="24"/>
          <w:szCs w:val="24"/>
        </w:rPr>
        <w:t>Funduszu na rzecz Sprawiedliwej Transformacji</w:t>
      </w:r>
      <w:r w:rsidRPr="00C77245">
        <w:rPr>
          <w:rFonts w:asciiTheme="minorHAnsi" w:hAnsiTheme="minorHAnsi" w:cstheme="minorHAnsi"/>
          <w:sz w:val="24"/>
          <w:szCs w:val="24"/>
        </w:rPr>
        <w:t xml:space="preserve">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 xml:space="preserve">ydawane również nowe Wytyczne regulujące zagadnienia nieuregulowane Wytycznymi obowiązującymi w dniu zawarcia Umowy. Beneficjent podpisując Umowę zobowiązuje się do realizacji Projektu zgodnie z postanowieniami Wytycznych wskazanych w § </w:t>
      </w:r>
      <w:r w:rsidRPr="0041465E">
        <w:rPr>
          <w:rFonts w:asciiTheme="minorHAnsi" w:hAnsiTheme="minorHAnsi" w:cstheme="minorHAnsi"/>
          <w:sz w:val="24"/>
          <w:szCs w:val="24"/>
        </w:rPr>
        <w:t>1 pkt</w:t>
      </w:r>
      <w:r w:rsidR="00F10282" w:rsidRPr="0041465E">
        <w:rPr>
          <w:rFonts w:asciiTheme="minorHAnsi" w:hAnsiTheme="minorHAnsi" w:cstheme="minorHAnsi"/>
          <w:sz w:val="24"/>
          <w:szCs w:val="24"/>
        </w:rPr>
        <w:t xml:space="preserve"> </w:t>
      </w:r>
      <w:r w:rsidR="008C3D25" w:rsidRPr="0041465E">
        <w:rPr>
          <w:rFonts w:asciiTheme="minorHAnsi" w:hAnsiTheme="minorHAnsi" w:cstheme="minorHAnsi"/>
          <w:sz w:val="24"/>
          <w:szCs w:val="24"/>
        </w:rPr>
        <w:t>33</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t>
      </w:r>
      <w:r w:rsidRPr="00C77245">
        <w:rPr>
          <w:rFonts w:asciiTheme="minorHAnsi" w:hAnsiTheme="minorHAnsi" w:cstheme="minorHAnsi"/>
          <w:sz w:val="24"/>
          <w:szCs w:val="24"/>
        </w:rPr>
        <w:lastRenderedPageBreak/>
        <w:t xml:space="preserve">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41465E">
        <w:rPr>
          <w:rFonts w:asciiTheme="minorHAnsi" w:hAnsiTheme="minorHAnsi" w:cstheme="minorHAnsi"/>
          <w:sz w:val="24"/>
          <w:szCs w:val="24"/>
        </w:rPr>
        <w:t xml:space="preserve">pkt </w:t>
      </w:r>
      <w:r w:rsidR="008C3D25" w:rsidRPr="0041465E">
        <w:rPr>
          <w:rFonts w:asciiTheme="minorHAnsi" w:hAnsiTheme="minorHAnsi" w:cstheme="minorHAnsi"/>
          <w:sz w:val="24"/>
          <w:szCs w:val="24"/>
        </w:rPr>
        <w:t>33</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A07E3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 xml:space="preserve">wykazywanych we wnioskach o płatność. Ich wykaz, co do zasady, znajduje się w Załączniku do </w:t>
      </w:r>
      <w:r w:rsidRPr="00A07E3F">
        <w:rPr>
          <w:rFonts w:asciiTheme="minorHAnsi" w:hAnsiTheme="minorHAnsi" w:cstheme="minorHAnsi"/>
        </w:rPr>
        <w:t>Umowy p</w:t>
      </w:r>
      <w:r w:rsidR="00316CE5" w:rsidRPr="00A07E3F">
        <w:rPr>
          <w:rFonts w:asciiTheme="minorHAnsi" w:hAnsiTheme="minorHAnsi" w:cstheme="minorHAnsi"/>
        </w:rPr>
        <w:t>od nazwą</w:t>
      </w:r>
      <w:r w:rsidRPr="00A07E3F">
        <w:rPr>
          <w:rFonts w:asciiTheme="minorHAnsi" w:hAnsiTheme="minorHAnsi" w:cstheme="minorHAnsi"/>
        </w:rPr>
        <w:t xml:space="preserve"> „Kwalifikowalność kosztów, wnioski o płatność oraz zwroty środków”;</w:t>
      </w:r>
    </w:p>
    <w:p w:rsidR="008F3C65" w:rsidRPr="00A07E3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07E3F">
        <w:rPr>
          <w:rFonts w:asciiTheme="minorHAnsi" w:hAnsiTheme="minorHAnsi" w:cstheme="minorHAnsi"/>
        </w:rPr>
        <w:t xml:space="preserve">informacji na temat </w:t>
      </w:r>
      <w:r w:rsidR="0022237A" w:rsidRPr="00A07E3F">
        <w:rPr>
          <w:rFonts w:asciiTheme="minorHAnsi" w:hAnsiTheme="minorHAnsi" w:cstheme="minorHAnsi"/>
        </w:rPr>
        <w:t>p</w:t>
      </w:r>
      <w:r w:rsidRPr="00A07E3F">
        <w:rPr>
          <w:rFonts w:asciiTheme="minorHAnsi" w:hAnsiTheme="minorHAnsi" w:cstheme="minorHAnsi"/>
        </w:rPr>
        <w:t>ersonelu Projektu</w:t>
      </w:r>
      <w:r w:rsidR="00D53927" w:rsidRPr="00A07E3F">
        <w:rPr>
          <w:rFonts w:asciiTheme="minorHAnsi" w:hAnsiTheme="minorHAnsi" w:cstheme="minorHAnsi"/>
        </w:rPr>
        <w:t xml:space="preserve"> (jeś</w:t>
      </w:r>
      <w:r w:rsidRPr="00A07E3F">
        <w:rPr>
          <w:rFonts w:asciiTheme="minorHAnsi" w:hAnsiTheme="minorHAnsi" w:cstheme="minorHAnsi"/>
        </w:rPr>
        <w:t>li dotyczy);</w:t>
      </w:r>
    </w:p>
    <w:p w:rsidR="008F3C65" w:rsidRPr="00A07E3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07E3F">
        <w:rPr>
          <w:rFonts w:asciiTheme="minorHAnsi" w:hAnsiTheme="minorHAnsi" w:cstheme="minorHAnsi"/>
        </w:rPr>
        <w:t>harmonogramów płatności</w:t>
      </w:r>
      <w:r w:rsidR="00937428">
        <w:rPr>
          <w:rFonts w:asciiTheme="minorHAnsi" w:hAnsiTheme="minorHAnsi" w:cstheme="minorHAnsi"/>
        </w:rPr>
        <w:t>;</w:t>
      </w:r>
    </w:p>
    <w:p w:rsidR="008F3C6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217557" w:rsidRPr="0041465E" w:rsidRDefault="00217557" w:rsidP="00217557">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41465E">
        <w:rPr>
          <w:rFonts w:asciiTheme="minorHAnsi" w:eastAsia="Arial" w:hAnsiTheme="minorHAnsi" w:cstheme="minorHAnsi"/>
        </w:rPr>
        <w:t xml:space="preserve"> informacji o zamówieniach udzielonych zgodnie z zasadą konkurencyjności </w:t>
      </w:r>
      <w:r w:rsidRPr="0041465E">
        <w:rPr>
          <w:rFonts w:asciiTheme="minorHAnsi" w:hAnsiTheme="minorHAnsi" w:cstheme="minorHAnsi"/>
        </w:rPr>
        <w:t xml:space="preserve">oraz o zawartych w ramach tych zamówień kontraktach; </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xml, pdf, jpg, jpeg, png, xls, xlsx, doc, docx.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zmiana Umowy oraz 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zypadku 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A07E3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w:t>
      </w:r>
      <w:r w:rsidRPr="00A07E3F">
        <w:rPr>
          <w:rFonts w:asciiTheme="minorHAnsi" w:hAnsiTheme="minorHAnsi" w:cstheme="minorHAnsi"/>
          <w:sz w:val="24"/>
          <w:szCs w:val="24"/>
        </w:rPr>
        <w:t>bankowy Be</w:t>
      </w:r>
      <w:r w:rsidR="000F5E8C" w:rsidRPr="00A07E3F">
        <w:rPr>
          <w:rFonts w:asciiTheme="minorHAnsi" w:hAnsiTheme="minorHAnsi" w:cstheme="minorHAnsi"/>
          <w:sz w:val="24"/>
          <w:szCs w:val="24"/>
        </w:rPr>
        <w:t>n</w:t>
      </w:r>
      <w:r w:rsidR="00847C5B" w:rsidRPr="00A07E3F">
        <w:rPr>
          <w:rFonts w:asciiTheme="minorHAnsi" w:hAnsiTheme="minorHAnsi" w:cstheme="minorHAnsi"/>
          <w:sz w:val="24"/>
          <w:szCs w:val="24"/>
        </w:rPr>
        <w:t>eficjenta</w:t>
      </w:r>
      <w:r w:rsidR="008C3D25">
        <w:rPr>
          <w:rFonts w:asciiTheme="minorHAnsi" w:hAnsiTheme="minorHAnsi" w:cstheme="minorHAnsi"/>
          <w:sz w:val="24"/>
          <w:szCs w:val="24"/>
        </w:rPr>
        <w:t xml:space="preserve"> wskazany w § 1 </w:t>
      </w:r>
      <w:r w:rsidR="008C3D25" w:rsidRPr="0041465E">
        <w:rPr>
          <w:rFonts w:asciiTheme="minorHAnsi" w:hAnsiTheme="minorHAnsi" w:cstheme="minorHAnsi"/>
          <w:sz w:val="24"/>
          <w:szCs w:val="24"/>
        </w:rPr>
        <w:t>pkt 19</w:t>
      </w:r>
      <w:r w:rsidR="002535EA" w:rsidRPr="00A07E3F">
        <w:rPr>
          <w:rFonts w:asciiTheme="minorHAnsi" w:hAnsiTheme="minorHAnsi" w:cstheme="minorHAnsi"/>
          <w:sz w:val="24"/>
          <w:szCs w:val="24"/>
        </w:rPr>
        <w:t xml:space="preserve"> Umowy, na </w:t>
      </w:r>
      <w:r w:rsidRPr="00A07E3F">
        <w:rPr>
          <w:rFonts w:asciiTheme="minorHAnsi" w:hAnsiTheme="minorHAnsi" w:cstheme="minorHAnsi"/>
          <w:sz w:val="24"/>
          <w:szCs w:val="24"/>
        </w:rPr>
        <w:t>podstawie wniosku o płatność złożonego przez Beneficjenta w terminie</w:t>
      </w:r>
      <w:r w:rsidR="008300D7" w:rsidRPr="00A07E3F">
        <w:rPr>
          <w:rFonts w:asciiTheme="minorHAnsi" w:hAnsiTheme="minorHAnsi" w:cstheme="minorHAnsi"/>
          <w:sz w:val="24"/>
          <w:szCs w:val="24"/>
        </w:rPr>
        <w:t xml:space="preserve"> zgodnym z</w:t>
      </w:r>
      <w:r w:rsidRPr="00A07E3F">
        <w:rPr>
          <w:rFonts w:asciiTheme="minorHAnsi" w:hAnsiTheme="minorHAnsi" w:cstheme="minorHAnsi"/>
          <w:sz w:val="24"/>
          <w:szCs w:val="24"/>
        </w:rPr>
        <w:t xml:space="preserve"> harmonogramem płatności. Instytucja Zarządzająca </w:t>
      </w:r>
      <w:r w:rsidR="000A62BC" w:rsidRPr="00A07E3F">
        <w:rPr>
          <w:rFonts w:asciiTheme="minorHAnsi" w:hAnsiTheme="minorHAnsi" w:cstheme="minorHAnsi"/>
          <w:sz w:val="24"/>
          <w:szCs w:val="24"/>
        </w:rPr>
        <w:t>FEW 2021+</w:t>
      </w:r>
      <w:r w:rsidRPr="00A07E3F">
        <w:rPr>
          <w:rFonts w:asciiTheme="minorHAnsi" w:hAnsiTheme="minorHAnsi" w:cstheme="minorHAnsi"/>
          <w:sz w:val="24"/>
          <w:szCs w:val="24"/>
        </w:rPr>
        <w:t xml:space="preserve"> może odmówić wypłaty dofinansowania w formie zaliczki Ben</w:t>
      </w:r>
      <w:r w:rsidR="002535EA" w:rsidRPr="00A07E3F">
        <w:rPr>
          <w:rFonts w:asciiTheme="minorHAnsi" w:hAnsiTheme="minorHAnsi" w:cstheme="minorHAnsi"/>
          <w:sz w:val="24"/>
          <w:szCs w:val="24"/>
        </w:rPr>
        <w:t>eficjentowi, który nie złożył w </w:t>
      </w:r>
      <w:r w:rsidRPr="00A07E3F">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A07E3F">
        <w:rPr>
          <w:rFonts w:asciiTheme="minorHAnsi" w:hAnsiTheme="minorHAnsi" w:cstheme="minorHAnsi"/>
          <w:sz w:val="24"/>
          <w:szCs w:val="24"/>
        </w:rPr>
        <w:t>może być rozliczany wyłącznie w </w:t>
      </w:r>
      <w:r w:rsidRPr="00A07E3F">
        <w:rPr>
          <w:rFonts w:asciiTheme="minorHAnsi" w:hAnsiTheme="minorHAnsi" w:cstheme="minorHAnsi"/>
          <w:sz w:val="24"/>
          <w:szCs w:val="24"/>
        </w:rPr>
        <w:t>formie refundacji poniesionych wydatków).</w:t>
      </w:r>
      <w:r w:rsidR="0005617F" w:rsidRPr="00A07E3F">
        <w:rPr>
          <w:rFonts w:asciiTheme="minorHAnsi" w:hAnsiTheme="minorHAnsi" w:cstheme="minorHAnsi"/>
          <w:sz w:val="24"/>
          <w:szCs w:val="24"/>
        </w:rPr>
        <w:t xml:space="preserve"> </w:t>
      </w:r>
    </w:p>
    <w:p w:rsidR="00064871" w:rsidRPr="00A07E3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07E3F">
        <w:rPr>
          <w:rFonts w:asciiTheme="minorHAnsi" w:hAnsiTheme="minorHAnsi" w:cstheme="minorHAnsi"/>
          <w:sz w:val="24"/>
          <w:szCs w:val="24"/>
        </w:rPr>
        <w:t xml:space="preserve">Harmonogram płatności ma na celu dostarczenie Instytucji Zarządzającej </w:t>
      </w:r>
      <w:r w:rsidR="000A62BC" w:rsidRPr="00A07E3F">
        <w:rPr>
          <w:rFonts w:asciiTheme="minorHAnsi" w:hAnsiTheme="minorHAnsi" w:cstheme="minorHAnsi"/>
          <w:sz w:val="24"/>
          <w:szCs w:val="24"/>
        </w:rPr>
        <w:t>FEW 2021+</w:t>
      </w:r>
      <w:r w:rsidRPr="00A07E3F">
        <w:rPr>
          <w:rFonts w:asciiTheme="minorHAnsi" w:hAnsiTheme="minorHAnsi" w:cstheme="minorHAnsi"/>
          <w:sz w:val="24"/>
          <w:szCs w:val="24"/>
        </w:rPr>
        <w:t xml:space="preserve"> informacji </w:t>
      </w:r>
      <w:r w:rsidR="0086178B" w:rsidRPr="00A07E3F">
        <w:rPr>
          <w:rFonts w:asciiTheme="minorHAnsi" w:hAnsiTheme="minorHAnsi" w:cstheme="minorHAnsi"/>
          <w:sz w:val="24"/>
          <w:szCs w:val="24"/>
        </w:rPr>
        <w:t>o </w:t>
      </w:r>
      <w:r w:rsidRPr="00A07E3F">
        <w:rPr>
          <w:rFonts w:asciiTheme="minorHAnsi" w:hAnsiTheme="minorHAnsi" w:cstheme="minorHAnsi"/>
          <w:sz w:val="24"/>
          <w:szCs w:val="24"/>
        </w:rPr>
        <w:t xml:space="preserve">przewidywanych </w:t>
      </w:r>
      <w:r w:rsidR="00847C5B" w:rsidRPr="00A07E3F">
        <w:rPr>
          <w:rFonts w:asciiTheme="minorHAnsi" w:hAnsiTheme="minorHAnsi" w:cstheme="minorHAnsi"/>
          <w:sz w:val="24"/>
          <w:szCs w:val="24"/>
        </w:rPr>
        <w:t>terminach</w:t>
      </w:r>
      <w:r w:rsidRPr="00A07E3F">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A07E3F">
        <w:rPr>
          <w:rFonts w:asciiTheme="minorHAnsi" w:hAnsiTheme="minorHAnsi" w:cstheme="minorHAnsi"/>
          <w:sz w:val="24"/>
          <w:szCs w:val="24"/>
        </w:rPr>
        <w:t xml:space="preserve">powinien </w:t>
      </w:r>
      <w:r w:rsidRPr="00A07E3F">
        <w:rPr>
          <w:rFonts w:asciiTheme="minorHAnsi" w:hAnsiTheme="minorHAnsi" w:cstheme="minorHAnsi"/>
          <w:sz w:val="24"/>
          <w:szCs w:val="24"/>
        </w:rPr>
        <w:t>obejm</w:t>
      </w:r>
      <w:r w:rsidR="0005617F" w:rsidRPr="00A07E3F">
        <w:rPr>
          <w:rFonts w:asciiTheme="minorHAnsi" w:hAnsiTheme="minorHAnsi" w:cstheme="minorHAnsi"/>
          <w:sz w:val="24"/>
          <w:szCs w:val="24"/>
        </w:rPr>
        <w:t>ować</w:t>
      </w:r>
      <w:r w:rsidRPr="00A07E3F">
        <w:rPr>
          <w:rFonts w:asciiTheme="minorHAnsi" w:hAnsiTheme="minorHAnsi" w:cstheme="minorHAnsi"/>
          <w:sz w:val="24"/>
          <w:szCs w:val="24"/>
        </w:rPr>
        <w:t xml:space="preserve"> cały okres realizacji Projektu. Zawarte w nim informacje Beneficjent jest zobowiązany umieścić i przesłać w </w:t>
      </w:r>
      <w:r w:rsidR="000A62BC" w:rsidRPr="00A07E3F">
        <w:rPr>
          <w:rFonts w:asciiTheme="minorHAnsi" w:hAnsiTheme="minorHAnsi" w:cstheme="minorHAnsi"/>
          <w:sz w:val="24"/>
          <w:szCs w:val="24"/>
        </w:rPr>
        <w:t>SL2021</w:t>
      </w:r>
      <w:r w:rsidRPr="00A07E3F">
        <w:rPr>
          <w:rFonts w:asciiTheme="minorHAnsi" w:hAnsiTheme="minorHAnsi" w:cstheme="minorHAnsi"/>
          <w:sz w:val="24"/>
          <w:szCs w:val="24"/>
        </w:rPr>
        <w:t xml:space="preserve"> w terminie </w:t>
      </w:r>
      <w:r w:rsidR="0005617F" w:rsidRPr="00A07E3F">
        <w:rPr>
          <w:rFonts w:asciiTheme="minorHAnsi" w:hAnsiTheme="minorHAnsi" w:cstheme="minorHAnsi"/>
          <w:sz w:val="24"/>
          <w:szCs w:val="24"/>
        </w:rPr>
        <w:t>3</w:t>
      </w:r>
      <w:r w:rsidRPr="00A07E3F">
        <w:rPr>
          <w:rFonts w:asciiTheme="minorHAnsi" w:hAnsiTheme="minorHAnsi" w:cstheme="minorHAnsi"/>
          <w:sz w:val="24"/>
          <w:szCs w:val="24"/>
        </w:rPr>
        <w:t xml:space="preserve"> dni roboczych od nadania przez Instytucję Zarządzającą </w:t>
      </w:r>
      <w:r w:rsidR="000A62BC" w:rsidRPr="00A07E3F">
        <w:rPr>
          <w:rFonts w:asciiTheme="minorHAnsi" w:hAnsiTheme="minorHAnsi" w:cstheme="minorHAnsi"/>
          <w:sz w:val="24"/>
          <w:szCs w:val="24"/>
        </w:rPr>
        <w:t>FEW 2021+</w:t>
      </w:r>
      <w:r w:rsidR="000D2B54" w:rsidRPr="00A07E3F">
        <w:rPr>
          <w:rFonts w:asciiTheme="minorHAnsi" w:hAnsiTheme="minorHAnsi" w:cstheme="minorHAnsi"/>
          <w:sz w:val="24"/>
          <w:szCs w:val="24"/>
        </w:rPr>
        <w:t xml:space="preserve"> </w:t>
      </w:r>
      <w:r w:rsidR="00EC6FCD" w:rsidRPr="00A07E3F">
        <w:rPr>
          <w:rFonts w:asciiTheme="minorHAnsi" w:hAnsiTheme="minorHAnsi" w:cstheme="minorHAnsi"/>
          <w:sz w:val="24"/>
          <w:szCs w:val="24"/>
        </w:rPr>
        <w:t>uprawnień, o których mowa w § 6</w:t>
      </w:r>
      <w:r w:rsidR="00343FD2" w:rsidRPr="00A07E3F">
        <w:rPr>
          <w:rFonts w:asciiTheme="minorHAnsi" w:hAnsiTheme="minorHAnsi" w:cstheme="minorHAnsi"/>
          <w:sz w:val="24"/>
          <w:szCs w:val="24"/>
        </w:rPr>
        <w:t xml:space="preserve"> ust. 4</w:t>
      </w:r>
      <w:r w:rsidRPr="00A07E3F">
        <w:rPr>
          <w:rFonts w:asciiTheme="minorHAnsi" w:hAnsiTheme="minorHAnsi" w:cstheme="minorHAnsi"/>
          <w:sz w:val="24"/>
          <w:szCs w:val="24"/>
        </w:rPr>
        <w:t xml:space="preserve"> Umowy.</w:t>
      </w:r>
      <w:r w:rsidR="00A179EB" w:rsidRPr="00A07E3F">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A07E3F">
        <w:rPr>
          <w:rFonts w:asciiTheme="minorHAnsi" w:hAnsiTheme="minorHAnsi" w:cstheme="minorHAnsi"/>
          <w:sz w:val="24"/>
          <w:szCs w:val="24"/>
        </w:rPr>
        <w:t xml:space="preserve"> (z zastrzeżeniem ust. 15 niniejszego paragrafu)</w:t>
      </w:r>
      <w:r w:rsidR="00A179EB" w:rsidRPr="00A07E3F">
        <w:rPr>
          <w:rFonts w:asciiTheme="minorHAnsi" w:hAnsiTheme="minorHAnsi" w:cstheme="minorHAnsi"/>
          <w:sz w:val="24"/>
          <w:szCs w:val="24"/>
        </w:rPr>
        <w:t>.</w:t>
      </w:r>
    </w:p>
    <w:p w:rsidR="00064871" w:rsidRPr="00A07E3F"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A07E3F">
        <w:rPr>
          <w:rFonts w:asciiTheme="minorHAnsi" w:hAnsiTheme="minorHAnsi" w:cstheme="minorHAnsi"/>
          <w:sz w:val="24"/>
          <w:szCs w:val="24"/>
        </w:rPr>
        <w:t>Harmonogram płatności sporządzany jest z podziałem na miesiące</w:t>
      </w:r>
      <w:r w:rsidR="00410184" w:rsidRPr="00A07E3F">
        <w:rPr>
          <w:rFonts w:asciiTheme="minorHAnsi" w:hAnsiTheme="minorHAnsi" w:cstheme="minorHAnsi"/>
          <w:sz w:val="24"/>
          <w:szCs w:val="24"/>
        </w:rPr>
        <w:t xml:space="preserve">. </w:t>
      </w:r>
      <w:r w:rsidR="00064871" w:rsidRPr="00A07E3F">
        <w:rPr>
          <w:rFonts w:asciiTheme="minorHAnsi" w:hAnsiTheme="minorHAnsi" w:cstheme="minorHAnsi"/>
          <w:sz w:val="24"/>
          <w:szCs w:val="24"/>
        </w:rPr>
        <w:t xml:space="preserve">Kolejne </w:t>
      </w:r>
      <w:r w:rsidR="00091F88" w:rsidRPr="00A07E3F">
        <w:rPr>
          <w:rFonts w:asciiTheme="minorHAnsi" w:hAnsiTheme="minorHAnsi" w:cstheme="minorHAnsi"/>
          <w:sz w:val="24"/>
          <w:szCs w:val="24"/>
        </w:rPr>
        <w:t xml:space="preserve">(po stanowiącym Załącznik do Umowy) </w:t>
      </w:r>
      <w:r w:rsidR="00064871" w:rsidRPr="00A07E3F">
        <w:rPr>
          <w:rFonts w:asciiTheme="minorHAnsi" w:hAnsiTheme="minorHAnsi" w:cstheme="minorHAnsi"/>
          <w:sz w:val="24"/>
          <w:szCs w:val="24"/>
        </w:rPr>
        <w:t>harmonogramy płatności są składane wraz z każdym wnioskiem o płatność (z wyjątkiem wniosku o płatność końcową)</w:t>
      </w:r>
      <w:r w:rsidR="00EA39C3" w:rsidRPr="00A07E3F">
        <w:rPr>
          <w:rFonts w:asciiTheme="minorHAnsi" w:hAnsiTheme="minorHAnsi" w:cstheme="minorHAnsi"/>
          <w:sz w:val="24"/>
          <w:szCs w:val="24"/>
        </w:rPr>
        <w:t xml:space="preserve"> wyłącznie</w:t>
      </w:r>
      <w:r w:rsidR="00064871" w:rsidRPr="00A07E3F">
        <w:rPr>
          <w:rFonts w:asciiTheme="minorHAnsi" w:hAnsiTheme="minorHAnsi" w:cstheme="minorHAnsi"/>
          <w:sz w:val="24"/>
          <w:szCs w:val="24"/>
        </w:rPr>
        <w:t xml:space="preserve"> za pośrednictwem </w:t>
      </w:r>
      <w:r w:rsidR="000A62BC" w:rsidRPr="00A07E3F">
        <w:rPr>
          <w:rFonts w:asciiTheme="minorHAnsi" w:hAnsiTheme="minorHAnsi" w:cstheme="minorHAnsi"/>
          <w:sz w:val="24"/>
          <w:szCs w:val="24"/>
        </w:rPr>
        <w:t>SL2021</w:t>
      </w:r>
      <w:r w:rsidR="00064871" w:rsidRPr="00A07E3F">
        <w:rPr>
          <w:rFonts w:asciiTheme="minorHAnsi" w:hAnsiTheme="minorHAnsi" w:cstheme="minorHAnsi"/>
          <w:sz w:val="24"/>
          <w:szCs w:val="24"/>
        </w:rPr>
        <w:t xml:space="preserve">. Ich aktualizacja przed złożeniem wniosku o płatność wymaga </w:t>
      </w:r>
      <w:r w:rsidR="00410184" w:rsidRPr="00A07E3F">
        <w:rPr>
          <w:rFonts w:asciiTheme="minorHAnsi" w:hAnsiTheme="minorHAnsi" w:cstheme="minorHAnsi"/>
          <w:sz w:val="24"/>
          <w:szCs w:val="24"/>
        </w:rPr>
        <w:t xml:space="preserve">jednoczesnego przesłania </w:t>
      </w:r>
      <w:r w:rsidR="00064871" w:rsidRPr="00A07E3F">
        <w:rPr>
          <w:rFonts w:asciiTheme="minorHAnsi" w:hAnsiTheme="minorHAnsi" w:cstheme="minorHAnsi"/>
          <w:sz w:val="24"/>
          <w:szCs w:val="24"/>
        </w:rPr>
        <w:t xml:space="preserve">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A07E3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A07E3F">
        <w:rPr>
          <w:rFonts w:asciiTheme="minorHAnsi" w:hAnsiTheme="minorHAnsi" w:cstheme="minorHAnsi"/>
          <w:sz w:val="24"/>
          <w:szCs w:val="24"/>
        </w:rPr>
        <w:t>oryginałami</w:t>
      </w:r>
      <w:r w:rsidR="00091F88" w:rsidRPr="00A07E3F">
        <w:rPr>
          <w:rFonts w:asciiTheme="minorHAnsi" w:hAnsiTheme="minorHAnsi" w:cstheme="minorHAnsi"/>
          <w:sz w:val="24"/>
          <w:szCs w:val="24"/>
        </w:rPr>
        <w:t xml:space="preserve"> (dotyczy dokumentów elektronicznych)</w:t>
      </w:r>
      <w:r w:rsidRPr="00A07E3F">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A07E3F">
        <w:rPr>
          <w:rFonts w:asciiTheme="minorHAnsi" w:hAnsiTheme="minorHAnsi" w:cstheme="minorHAnsi"/>
          <w:sz w:val="24"/>
          <w:szCs w:val="24"/>
        </w:rPr>
        <w:t>FEW 2021+</w:t>
      </w:r>
      <w:r w:rsidRPr="00A07E3F">
        <w:rPr>
          <w:rFonts w:asciiTheme="minorHAnsi" w:hAnsiTheme="minorHAnsi" w:cstheme="minorHAnsi"/>
          <w:sz w:val="24"/>
          <w:szCs w:val="24"/>
        </w:rPr>
        <w:t>.</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07E3F">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w:t>
      </w:r>
      <w:r w:rsidRPr="00C77245">
        <w:rPr>
          <w:rFonts w:asciiTheme="minorHAnsi" w:hAnsiTheme="minorHAnsi" w:cstheme="minorHAnsi"/>
          <w:sz w:val="24"/>
          <w:szCs w:val="24"/>
        </w:rPr>
        <w:t xml:space="preserve">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00B82B2E">
        <w:rPr>
          <w:rFonts w:asciiTheme="minorHAnsi" w:hAnsiTheme="minorHAnsi" w:cstheme="minorHAnsi"/>
          <w:sz w:val="24"/>
          <w:szCs w:val="24"/>
        </w:rPr>
        <w:t xml:space="preserve"> 90</w:t>
      </w:r>
      <w:r w:rsidRPr="00C77245">
        <w:rPr>
          <w:rFonts w:asciiTheme="minorHAnsi" w:hAnsiTheme="minorHAnsi" w:cstheme="minorHAnsi"/>
          <w:sz w:val="24"/>
          <w:szCs w:val="24"/>
        </w:rPr>
        <w:t xml:space="preserve">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B82B2E">
        <w:rPr>
          <w:rFonts w:asciiTheme="minorHAnsi" w:hAnsiTheme="minorHAnsi" w:cstheme="minorHAnsi"/>
          <w:sz w:val="24"/>
          <w:szCs w:val="24"/>
        </w:rPr>
        <w:t>bieg terminu 90</w:t>
      </w:r>
      <w:r w:rsidR="004B2394" w:rsidRPr="00C77245">
        <w:rPr>
          <w:rFonts w:asciiTheme="minorHAnsi" w:hAnsiTheme="minorHAnsi" w:cstheme="minorHAnsi"/>
          <w:sz w:val="24"/>
          <w:szCs w:val="24"/>
        </w:rPr>
        <w:t xml:space="preserve">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eastAsia="Calibri" w:hAnsiTheme="minorHAnsi" w:cstheme="minorHAnsi"/>
          <w:sz w:val="24"/>
          <w:szCs w:val="24"/>
          <w:vertAlign w:val="superscript"/>
        </w:rPr>
        <w:footnoteReference w:id="8"/>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w:t>
      </w:r>
      <w:r w:rsidR="000A35B9" w:rsidRPr="0041465E">
        <w:rPr>
          <w:rFonts w:asciiTheme="minorHAnsi" w:eastAsia="Calibri" w:hAnsiTheme="minorHAnsi" w:cstheme="minorHAnsi"/>
          <w:sz w:val="24"/>
          <w:szCs w:val="24"/>
        </w:rPr>
        <w:t xml:space="preserve">z </w:t>
      </w:r>
      <w:r w:rsidR="000A35B9" w:rsidRPr="0041465E">
        <w:rPr>
          <w:rFonts w:asciiTheme="minorHAnsi" w:hAnsiTheme="minorHAnsi" w:cstheme="minorHAnsi"/>
          <w:sz w:val="24"/>
          <w:szCs w:val="24"/>
        </w:rPr>
        <w:t>§</w:t>
      </w:r>
      <w:r w:rsidR="006A1D9C" w:rsidRPr="0041465E">
        <w:rPr>
          <w:rFonts w:asciiTheme="minorHAnsi" w:eastAsia="Calibri" w:hAnsiTheme="minorHAnsi" w:cstheme="minorHAnsi"/>
          <w:sz w:val="24"/>
          <w:szCs w:val="24"/>
        </w:rPr>
        <w:t xml:space="preserve"> 9</w:t>
      </w:r>
      <w:r w:rsidR="00BC3D6B" w:rsidRPr="0041465E">
        <w:rPr>
          <w:rFonts w:asciiTheme="minorHAnsi" w:eastAsia="Calibri" w:hAnsiTheme="minorHAnsi" w:cstheme="minorHAnsi"/>
          <w:sz w:val="24"/>
          <w:szCs w:val="24"/>
        </w:rPr>
        <w:t xml:space="preserve"> ust</w:t>
      </w:r>
      <w:r w:rsidR="00BC3D6B" w:rsidRPr="00C77245">
        <w:rPr>
          <w:rFonts w:asciiTheme="minorHAnsi" w:eastAsia="Calibri" w:hAnsiTheme="minorHAnsi" w:cstheme="minorHAnsi"/>
          <w:sz w:val="24"/>
          <w:szCs w:val="24"/>
        </w:rPr>
        <w: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rsidR="00217D95" w:rsidRPr="00A07E3F"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 xml:space="preserve">Analogiczne warunki obowiązują w przypadku realizacji inwestycji etapami (jeśli również w ten sposób powstaje odpowiednia </w:t>
      </w:r>
      <w:r w:rsidRPr="00A07E3F">
        <w:rPr>
          <w:rFonts w:asciiTheme="minorHAnsi" w:eastAsia="Calibri" w:hAnsiTheme="minorHAnsi" w:cstheme="minorHAnsi"/>
        </w:rPr>
        <w:t>dokumentacja</w:t>
      </w:r>
      <w:r w:rsidRPr="00A07E3F">
        <w:rPr>
          <w:rFonts w:asciiTheme="minorHAnsi" w:hAnsiTheme="minorHAnsi" w:cstheme="minorHAnsi"/>
        </w:rPr>
        <w:t>).</w:t>
      </w:r>
      <w:r w:rsidRPr="00A07E3F">
        <w:rPr>
          <w:rFonts w:asciiTheme="minorHAnsi" w:eastAsia="Calibri" w:hAnsiTheme="minorHAnsi" w:cstheme="minorHAnsi"/>
        </w:rPr>
        <w:t xml:space="preserve"> </w:t>
      </w:r>
    </w:p>
    <w:p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A07E3F">
        <w:rPr>
          <w:rFonts w:asciiTheme="minorHAnsi" w:eastAsia="Calibri" w:hAnsiTheme="minorHAnsi" w:cstheme="minorHAnsi"/>
          <w:sz w:val="24"/>
          <w:szCs w:val="24"/>
        </w:rPr>
        <w:t>Dofinansowanie będzie przekazywane na rachunek Beneficjenta po zło</w:t>
      </w:r>
      <w:r w:rsidR="0086178B" w:rsidRPr="00A07E3F">
        <w:rPr>
          <w:rFonts w:asciiTheme="minorHAnsi" w:eastAsia="Calibri" w:hAnsiTheme="minorHAnsi" w:cstheme="minorHAnsi"/>
          <w:sz w:val="24"/>
          <w:szCs w:val="24"/>
        </w:rPr>
        <w:t>żeniu i zatwierdzeniu wniosku o </w:t>
      </w:r>
      <w:r w:rsidRPr="00A07E3F">
        <w:rPr>
          <w:rFonts w:asciiTheme="minorHAnsi" w:eastAsia="Calibri" w:hAnsiTheme="minorHAnsi" w:cstheme="minorHAnsi"/>
          <w:sz w:val="24"/>
          <w:szCs w:val="24"/>
        </w:rPr>
        <w:t xml:space="preserve">płatność, w terminie nie dłuższym niż </w:t>
      </w:r>
      <w:r w:rsidR="00A71D76" w:rsidRPr="00A07E3F">
        <w:rPr>
          <w:rFonts w:asciiTheme="minorHAnsi" w:eastAsia="Calibri" w:hAnsiTheme="minorHAnsi" w:cstheme="minorHAnsi"/>
          <w:sz w:val="24"/>
          <w:szCs w:val="24"/>
        </w:rPr>
        <w:t>8</w:t>
      </w:r>
      <w:r w:rsidRPr="00A07E3F">
        <w:rPr>
          <w:rFonts w:asciiTheme="minorHAnsi" w:eastAsia="Calibri" w:hAnsiTheme="minorHAnsi" w:cstheme="minorHAnsi"/>
          <w:sz w:val="24"/>
          <w:szCs w:val="24"/>
        </w:rPr>
        <w:t>0 dni, licząc od dnia złożenia p</w:t>
      </w:r>
      <w:r w:rsidR="0086178B" w:rsidRPr="00A07E3F">
        <w:rPr>
          <w:rFonts w:asciiTheme="minorHAnsi" w:eastAsia="Calibri" w:hAnsiTheme="minorHAnsi" w:cstheme="minorHAnsi"/>
          <w:sz w:val="24"/>
          <w:szCs w:val="24"/>
        </w:rPr>
        <w:t xml:space="preserve">rzez Beneficjenta </w:t>
      </w:r>
      <w:r w:rsidRPr="00A07E3F">
        <w:rPr>
          <w:rFonts w:asciiTheme="minorHAnsi" w:eastAsia="Calibri" w:hAnsiTheme="minorHAnsi" w:cstheme="minorHAnsi"/>
          <w:sz w:val="24"/>
          <w:szCs w:val="24"/>
        </w:rPr>
        <w:t>wniosku o płatność, pod warunkiem dostępności środków.</w:t>
      </w:r>
      <w:r w:rsidR="00870851" w:rsidRPr="00A07E3F">
        <w:rPr>
          <w:rFonts w:asciiTheme="minorHAnsi" w:eastAsia="Calibri" w:hAnsiTheme="minorHAnsi" w:cstheme="minorHAnsi"/>
          <w:sz w:val="24"/>
          <w:szCs w:val="24"/>
        </w:rPr>
        <w:t xml:space="preserve"> Bieg terminu może zostać wst</w:t>
      </w:r>
      <w:r w:rsidR="00AA3B0D" w:rsidRPr="00A07E3F">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9"/>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1"/>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2"/>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Wniosek o płatność końcową powinien obejmować co najmniej 10% łącznej kwoty dofinansowania Projektu, która może być przekazana wyłącznie w formie refundacji.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140EF8">
        <w:rPr>
          <w:rFonts w:asciiTheme="minorHAnsi" w:hAnsiTheme="minorHAnsi" w:cstheme="minorHAnsi"/>
        </w:rPr>
        <w:t xml:space="preserve">, o której mowa w </w:t>
      </w:r>
      <w:r w:rsidR="006A1D9C" w:rsidRPr="0041465E">
        <w:rPr>
          <w:rFonts w:asciiTheme="minorHAnsi" w:hAnsiTheme="minorHAnsi" w:cstheme="minorHAnsi"/>
        </w:rPr>
        <w:t>§ 13</w:t>
      </w:r>
      <w:r w:rsidRPr="0041465E">
        <w:rPr>
          <w:rFonts w:asciiTheme="minorHAnsi" w:hAnsiTheme="minorHAnsi" w:cstheme="minorHAnsi"/>
        </w:rPr>
        <w:t xml:space="preserve"> Umowy</w:t>
      </w:r>
      <w:r w:rsidRPr="00C77245">
        <w:rPr>
          <w:rFonts w:asciiTheme="minorHAnsi" w:hAnsiTheme="minorHAnsi" w:cstheme="minorHAnsi"/>
        </w:rPr>
        <w:t>,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140EF8">
        <w:rPr>
          <w:rFonts w:asciiTheme="minorHAnsi" w:hAnsiTheme="minorHAnsi" w:cstheme="minorHAnsi"/>
          <w:sz w:val="24"/>
          <w:lang w:val="pl-PL"/>
        </w:rPr>
        <w:t>8</w:t>
      </w:r>
    </w:p>
    <w:p w:rsidR="006C143B" w:rsidRPr="00140EF8" w:rsidRDefault="00B751E7"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rPr>
        <w:t xml:space="preserve">Zaliczki </w:t>
      </w:r>
      <w:r w:rsidR="00140EF8">
        <w:rPr>
          <w:rFonts w:asciiTheme="minorHAnsi" w:hAnsiTheme="minorHAnsi" w:cstheme="minorHAnsi"/>
          <w:sz w:val="24"/>
          <w:lang w:val="pl-PL"/>
        </w:rPr>
        <w:t xml:space="preserve"> </w:t>
      </w:r>
    </w:p>
    <w:p w:rsidR="00140EF8" w:rsidRDefault="00252BDD" w:rsidP="00140EF8">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r w:rsidR="00140EF8" w:rsidRPr="0041465E">
        <w:rPr>
          <w:rFonts w:asciiTheme="minorHAnsi" w:hAnsiTheme="minorHAnsi" w:cstheme="minorHAnsi"/>
          <w:sz w:val="24"/>
          <w:szCs w:val="24"/>
        </w:rPr>
        <w:t>Zaliczka nie może również zostać udzielona na wydatki rozliczane uproszczonymi metodami rozliczania wydatków, tj. koszty pośrednie.</w:t>
      </w:r>
    </w:p>
    <w:p w:rsidR="00252BDD" w:rsidRPr="00140EF8" w:rsidRDefault="00252BDD" w:rsidP="00140EF8">
      <w:pPr>
        <w:pStyle w:val="Umowa-ustpy"/>
        <w:numPr>
          <w:ilvl w:val="0"/>
          <w:numId w:val="47"/>
        </w:numPr>
        <w:spacing w:line="276" w:lineRule="auto"/>
        <w:ind w:left="284"/>
        <w:jc w:val="left"/>
        <w:rPr>
          <w:rFonts w:asciiTheme="minorHAnsi" w:hAnsiTheme="minorHAnsi" w:cstheme="minorHAnsi"/>
          <w:sz w:val="24"/>
          <w:szCs w:val="24"/>
        </w:rPr>
      </w:pPr>
      <w:r w:rsidRPr="00140EF8">
        <w:rPr>
          <w:rFonts w:asciiTheme="minorHAnsi" w:hAnsiTheme="minorHAnsi" w:cstheme="minorHAnsi"/>
          <w:sz w:val="24"/>
          <w:szCs w:val="24"/>
        </w:rPr>
        <w:t>Dofinansowanie w formie zaliczki / zaliczek może być przekazane łącz</w:t>
      </w:r>
      <w:r w:rsidR="007A3814" w:rsidRPr="00140EF8">
        <w:rPr>
          <w:rFonts w:asciiTheme="minorHAnsi" w:hAnsiTheme="minorHAnsi" w:cstheme="minorHAnsi"/>
          <w:sz w:val="24"/>
          <w:szCs w:val="24"/>
        </w:rPr>
        <w:t>nie maksymalnie do wysokości 80</w:t>
      </w:r>
      <w:r w:rsidRPr="00140EF8">
        <w:rPr>
          <w:rFonts w:asciiTheme="minorHAnsi" w:hAnsiTheme="minorHAnsi" w:cstheme="minorHAnsi"/>
          <w:sz w:val="24"/>
          <w:szCs w:val="24"/>
        </w:rPr>
        <w:t xml:space="preserve">% kwoty </w:t>
      </w:r>
      <w:r w:rsidR="007A3814" w:rsidRPr="00140EF8">
        <w:rPr>
          <w:rFonts w:asciiTheme="minorHAnsi" w:hAnsiTheme="minorHAnsi" w:cstheme="minorHAnsi"/>
          <w:sz w:val="24"/>
          <w:szCs w:val="24"/>
        </w:rPr>
        <w:t>dofinansowania, a pozostałe min</w:t>
      </w:r>
      <w:r w:rsidR="00502D31" w:rsidRPr="00140EF8">
        <w:rPr>
          <w:rFonts w:asciiTheme="minorHAnsi" w:hAnsiTheme="minorHAnsi" w:cstheme="minorHAnsi"/>
          <w:sz w:val="24"/>
          <w:szCs w:val="24"/>
        </w:rPr>
        <w:t>i</w:t>
      </w:r>
      <w:r w:rsidR="007A3814" w:rsidRPr="00140EF8">
        <w:rPr>
          <w:rFonts w:asciiTheme="minorHAnsi" w:hAnsiTheme="minorHAnsi" w:cstheme="minorHAnsi"/>
          <w:sz w:val="24"/>
          <w:szCs w:val="24"/>
        </w:rPr>
        <w:t>mum</w:t>
      </w:r>
      <w:r w:rsidRPr="00140EF8">
        <w:rPr>
          <w:rFonts w:asciiTheme="minorHAnsi" w:hAnsiTheme="minorHAnsi" w:cstheme="minorHAnsi"/>
          <w:sz w:val="24"/>
          <w:szCs w:val="24"/>
        </w:rPr>
        <w:t xml:space="preserve"> 20% kwoty dof</w:t>
      </w:r>
      <w:r w:rsidR="007A3814" w:rsidRPr="00140EF8">
        <w:rPr>
          <w:rFonts w:asciiTheme="minorHAnsi" w:hAnsiTheme="minorHAnsi" w:cstheme="minorHAnsi"/>
          <w:sz w:val="24"/>
          <w:szCs w:val="24"/>
        </w:rPr>
        <w:t>inansowania będzie przekazane w </w:t>
      </w:r>
      <w:r w:rsidRPr="00140EF8">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140EF8">
        <w:rPr>
          <w:rFonts w:asciiTheme="minorHAnsi" w:hAnsiTheme="minorHAnsi" w:cstheme="minorHAnsi"/>
          <w:sz w:val="24"/>
          <w:szCs w:val="24"/>
        </w:rPr>
        <w:t>imum</w:t>
      </w:r>
      <w:r w:rsidRPr="00140EF8">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 xml:space="preserve">cej dofinansowaniu, wyłącznie </w:t>
      </w:r>
      <w:r w:rsidR="007A3814">
        <w:rPr>
          <w:rFonts w:asciiTheme="minorHAnsi" w:hAnsiTheme="minorHAnsi" w:cstheme="minorHAnsi"/>
          <w:sz w:val="24"/>
          <w:szCs w:val="24"/>
        </w:rPr>
        <w:lastRenderedPageBreak/>
        <w:t>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3"/>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4"/>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8C3D25" w:rsidRPr="0041465E">
        <w:rPr>
          <w:rFonts w:asciiTheme="minorHAnsi" w:hAnsiTheme="minorHAnsi" w:cstheme="minorHAnsi"/>
          <w:sz w:val="24"/>
          <w:szCs w:val="24"/>
        </w:rPr>
        <w:t>1 pkt 19</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B82B2E">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AC1C14">
        <w:rPr>
          <w:rFonts w:asciiTheme="minorHAnsi" w:hAnsiTheme="minorHAnsi" w:cstheme="minorHAnsi"/>
          <w:sz w:val="24"/>
          <w:szCs w:val="24"/>
        </w:rPr>
        <w:t>edług którego Beneficjent otrzymał</w:t>
      </w:r>
      <w:r w:rsidR="001F195E">
        <w:rPr>
          <w:rFonts w:asciiTheme="minorHAnsi" w:hAnsiTheme="minorHAnsi" w:cstheme="minorHAnsi"/>
          <w:sz w:val="24"/>
          <w:szCs w:val="24"/>
        </w:rPr>
        <w:t xml:space="preserve">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zaliczki, środki będące na rachunku bankowym do obsługi zaliczki mogą zostać przekazane na </w:t>
      </w:r>
      <w:r w:rsidRPr="00C77245">
        <w:rPr>
          <w:rFonts w:asciiTheme="minorHAnsi" w:hAnsiTheme="minorHAnsi" w:cstheme="minorHAnsi"/>
          <w:sz w:val="24"/>
          <w:szCs w:val="24"/>
        </w:rPr>
        <w:lastRenderedPageBreak/>
        <w:t>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15"/>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8E0D75">
        <w:rPr>
          <w:rFonts w:asciiTheme="minorHAnsi" w:hAnsiTheme="minorHAnsi" w:cstheme="minorHAnsi"/>
          <w:sz w:val="24"/>
        </w:rPr>
        <w:t>9</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prawidłowego wykorzystania i rozliczenia. W przypadku gdy zabezpieczenie to nie było </w:t>
      </w:r>
      <w:r w:rsidRPr="00C77245">
        <w:rPr>
          <w:rFonts w:asciiTheme="minorHAnsi" w:hAnsiTheme="minorHAnsi" w:cstheme="minorHAnsi"/>
        </w:rPr>
        <w:lastRenderedPageBreak/>
        <w:t>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41465E" w:rsidRDefault="00365D84" w:rsidP="00930EDB">
      <w:pPr>
        <w:pStyle w:val="Umowa-ustpy"/>
        <w:spacing w:line="276" w:lineRule="auto"/>
        <w:jc w:val="left"/>
        <w:rPr>
          <w:rFonts w:asciiTheme="minorHAnsi" w:hAnsiTheme="minorHAnsi" w:cstheme="minorHAnsi"/>
          <w:sz w:val="24"/>
          <w:szCs w:val="24"/>
        </w:rPr>
      </w:pPr>
      <w:r w:rsidRPr="0041465E">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w:t>
      </w:r>
      <w:r w:rsidR="00AC1C14" w:rsidRPr="0041465E">
        <w:rPr>
          <w:rFonts w:asciiTheme="minorHAnsi" w:hAnsiTheme="minorHAnsi" w:cstheme="minorHAnsi"/>
          <w:sz w:val="24"/>
          <w:szCs w:val="24"/>
        </w:rPr>
        <w:t xml:space="preserve"> dostępnych środków prawnych. </w:t>
      </w:r>
      <w:r w:rsidRPr="0041465E">
        <w:rPr>
          <w:rFonts w:asciiTheme="minorHAnsi" w:hAnsiTheme="minorHAnsi" w:cstheme="minorHAnsi"/>
          <w:sz w:val="24"/>
          <w:szCs w:val="24"/>
        </w:rPr>
        <w:t>Koszty czynności zmierzających do odzyskania nieprawidłowo wykorzystanego dofinan</w:t>
      </w:r>
      <w:r w:rsidR="008F38EE" w:rsidRPr="0041465E">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8C3D25">
        <w:rPr>
          <w:rFonts w:asciiTheme="minorHAnsi" w:hAnsiTheme="minorHAnsi" w:cstheme="minorHAnsi"/>
          <w:sz w:val="24"/>
          <w:szCs w:val="24"/>
        </w:rPr>
        <w:t xml:space="preserve">enta, o którym mowa w § 1 </w:t>
      </w:r>
      <w:r w:rsidR="008C3D25" w:rsidRPr="0041465E">
        <w:rPr>
          <w:rFonts w:asciiTheme="minorHAnsi" w:hAnsiTheme="minorHAnsi" w:cstheme="minorHAnsi"/>
          <w:sz w:val="24"/>
          <w:szCs w:val="24"/>
        </w:rPr>
        <w:t>pkt 19</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8E0D75">
        <w:rPr>
          <w:rFonts w:asciiTheme="minorHAnsi" w:hAnsiTheme="minorHAnsi" w:cstheme="minorHAnsi"/>
          <w:sz w:val="24"/>
          <w:lang w:val="pl-PL"/>
        </w:rPr>
        <w:t>0</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w:t>
      </w:r>
      <w:r w:rsidRPr="00C77245">
        <w:rPr>
          <w:rFonts w:asciiTheme="minorHAnsi" w:eastAsia="Arial" w:hAnsiTheme="minorHAnsi" w:cstheme="minorHAnsi"/>
        </w:rPr>
        <w:lastRenderedPageBreak/>
        <w:t>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8E0D75">
        <w:rPr>
          <w:rFonts w:asciiTheme="minorHAnsi" w:hAnsiTheme="minorHAnsi" w:cstheme="minorHAnsi"/>
          <w:sz w:val="24"/>
          <w:lang w:val="pl-PL"/>
        </w:rPr>
        <w:t>1</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16"/>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w:t>
      </w:r>
      <w:r w:rsidRPr="00C77245">
        <w:rPr>
          <w:rFonts w:asciiTheme="minorHAnsi" w:hAnsiTheme="minorHAnsi" w:cstheme="minorHAnsi"/>
          <w:sz w:val="24"/>
          <w:szCs w:val="24"/>
        </w:rPr>
        <w:lastRenderedPageBreak/>
        <w:t xml:space="preserve">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8E0D75">
        <w:rPr>
          <w:rFonts w:asciiTheme="minorHAnsi" w:hAnsiTheme="minorHAnsi" w:cstheme="minorHAnsi"/>
          <w:sz w:val="24"/>
          <w:szCs w:val="24"/>
        </w:rPr>
        <w:t>2</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17"/>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dokumencie „Zobowiązanie stosowania mechanizmu monitorowania i wycofania”. Zwrot następuje 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8E0D75">
        <w:rPr>
          <w:rFonts w:asciiTheme="minorHAnsi" w:hAnsiTheme="minorHAnsi" w:cstheme="minorHAnsi"/>
          <w:sz w:val="24"/>
          <w:lang w:val="pl-PL"/>
        </w:rPr>
        <w:t>3</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lastRenderedPageBreak/>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 xml:space="preserve">pływu terminu określonego </w:t>
      </w:r>
      <w:r w:rsidR="0094265F" w:rsidRPr="0041465E">
        <w:rPr>
          <w:rFonts w:asciiTheme="minorHAnsi" w:eastAsia="Arial" w:hAnsiTheme="minorHAnsi" w:cstheme="minorHAnsi"/>
        </w:rPr>
        <w:t>w § 14</w:t>
      </w:r>
      <w:r w:rsidRPr="0041465E">
        <w:rPr>
          <w:rFonts w:asciiTheme="minorHAnsi" w:eastAsia="Arial" w:hAnsiTheme="minorHAnsi" w:cstheme="minorHAnsi"/>
        </w:rPr>
        <w:t xml:space="preserve"> ust</w:t>
      </w:r>
      <w:r w:rsidR="00D91E53">
        <w:rPr>
          <w:rFonts w:asciiTheme="minorHAnsi" w:eastAsia="Arial" w:hAnsiTheme="minorHAnsi" w:cstheme="minorHAnsi"/>
        </w:rPr>
        <w:t xml:space="preserve">. 1 </w:t>
      </w:r>
      <w:r w:rsidRPr="00C77245">
        <w:rPr>
          <w:rFonts w:asciiTheme="minorHAnsi" w:eastAsia="Arial" w:hAnsiTheme="minorHAnsi" w:cstheme="minorHAnsi"/>
        </w:rPr>
        <w:t xml:space="preserve">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 xml:space="preserve">pływu terminu określonego w </w:t>
      </w:r>
      <w:r w:rsidR="00D91E53" w:rsidRPr="0041465E">
        <w:rPr>
          <w:rFonts w:asciiTheme="minorHAnsi" w:hAnsiTheme="minorHAnsi" w:cstheme="minorHAnsi"/>
          <w:lang w:eastAsia="en-US"/>
        </w:rPr>
        <w:t xml:space="preserve">§ 14 ust. 1 </w:t>
      </w:r>
      <w:r w:rsidRPr="00C77245">
        <w:rPr>
          <w:rFonts w:asciiTheme="minorHAnsi" w:eastAsia="Arial" w:hAnsiTheme="minorHAnsi" w:cstheme="minorHAnsi"/>
        </w:rPr>
        <w:t>Umowy, Beneficjent zobowiązany jest udostępnić upoważnionym pracownikom Instytucji Zarządzającej 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18"/>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 xml:space="preserve">przypadku ich niepodjęcia – o przyczynach takiego postępowania. W sytuacji, gdy Beneficjent nie przekaże w wymaganym terminie informacji o działaniach podjętych w celu wykonaniu zaleceń </w:t>
      </w:r>
      <w:r w:rsidRPr="00C77245">
        <w:rPr>
          <w:rFonts w:asciiTheme="minorHAnsi" w:eastAsia="Arial" w:hAnsiTheme="minorHAnsi" w:cstheme="minorHAnsi"/>
        </w:rPr>
        <w:lastRenderedPageBreak/>
        <w:t>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8E0D75">
        <w:rPr>
          <w:rFonts w:asciiTheme="minorHAnsi" w:hAnsiTheme="minorHAnsi" w:cstheme="minorHAnsi"/>
          <w:sz w:val="24"/>
          <w:lang w:val="pl-PL"/>
        </w:rPr>
        <w:t>4</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t>
      </w:r>
      <w:r w:rsidRPr="0041465E">
        <w:rPr>
          <w:rFonts w:asciiTheme="minorHAnsi" w:hAnsiTheme="minorHAnsi" w:cstheme="minorHAnsi"/>
          <w:sz w:val="24"/>
          <w:szCs w:val="24"/>
        </w:rPr>
        <w:t xml:space="preserve">w </w:t>
      </w:r>
      <w:r w:rsidR="00D91E53" w:rsidRPr="0041465E">
        <w:rPr>
          <w:rFonts w:asciiTheme="minorHAnsi" w:hAnsiTheme="minorHAnsi" w:cstheme="minorHAnsi"/>
          <w:sz w:val="24"/>
          <w:szCs w:val="24"/>
        </w:rPr>
        <w:t xml:space="preserve">ust. 1 </w:t>
      </w:r>
      <w:r w:rsidRPr="00C77245">
        <w:rPr>
          <w:rFonts w:asciiTheme="minorHAnsi" w:hAnsiTheme="minorHAnsi" w:cstheme="minorHAnsi"/>
          <w:sz w:val="24"/>
          <w:szCs w:val="24"/>
        </w:rPr>
        <w:t>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W przypadku zmiany miejsca przechowywania dokumentacji, o której mowa w </w:t>
      </w:r>
      <w:r w:rsidRPr="0041465E">
        <w:rPr>
          <w:rFonts w:asciiTheme="minorHAnsi" w:eastAsia="Calibri" w:hAnsiTheme="minorHAnsi" w:cstheme="minorHAnsi"/>
          <w:sz w:val="24"/>
          <w:szCs w:val="24"/>
        </w:rPr>
        <w:t>ust. 1</w:t>
      </w:r>
      <w:r w:rsidR="00D91E5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41465E">
        <w:rPr>
          <w:rFonts w:asciiTheme="minorHAnsi" w:eastAsia="Calibri" w:hAnsiTheme="minorHAnsi" w:cstheme="minorHAnsi"/>
          <w:sz w:val="24"/>
          <w:szCs w:val="24"/>
        </w:rPr>
        <w:t>ust.</w:t>
      </w:r>
      <w:r w:rsidR="00D91E53" w:rsidRPr="0041465E">
        <w:rPr>
          <w:rFonts w:asciiTheme="minorHAnsi" w:eastAsia="Calibri" w:hAnsiTheme="minorHAnsi" w:cstheme="minorHAnsi"/>
          <w:sz w:val="24"/>
          <w:szCs w:val="24"/>
        </w:rPr>
        <w:t xml:space="preserve"> 1</w:t>
      </w:r>
      <w:r w:rsidR="00D91E5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 niniejszego paragrafu, 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8E0D75">
        <w:rPr>
          <w:rFonts w:asciiTheme="minorHAnsi" w:hAnsiTheme="minorHAnsi" w:cstheme="minorHAnsi"/>
          <w:sz w:val="24"/>
          <w:lang w:val="pl-PL"/>
        </w:rPr>
        <w:t>5</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rsidR="0010194D" w:rsidRPr="00C77245"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sidR="003F1193" w:rsidRPr="00C77245">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F2404" w:rsidRPr="002D753E">
        <w:rPr>
          <w:rFonts w:asciiTheme="minorHAnsi" w:hAnsiTheme="minorHAnsi" w:cstheme="minorHAnsi"/>
        </w:rPr>
        <w:t>w przypadku wersji pełnokolorowej</w:t>
      </w:r>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umieszczenia w miejscu realizacji Projektu trwałej tablicy informacyjnej podkreślającej fakt otrzymania dofinansowania, w odniesieniu do:</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19"/>
      </w:r>
      <w:r w:rsidR="00323F0A">
        <w:rPr>
          <w:rFonts w:asciiTheme="minorHAnsi" w:hAnsiTheme="minorHAnsi" w:cstheme="minorHAnsi"/>
        </w:rPr>
        <w:t>.</w:t>
      </w:r>
      <w:r w:rsidRPr="00C77245">
        <w:rPr>
          <w:rFonts w:asciiTheme="minorHAnsi" w:hAnsiTheme="minorHAnsi" w:cstheme="minorHAnsi"/>
        </w:rPr>
        <w:t xml:space="preserve"> </w:t>
      </w:r>
    </w:p>
    <w:p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t>Tablica musi być umieszczona niezwłocznie po rozpoczęciu fizycznej realizacji Projektu</w:t>
      </w:r>
      <w:r w:rsidR="006F2404" w:rsidRPr="006F2404">
        <w:rPr>
          <w:rFonts w:asciiTheme="minorHAnsi" w:hAnsiTheme="minorHAnsi" w:cstheme="minorHAnsi"/>
        </w:rPr>
        <w:t xml:space="preserve"> </w:t>
      </w:r>
      <w:r w:rsidR="006F2404"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624FA9">
        <w:rPr>
          <w:rStyle w:val="Odwoanieprzypisudolnego"/>
          <w:rFonts w:asciiTheme="minorHAnsi" w:hAnsiTheme="minorHAnsi" w:cstheme="minorHAnsi"/>
        </w:rPr>
        <w:footnoteReference w:id="20"/>
      </w:r>
      <w:r w:rsidR="006C588F">
        <w:rPr>
          <w:rFonts w:asciiTheme="minorHAnsi" w:hAnsiTheme="minorHAnsi" w:cstheme="minorHAnsi"/>
        </w:rPr>
        <w:t>.</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rsidR="0010194D" w:rsidRPr="00C77245"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21"/>
      </w:r>
      <w:r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0010194D" w:rsidRPr="00C77245">
        <w:rPr>
          <w:rFonts w:asciiTheme="minorHAnsi" w:hAnsiTheme="minorHAnsi" w:cstheme="minorHAnsi"/>
          <w:color w:val="000000"/>
        </w:rPr>
        <w:t xml:space="preserve">rojektu musi zawierać: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rsidR="004138AD" w:rsidRDefault="0010194D" w:rsidP="006A55D4">
      <w:pPr>
        <w:numPr>
          <w:ilvl w:val="1"/>
          <w:numId w:val="25"/>
        </w:numPr>
        <w:spacing w:line="288" w:lineRule="auto"/>
        <w:ind w:left="1134" w:hanging="357"/>
        <w:rPr>
          <w:rFonts w:asciiTheme="minorHAnsi" w:hAnsiTheme="minorHAnsi" w:cstheme="minorHAnsi"/>
          <w:color w:val="000000"/>
        </w:rPr>
      </w:pPr>
      <w:r w:rsidRPr="00C77245">
        <w:rPr>
          <w:rFonts w:asciiTheme="minorHAnsi" w:hAnsiTheme="minorHAnsi" w:cstheme="minorHAnsi"/>
          <w:color w:val="000000"/>
        </w:rPr>
        <w:t>wysoko</w:t>
      </w:r>
      <w:r w:rsidR="002222D9">
        <w:rPr>
          <w:rFonts w:asciiTheme="minorHAnsi" w:hAnsiTheme="minorHAnsi" w:cstheme="minorHAnsi"/>
          <w:color w:val="000000"/>
        </w:rPr>
        <w:t>ść wkładu Funduszy Europejskich.</w:t>
      </w:r>
    </w:p>
    <w:p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22"/>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23"/>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lastRenderedPageBreak/>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24"/>
      </w:r>
      <w:r w:rsidR="00284E9E">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 xml:space="preserve">planowanych wydarzeniach informacyjno-promocyjnych związanych z Projektem, </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25"/>
      </w:r>
      <w:r w:rsidRPr="00C77245">
        <w:rPr>
          <w:rFonts w:asciiTheme="minorHAnsi" w:hAnsiTheme="minorHAnsi" w:cstheme="minorHAnsi"/>
          <w:lang w:bidi="pl-PL"/>
        </w:rPr>
        <w:t>.</w:t>
      </w:r>
    </w:p>
    <w:p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rsidR="008025CC" w:rsidRPr="008025CC" w:rsidRDefault="00417C13" w:rsidP="00572D63">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niewywiązania się Beneficjenta z obowiązków określonych w u</w:t>
      </w:r>
      <w:r w:rsidR="00A1170E" w:rsidRPr="008025CC">
        <w:rPr>
          <w:rFonts w:asciiTheme="minorHAnsi" w:hAnsiTheme="minorHAnsi" w:cstheme="minorHAnsi"/>
          <w:sz w:val="24"/>
          <w:szCs w:val="24"/>
        </w:rPr>
        <w:t>st. 2 pkt 1 lit. a-c oraz pkt 2-</w:t>
      </w:r>
      <w:r w:rsidRPr="008025CC">
        <w:rPr>
          <w:rFonts w:asciiTheme="minorHAnsi" w:hAnsiTheme="minorHAnsi" w:cstheme="minorHAnsi"/>
          <w:sz w:val="24"/>
          <w:szCs w:val="24"/>
        </w:rPr>
        <w:t>5</w:t>
      </w:r>
      <w:r w:rsidR="00A1170E" w:rsidRPr="008025CC">
        <w:rPr>
          <w:rFonts w:asciiTheme="minorHAnsi" w:hAnsiTheme="minorHAnsi" w:cstheme="minorHAnsi"/>
          <w:sz w:val="24"/>
          <w:szCs w:val="24"/>
        </w:rPr>
        <w:t> </w:t>
      </w:r>
      <w:r w:rsidR="00825B9B" w:rsidRPr="008025CC">
        <w:rPr>
          <w:rFonts w:asciiTheme="minorHAnsi" w:hAnsiTheme="minorHAnsi" w:cstheme="minorHAnsi"/>
          <w:sz w:val="24"/>
          <w:szCs w:val="24"/>
          <w:lang w:bidi="pl-PL"/>
        </w:rPr>
        <w:t>n</w:t>
      </w:r>
      <w:r w:rsidR="00A1170E" w:rsidRPr="008025CC">
        <w:rPr>
          <w:rFonts w:asciiTheme="minorHAnsi" w:hAnsiTheme="minorHAnsi" w:cstheme="minorHAnsi"/>
          <w:sz w:val="24"/>
          <w:szCs w:val="24"/>
          <w:lang w:bidi="pl-PL"/>
        </w:rPr>
        <w:t>iniejszego </w:t>
      </w:r>
      <w:r w:rsidR="00825B9B" w:rsidRPr="008025CC">
        <w:rPr>
          <w:rFonts w:asciiTheme="minorHAnsi" w:hAnsiTheme="minorHAnsi" w:cstheme="minorHAnsi"/>
          <w:sz w:val="24"/>
          <w:szCs w:val="24"/>
          <w:lang w:bidi="pl-PL"/>
        </w:rPr>
        <w:t>paragrafu</w:t>
      </w:r>
      <w:r w:rsidRPr="008025CC">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8025CC">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8025CC">
        <w:rPr>
          <w:rFonts w:asciiTheme="minorHAnsi" w:hAnsiTheme="minorHAnsi" w:cstheme="minorHAnsi"/>
          <w:i/>
          <w:sz w:val="24"/>
          <w:szCs w:val="24"/>
        </w:rPr>
        <w:t xml:space="preserve"> </w:t>
      </w:r>
      <w:r w:rsidR="006F2404" w:rsidRPr="008025CC">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DE3880">
        <w:rPr>
          <w:rFonts w:asciiTheme="minorHAnsi" w:hAnsiTheme="minorHAnsi" w:cstheme="minorHAnsi"/>
          <w:sz w:val="24"/>
          <w:szCs w:val="24"/>
        </w:rPr>
        <w:t>Jeżeli w wyniku pomniejszenia dofinansowania</w:t>
      </w:r>
      <w:r w:rsidR="008025CC">
        <w:rPr>
          <w:rFonts w:asciiTheme="minorHAnsi" w:hAnsiTheme="minorHAnsi" w:cstheme="minorHAnsi"/>
          <w:sz w:val="24"/>
          <w:szCs w:val="24"/>
        </w:rPr>
        <w:t>, o jakim mowa</w:t>
      </w:r>
      <w:r w:rsidR="008025CC" w:rsidRPr="00DE3880">
        <w:rPr>
          <w:rFonts w:asciiTheme="minorHAnsi" w:hAnsiTheme="minorHAnsi" w:cstheme="minorHAnsi"/>
          <w:sz w:val="24"/>
          <w:szCs w:val="24"/>
        </w:rPr>
        <w:t xml:space="preserve"> </w:t>
      </w:r>
      <w:r w:rsidR="008025CC">
        <w:rPr>
          <w:rFonts w:asciiTheme="minorHAnsi" w:hAnsiTheme="minorHAnsi" w:cstheme="minorHAnsi"/>
          <w:sz w:val="24"/>
          <w:szCs w:val="24"/>
        </w:rPr>
        <w:t xml:space="preserve">w zdaniu poprzednim, </w:t>
      </w:r>
      <w:r w:rsidR="008025CC" w:rsidRPr="00DE3880">
        <w:rPr>
          <w:rFonts w:asciiTheme="minorHAnsi" w:hAnsiTheme="minorHAnsi" w:cstheme="minorHAnsi"/>
          <w:sz w:val="24"/>
          <w:szCs w:val="24"/>
        </w:rPr>
        <w:t>okaże się, że Beneficjent otrzymał środki w kwocie wyższej niż wysokość dofinansowania</w:t>
      </w:r>
      <w:r w:rsidR="008025CC">
        <w:rPr>
          <w:rFonts w:asciiTheme="minorHAnsi" w:hAnsiTheme="minorHAnsi" w:cstheme="minorHAnsi"/>
          <w:sz w:val="24"/>
          <w:szCs w:val="24"/>
        </w:rPr>
        <w:t xml:space="preserve"> określona w </w:t>
      </w:r>
      <w:r w:rsidR="008025CC" w:rsidRPr="00DE3880">
        <w:rPr>
          <w:rFonts w:asciiTheme="minorHAnsi" w:hAnsiTheme="minorHAnsi" w:cstheme="minorHAnsi"/>
          <w:sz w:val="24"/>
          <w:szCs w:val="24"/>
        </w:rPr>
        <w:t xml:space="preserve">§ 2 ust. 3 pkt 1, </w:t>
      </w:r>
      <w:r w:rsidR="008025CC">
        <w:rPr>
          <w:rFonts w:asciiTheme="minorHAnsi" w:hAnsiTheme="minorHAnsi" w:cstheme="minorHAnsi"/>
          <w:sz w:val="24"/>
          <w:szCs w:val="24"/>
        </w:rPr>
        <w:t xml:space="preserve">Beneficjent zobowiązany jest do zwrotu różnicy </w:t>
      </w:r>
      <w:r w:rsidR="008025CC" w:rsidRPr="00DE3880">
        <w:rPr>
          <w:rFonts w:asciiTheme="minorHAnsi" w:hAnsiTheme="minorHAnsi" w:cstheme="minorHAnsi"/>
          <w:sz w:val="24"/>
          <w:szCs w:val="24"/>
        </w:rPr>
        <w:t xml:space="preserve">bez odsetek w terminie i na zasadach określonych przez Instytucję Zarządzającą FEW 2021+. Po bezskutecznym upływie terminu do zwrotu, zastosowanie mają przepisy art.207 ustawy o finansach publicznych. </w:t>
      </w:r>
    </w:p>
    <w:p w:rsidR="0010194D" w:rsidRPr="008025CC" w:rsidRDefault="0010194D" w:rsidP="00572D63">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lastRenderedPageBreak/>
        <w:t>W przypadku stworzenia przez osobę trzecią utworów w rozumieniu art.1 ustawy z dnia 4 lutego 1994 r. o Prawach autorskich i prawach pokrewnych, związanych z komunikacją i widocznością (n</w:t>
      </w:r>
      <w:r w:rsidR="008E0496" w:rsidRPr="008025CC">
        <w:rPr>
          <w:rFonts w:asciiTheme="minorHAnsi" w:hAnsiTheme="minorHAnsi" w:cstheme="minorHAnsi"/>
          <w:sz w:val="24"/>
          <w:szCs w:val="24"/>
        </w:rPr>
        <w:t xml:space="preserve">a </w:t>
      </w:r>
      <w:r w:rsidRPr="008025CC">
        <w:rPr>
          <w:rFonts w:asciiTheme="minorHAnsi" w:hAnsiTheme="minorHAnsi" w:cstheme="minorHAnsi"/>
          <w:sz w:val="24"/>
          <w:szCs w:val="24"/>
        </w:rPr>
        <w:t>p</w:t>
      </w:r>
      <w:r w:rsidR="008E0496" w:rsidRPr="008025CC">
        <w:rPr>
          <w:rFonts w:asciiTheme="minorHAnsi" w:hAnsiTheme="minorHAnsi" w:cstheme="minorHAnsi"/>
          <w:sz w:val="24"/>
          <w:szCs w:val="24"/>
        </w:rPr>
        <w:t xml:space="preserve">rzykład </w:t>
      </w:r>
      <w:r w:rsidRPr="008025CC">
        <w:rPr>
          <w:rFonts w:asciiTheme="minorHAnsi" w:hAnsiTheme="minorHAnsi" w:cstheme="minorHAnsi"/>
          <w:sz w:val="24"/>
          <w:szCs w:val="24"/>
        </w:rPr>
        <w:t>zdjęcia, filmy, broszury, ulotk</w:t>
      </w:r>
      <w:r w:rsidR="00390C5E" w:rsidRPr="008025CC">
        <w:rPr>
          <w:rFonts w:asciiTheme="minorHAnsi" w:hAnsiTheme="minorHAnsi" w:cstheme="minorHAnsi"/>
          <w:sz w:val="24"/>
          <w:szCs w:val="24"/>
        </w:rPr>
        <w:t>i, prezentacje multimedialne na temat</w:t>
      </w:r>
      <w:r w:rsidRPr="008025CC">
        <w:rPr>
          <w:rFonts w:asciiTheme="minorHAnsi" w:hAnsiTheme="minorHAnsi" w:cstheme="minorHAnsi"/>
          <w:sz w:val="24"/>
          <w:szCs w:val="24"/>
        </w:rPr>
        <w:t xml:space="preserve"> Projektu), powstałych w ramach Projektu</w:t>
      </w:r>
      <w:r w:rsidR="00FF3E87" w:rsidRPr="008025CC">
        <w:rPr>
          <w:rFonts w:asciiTheme="minorHAnsi" w:hAnsiTheme="minorHAnsi" w:cstheme="minorHAnsi"/>
          <w:sz w:val="24"/>
          <w:szCs w:val="24"/>
        </w:rPr>
        <w:t>,</w:t>
      </w:r>
      <w:r w:rsidRPr="008025CC">
        <w:rPr>
          <w:rFonts w:asciiTheme="minorHAnsi" w:hAnsiTheme="minorHAnsi" w:cstheme="minorHAnsi"/>
          <w:sz w:val="24"/>
          <w:szCs w:val="24"/>
        </w:rPr>
        <w:t xml:space="preserve"> Beneficjent zobowiązuje się do uzyskania od tej osoby majątkowych praw autorskich do tych utworów.</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jednostek organizacyjnych Beneficjent zobowiązuje się do udzielenia tym 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w:t>
      </w:r>
      <w:r w:rsidR="006F2404"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lastRenderedPageBreak/>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26"/>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1</w:t>
      </w:r>
      <w:r w:rsidR="008E0D75">
        <w:rPr>
          <w:rFonts w:asciiTheme="minorHAnsi" w:hAnsiTheme="minorHAnsi" w:cstheme="minorHAnsi"/>
          <w:sz w:val="24"/>
          <w:lang w:val="pl-PL"/>
        </w:rPr>
        <w:t>6</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w:t>
      </w:r>
      <w:r w:rsidR="001A3EC4">
        <w:rPr>
          <w:rFonts w:asciiTheme="minorHAnsi" w:hAnsiTheme="minorHAnsi" w:cstheme="minorHAnsi"/>
        </w:rPr>
        <w:t>z</w:t>
      </w:r>
      <w:r w:rsidRPr="00C77245">
        <w:rPr>
          <w:rFonts w:asciiTheme="minorHAnsi" w:hAnsiTheme="minorHAnsi" w:cstheme="minorHAnsi"/>
        </w:rPr>
        <w:t xml:space="preserve">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w:t>
      </w:r>
      <w:r w:rsidR="001A3EC4">
        <w:rPr>
          <w:rFonts w:asciiTheme="minorHAnsi" w:hAnsiTheme="minorHAnsi" w:cstheme="minorHAnsi"/>
        </w:rPr>
        <w:t>z</w:t>
      </w:r>
      <w:r w:rsidR="004A6466" w:rsidRPr="00C77245">
        <w:rPr>
          <w:rFonts w:asciiTheme="minorHAnsi" w:hAnsiTheme="minorHAnsi" w:cstheme="minorHAnsi"/>
        </w:rPr>
        <w:t xml:space="preserve">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8E0D75">
        <w:rPr>
          <w:rFonts w:asciiTheme="minorHAnsi" w:hAnsiTheme="minorHAnsi" w:cstheme="minorHAnsi"/>
          <w:sz w:val="24"/>
          <w:lang w:val="pl-PL"/>
        </w:rPr>
        <w:t>17</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792B97"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92B97" w:rsidRPr="0041465E" w:rsidRDefault="00792B97"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65E">
        <w:rPr>
          <w:rFonts w:asciiTheme="minorHAnsi" w:hAnsiTheme="minorHAnsi" w:cstheme="minorHAnsi"/>
          <w:sz w:val="24"/>
          <w:szCs w:val="24"/>
        </w:rPr>
        <w:lastRenderedPageBreak/>
        <w:t>Nie jest możliwa zmiana sposobu rozliczania kosztów za pomocą uproszczonej metody rozliczania wydatków na rozliczanie ich na podstawie rzeczywiście poniesionych wydatków.</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7B5046" w:rsidRPr="0041465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41465E">
        <w:rPr>
          <w:rFonts w:asciiTheme="minorHAnsi" w:hAnsiTheme="minorHAnsi" w:cstheme="minorHAnsi"/>
          <w:sz w:val="24"/>
          <w:szCs w:val="24"/>
        </w:rPr>
        <w:t>.</w:t>
      </w:r>
      <w:r w:rsidR="00860F9F" w:rsidRPr="0041465E">
        <w:rPr>
          <w:rFonts w:asciiTheme="minorHAnsi" w:hAnsiTheme="minorHAnsi" w:cstheme="minorHAnsi"/>
          <w:sz w:val="24"/>
          <w:szCs w:val="24"/>
        </w:rPr>
        <w:t xml:space="preserve"> Konieczne jest również zachowanie limitów wydatków kwalifikowalnych określonych w Regulaminie wyboru projektów.</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 xml:space="preserve">z zastrzeżeniem postanowień </w:t>
      </w:r>
      <w:r w:rsidR="0094265F" w:rsidRPr="0041465E">
        <w:rPr>
          <w:rFonts w:asciiTheme="minorHAnsi" w:hAnsiTheme="minorHAnsi" w:cstheme="minorHAnsi"/>
          <w:sz w:val="24"/>
          <w:szCs w:val="24"/>
        </w:rPr>
        <w:t>§ 11</w:t>
      </w:r>
      <w:r w:rsidRPr="0041465E">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t>
      </w:r>
      <w:r w:rsidRPr="0041465E">
        <w:rPr>
          <w:rFonts w:asciiTheme="minorHAnsi" w:hAnsiTheme="minorHAnsi" w:cstheme="minorHAnsi"/>
          <w:sz w:val="24"/>
          <w:szCs w:val="24"/>
        </w:rPr>
        <w:t xml:space="preserve">wymaga </w:t>
      </w:r>
      <w:r w:rsidR="0034425F" w:rsidRPr="0041465E">
        <w:rPr>
          <w:rFonts w:asciiTheme="minorHAnsi" w:hAnsiTheme="minorHAnsi" w:cstheme="minorHAnsi"/>
          <w:sz w:val="24"/>
          <w:szCs w:val="24"/>
        </w:rPr>
        <w:t>uzyskania zgody</w:t>
      </w:r>
      <w:r w:rsidRPr="0041465E">
        <w:rPr>
          <w:rFonts w:asciiTheme="minorHAnsi" w:hAnsiTheme="minorHAnsi" w:cstheme="minorHAnsi"/>
          <w:sz w:val="24"/>
          <w:szCs w:val="24"/>
        </w:rPr>
        <w:t xml:space="preserve"> Instytucji Zarządzającej </w:t>
      </w:r>
      <w:r w:rsidR="005F1B3A" w:rsidRPr="0041465E">
        <w:rPr>
          <w:rFonts w:asciiTheme="minorHAnsi" w:hAnsiTheme="minorHAnsi" w:cstheme="minorHAnsi"/>
          <w:sz w:val="24"/>
          <w:szCs w:val="24"/>
        </w:rPr>
        <w:t>FEW</w:t>
      </w:r>
      <w:r w:rsidRPr="0041465E">
        <w:rPr>
          <w:rFonts w:asciiTheme="minorHAnsi" w:hAnsiTheme="minorHAnsi" w:cstheme="minorHAnsi"/>
          <w:sz w:val="24"/>
          <w:szCs w:val="24"/>
        </w:rPr>
        <w:t xml:space="preserve"> 20</w:t>
      </w:r>
      <w:r w:rsidR="005F1B3A" w:rsidRPr="0041465E">
        <w:rPr>
          <w:rFonts w:asciiTheme="minorHAnsi" w:hAnsiTheme="minorHAnsi" w:cstheme="minorHAnsi"/>
          <w:sz w:val="24"/>
          <w:szCs w:val="24"/>
        </w:rPr>
        <w:t>21</w:t>
      </w:r>
      <w:r w:rsidRPr="0041465E">
        <w:rPr>
          <w:rFonts w:asciiTheme="minorHAnsi" w:hAnsiTheme="minorHAnsi" w:cstheme="minorHAnsi"/>
          <w:sz w:val="24"/>
          <w:szCs w:val="24"/>
        </w:rPr>
        <w:t>+</w:t>
      </w:r>
      <w:r w:rsidRPr="00C77245">
        <w:rPr>
          <w:rFonts w:asciiTheme="minorHAnsi" w:hAnsiTheme="minorHAnsi" w:cstheme="minorHAnsi"/>
          <w:sz w:val="24"/>
          <w:szCs w:val="24"/>
        </w:rPr>
        <w:t xml:space="preserve">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w:t>
      </w:r>
      <w:r w:rsidRPr="0041465E">
        <w:rPr>
          <w:rFonts w:asciiTheme="minorHAnsi" w:hAnsiTheme="minorHAnsi" w:cstheme="minorHAnsi"/>
          <w:sz w:val="24"/>
          <w:szCs w:val="24"/>
        </w:rPr>
        <w:t xml:space="preserve">pkt </w:t>
      </w:r>
      <w:r w:rsidR="008C3D25" w:rsidRPr="0041465E">
        <w:rPr>
          <w:rFonts w:asciiTheme="minorHAnsi" w:hAnsiTheme="minorHAnsi" w:cstheme="minorHAnsi"/>
          <w:sz w:val="24"/>
          <w:szCs w:val="24"/>
        </w:rPr>
        <w:t>19</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w:t>
      </w:r>
      <w:r w:rsidR="00B37EF0" w:rsidRPr="00C77245">
        <w:rPr>
          <w:rFonts w:asciiTheme="minorHAnsi" w:hAnsiTheme="minorHAnsi" w:cstheme="minorHAnsi"/>
          <w:sz w:val="24"/>
          <w:szCs w:val="24"/>
        </w:rPr>
        <w:lastRenderedPageBreak/>
        <w:t xml:space="preserve">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o realizacji Projektu zgodnie 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 xml:space="preserve">trybie, o którym mowa </w:t>
      </w:r>
      <w:r w:rsidR="0094265F" w:rsidRPr="0041465E">
        <w:rPr>
          <w:rFonts w:asciiTheme="minorHAnsi" w:hAnsiTheme="minorHAnsi" w:cstheme="minorHAnsi"/>
          <w:sz w:val="24"/>
          <w:szCs w:val="24"/>
        </w:rPr>
        <w:t>w § 19</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8E0D75">
        <w:rPr>
          <w:rFonts w:asciiTheme="minorHAnsi" w:hAnsiTheme="minorHAnsi" w:cstheme="minorHAnsi"/>
          <w:sz w:val="24"/>
        </w:rPr>
        <w:t>18</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8E0D75" w:rsidP="00930EDB">
      <w:pPr>
        <w:pStyle w:val="Nagwek1"/>
        <w:spacing w:line="276" w:lineRule="auto"/>
        <w:rPr>
          <w:rFonts w:asciiTheme="minorHAnsi" w:hAnsiTheme="minorHAnsi" w:cstheme="minorHAnsi"/>
          <w:sz w:val="24"/>
          <w:lang w:val="pl-PL"/>
        </w:rPr>
      </w:pPr>
      <w:r>
        <w:rPr>
          <w:rFonts w:asciiTheme="minorHAnsi" w:hAnsiTheme="minorHAnsi" w:cstheme="minorHAnsi"/>
          <w:sz w:val="24"/>
        </w:rPr>
        <w:t>§ 19</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Umowę bez wypowiedzenia, </w:t>
      </w:r>
      <w:r w:rsidR="00612E5A">
        <w:rPr>
          <w:rFonts w:asciiTheme="minorHAnsi" w:hAnsiTheme="minorHAnsi" w:cstheme="minorHAnsi"/>
          <w:sz w:val="24"/>
          <w:szCs w:val="24"/>
        </w:rPr>
        <w:t>jeżeli w okresie realizacji Projektu lub jego trwałości: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 xml:space="preserve">ny z zasadami określonymi </w:t>
      </w:r>
      <w:r w:rsidR="0094265F" w:rsidRPr="0041465E">
        <w:rPr>
          <w:rFonts w:asciiTheme="minorHAnsi" w:hAnsiTheme="minorHAnsi" w:cstheme="minorHAnsi"/>
        </w:rPr>
        <w:t>w § 10</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 xml:space="preserve">okumentacji, o której mowa </w:t>
      </w:r>
      <w:r w:rsidR="0018785F" w:rsidRPr="0041465E">
        <w:rPr>
          <w:rFonts w:asciiTheme="minorHAnsi" w:hAnsiTheme="minorHAnsi" w:cstheme="minorHAnsi"/>
        </w:rPr>
        <w:t>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w wyniku zgodnej woli Stron Umowy bądź w wyniku wystąpienia okoliczności, które uniemożliwiają dalsze wykonywanie obowiązków w niej zawartych. W takim </w:t>
      </w:r>
      <w:r w:rsidRPr="00C77245">
        <w:rPr>
          <w:rFonts w:asciiTheme="minorHAnsi" w:hAnsiTheme="minorHAnsi" w:cstheme="minorHAnsi"/>
          <w:sz w:val="24"/>
          <w:szCs w:val="24"/>
        </w:rPr>
        <w:lastRenderedPageBreak/>
        <w:t>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8E0D7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8E0D75">
        <w:rPr>
          <w:rFonts w:asciiTheme="minorHAnsi" w:hAnsiTheme="minorHAnsi" w:cstheme="minorHAnsi"/>
          <w:sz w:val="24"/>
          <w:lang w:val="pl-PL"/>
        </w:rPr>
        <w:t>1</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8E0D75">
        <w:rPr>
          <w:rFonts w:asciiTheme="minorHAnsi" w:hAnsiTheme="minorHAnsi" w:cstheme="minorHAnsi"/>
          <w:sz w:val="24"/>
          <w:lang w:val="pl-PL"/>
        </w:rPr>
        <w:t>2</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8E0D75">
        <w:rPr>
          <w:rFonts w:asciiTheme="minorHAnsi" w:hAnsiTheme="minorHAnsi" w:cstheme="minorHAnsi"/>
          <w:sz w:val="24"/>
          <w:lang w:val="pl-PL"/>
        </w:rPr>
        <w:t>3</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27"/>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9946B9" w:rsidRPr="00C77245">
        <w:rPr>
          <w:rFonts w:asciiTheme="minorHAnsi" w:hAnsiTheme="minorHAnsi" w:cstheme="minorHAnsi"/>
          <w:sz w:val="24"/>
        </w:rPr>
        <w:t>2</w:t>
      </w:r>
      <w:r w:rsidR="008E0D7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z dnia 20 lipca 2018 r. Prawo 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8E0D75">
        <w:rPr>
          <w:rFonts w:asciiTheme="minorHAnsi" w:hAnsiTheme="minorHAnsi" w:cstheme="minorHAnsi"/>
          <w:sz w:val="24"/>
          <w:lang w:val="pl-PL"/>
        </w:rPr>
        <w:t>5</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w:t>
      </w:r>
      <w:r w:rsidR="0094265F">
        <w:rPr>
          <w:rFonts w:asciiTheme="minorHAnsi" w:hAnsiTheme="minorHAnsi" w:cstheme="minorHAnsi"/>
          <w:sz w:val="24"/>
          <w:szCs w:val="24"/>
        </w:rPr>
        <w:t>ntegralną część Umowy stanowią w</w:t>
      </w:r>
      <w:r w:rsidRPr="00C77245">
        <w:rPr>
          <w:rFonts w:asciiTheme="minorHAnsi" w:hAnsiTheme="minorHAnsi" w:cstheme="minorHAnsi"/>
          <w:sz w:val="24"/>
          <w:szCs w:val="24"/>
        </w:rPr>
        <w:t>niosek</w:t>
      </w:r>
      <w:r w:rsidR="0094265F">
        <w:rPr>
          <w:rFonts w:asciiTheme="minorHAnsi" w:hAnsiTheme="minorHAnsi" w:cstheme="minorHAnsi"/>
          <w:sz w:val="24"/>
          <w:szCs w:val="24"/>
        </w:rPr>
        <w:t xml:space="preserve"> o dofinansowanie o</w:t>
      </w:r>
      <w:r w:rsidRPr="00C77245">
        <w:rPr>
          <w:rFonts w:asciiTheme="minorHAnsi" w:hAnsiTheme="minorHAnsi" w:cstheme="minorHAnsi"/>
          <w:sz w:val="24"/>
          <w:szCs w:val="24"/>
        </w:rPr>
        <w:t xml:space="preserve">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lastRenderedPageBreak/>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rsidR="00320A96" w:rsidRDefault="00320A96" w:rsidP="00320A96">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Pr>
          <w:rFonts w:asciiTheme="minorHAnsi" w:hAnsiTheme="minorHAnsi" w:cstheme="minorHAnsi"/>
          <w:b/>
        </w:rPr>
        <w:t>umer 7</w:t>
      </w:r>
      <w:r w:rsidRPr="00C77245">
        <w:rPr>
          <w:rFonts w:asciiTheme="minorHAnsi" w:hAnsiTheme="minorHAnsi" w:cstheme="minorHAnsi"/>
          <w:b/>
        </w:rPr>
        <w:t xml:space="preserve"> </w:t>
      </w:r>
      <w:r>
        <w:rPr>
          <w:rFonts w:asciiTheme="minorHAnsi" w:hAnsiTheme="minorHAnsi" w:cstheme="minorHAnsi"/>
        </w:rPr>
        <w:t xml:space="preserve">– </w:t>
      </w:r>
      <w:r w:rsidRPr="004925D2">
        <w:rPr>
          <w:rFonts w:asciiTheme="minorHAnsi" w:hAnsiTheme="minorHAnsi" w:cstheme="minorHAnsi"/>
        </w:rPr>
        <w:t>Zobowiązanie stosowania mechanizmu monitorowania i wycofania</w:t>
      </w:r>
      <w:r>
        <w:rPr>
          <w:rFonts w:asciiTheme="minorHAnsi" w:hAnsiTheme="minorHAnsi" w:cstheme="minorHAnsi"/>
        </w:rPr>
        <w:t>.</w:t>
      </w:r>
    </w:p>
    <w:p w:rsidR="00320A96" w:rsidRPr="00C77245" w:rsidRDefault="00320A96" w:rsidP="00320A96">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885CAD" w:rsidP="00930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1A8E0FF4" wp14:editId="5706D490">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09610C" w:rsidRPr="00C77245" w:rsidRDefault="0009610C" w:rsidP="00930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sidR="00EE27E4">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09610C" w:rsidRPr="00C77245" w:rsidRDefault="0009610C" w:rsidP="00930EDB">
      <w:pPr>
        <w:spacing w:line="276" w:lineRule="auto"/>
        <w:rPr>
          <w:rFonts w:asciiTheme="minorHAnsi" w:hAnsiTheme="minorHAnsi" w:cstheme="minorHAnsi"/>
          <w:b/>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09610C" w:rsidRPr="00C77245" w:rsidRDefault="0009610C" w:rsidP="00930EDB">
      <w:pPr>
        <w:pStyle w:val="Tekstpodstawowy"/>
        <w:spacing w:line="276" w:lineRule="auto"/>
        <w:ind w:firstLine="360"/>
        <w:jc w:val="left"/>
        <w:rPr>
          <w:rFonts w:asciiTheme="minorHAnsi" w:hAnsiTheme="minorHAnsi" w:cstheme="minorHAnsi"/>
          <w:sz w:val="24"/>
        </w:rPr>
      </w:pPr>
    </w:p>
    <w:p w:rsidR="0009610C" w:rsidRPr="00C77245" w:rsidRDefault="0009610C" w:rsidP="00930EDB">
      <w:pPr>
        <w:spacing w:line="276" w:lineRule="auto"/>
        <w:ind w:firstLine="709"/>
        <w:rPr>
          <w:rFonts w:asciiTheme="minorHAnsi" w:hAnsiTheme="minorHAnsi" w:cstheme="minorHAnsi"/>
          <w:color w:val="000000"/>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sidR="00EE27E4">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 xml:space="preserve"> </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sidR="00EE27E4">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sidR="00EE27E4">
        <w:rPr>
          <w:rFonts w:asciiTheme="minorHAnsi" w:hAnsiTheme="minorHAnsi" w:cstheme="minorHAnsi"/>
        </w:rPr>
        <w:t xml:space="preserve">o </w:t>
      </w:r>
      <w:r w:rsidRPr="00C77245">
        <w:rPr>
          <w:rFonts w:asciiTheme="minorHAnsi" w:hAnsiTheme="minorHAnsi" w:cstheme="minorHAnsi"/>
        </w:rPr>
        <w:t>j</w:t>
      </w:r>
      <w:r w:rsidR="00EE27E4">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EE27E4">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09610C" w:rsidRPr="00C77245" w:rsidRDefault="0009610C" w:rsidP="00EE27E4">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09610C" w:rsidRPr="00C77245" w:rsidRDefault="0009610C" w:rsidP="00930EDB">
      <w:pPr>
        <w:spacing w:line="276" w:lineRule="auto"/>
        <w:ind w:firstLine="708"/>
        <w:rPr>
          <w:rFonts w:asciiTheme="minorHAnsi" w:hAnsiTheme="minorHAnsi" w:cstheme="minorHAnsi"/>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3C1578BF" wp14:editId="1EC60876">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wysokoś</w:t>
            </w:r>
            <w:r w:rsidR="00D715AD">
              <w:rPr>
                <w:rFonts w:asciiTheme="minorHAnsi" w:hAnsiTheme="minorHAnsi" w:cstheme="minorHAnsi"/>
              </w:rPr>
              <w:t>ć wkładu Funduszy Europejskich.</w:t>
            </w:r>
          </w:p>
          <w:p w:rsidR="00C41EDC" w:rsidRPr="00C77245" w:rsidRDefault="00D715AD"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 </w:t>
            </w:r>
            <w:r w:rsidR="00C41EDC" w:rsidRPr="00C77245">
              <w:rPr>
                <w:rFonts w:asciiTheme="minorHAnsi" w:hAnsiTheme="minorHAnsi" w:cstheme="minorHAnsi"/>
              </w:rPr>
              <w:t>(dotyczy: art. 50 ust. 1 lit.</w:t>
            </w:r>
            <w:r w:rsidR="006A6253">
              <w:rPr>
                <w:rFonts w:asciiTheme="minorHAnsi" w:hAnsiTheme="minorHAnsi" w:cstheme="minorHAnsi"/>
              </w:rPr>
              <w:t xml:space="preserve"> a rozporządzenia ogólnego; § 15</w:t>
            </w:r>
            <w:r w:rsidR="00C41EDC" w:rsidRPr="00C77245">
              <w:rPr>
                <w:rFonts w:asciiTheme="minorHAnsi" w:hAnsiTheme="minorHAnsi" w:cstheme="minorHAnsi"/>
              </w:rPr>
              <w:t xml:space="preserve">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wysoko</w:t>
            </w:r>
            <w:r w:rsidR="00D715AD">
              <w:rPr>
                <w:rFonts w:asciiTheme="minorHAnsi" w:hAnsiTheme="minorHAnsi" w:cstheme="minorHAnsi"/>
              </w:rPr>
              <w:t>ść wkładu Funduszy Europejskich.</w:t>
            </w:r>
          </w:p>
          <w:p w:rsidR="00C41EDC" w:rsidRPr="00C77245" w:rsidRDefault="00D715AD"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 </w:t>
            </w:r>
            <w:r w:rsidR="00C41EDC" w:rsidRPr="00C77245">
              <w:rPr>
                <w:rFonts w:asciiTheme="minorHAnsi" w:hAnsiTheme="minorHAnsi" w:cstheme="minorHAnsi"/>
              </w:rPr>
              <w:t>(dotyczy: art. 50 ust. 1 lit.</w:t>
            </w:r>
            <w:r w:rsidR="006A6253">
              <w:rPr>
                <w:rFonts w:asciiTheme="minorHAnsi" w:hAnsiTheme="minorHAnsi" w:cstheme="minorHAnsi"/>
              </w:rPr>
              <w:t xml:space="preserve"> a rozporządzenia ogólnego; § 15</w:t>
            </w:r>
            <w:r w:rsidR="00C41EDC" w:rsidRPr="00C77245">
              <w:rPr>
                <w:rFonts w:asciiTheme="minorHAnsi" w:hAnsiTheme="minorHAnsi" w:cstheme="minorHAnsi"/>
              </w:rPr>
              <w:t xml:space="preserve">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w:t>
            </w:r>
            <w:r w:rsidR="006A6253">
              <w:rPr>
                <w:rFonts w:asciiTheme="minorHAnsi" w:hAnsiTheme="minorHAnsi" w:cstheme="minorHAnsi"/>
              </w:rPr>
              <w:t xml:space="preserve"> b rozporządzenia ogólnego; § 15</w:t>
            </w:r>
            <w:r w:rsidRPr="00C77245">
              <w:rPr>
                <w:rFonts w:asciiTheme="minorHAnsi" w:hAnsiTheme="minorHAnsi" w:cstheme="minorHAnsi"/>
              </w:rPr>
              <w:t xml:space="preserve">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w:t>
            </w:r>
            <w:r w:rsidR="006A6253">
              <w:rPr>
                <w:rFonts w:asciiTheme="minorHAnsi" w:hAnsiTheme="minorHAnsi" w:cstheme="minorHAnsi"/>
              </w:rPr>
              <w:t xml:space="preserve"> c rozporządzenia ogólnego; § 15</w:t>
            </w:r>
            <w:r w:rsidRPr="00C77245">
              <w:rPr>
                <w:rFonts w:asciiTheme="minorHAnsi" w:hAnsiTheme="minorHAnsi" w:cstheme="minorHAnsi"/>
              </w:rPr>
              <w:t xml:space="preserve">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w:t>
            </w:r>
            <w:r w:rsidR="006A6253">
              <w:rPr>
                <w:rFonts w:asciiTheme="minorHAnsi" w:hAnsiTheme="minorHAnsi" w:cstheme="minorHAnsi"/>
              </w:rPr>
              <w:t>ego; § 15</w:t>
            </w:r>
            <w:r w:rsidRPr="00C77245">
              <w:rPr>
                <w:rFonts w:asciiTheme="minorHAnsi" w:hAnsiTheme="minorHAnsi" w:cstheme="minorHAnsi"/>
              </w:rPr>
              <w:t xml:space="preserve">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w:t>
            </w:r>
            <w:r w:rsidR="006A6253">
              <w:rPr>
                <w:rFonts w:asciiTheme="minorHAnsi" w:hAnsiTheme="minorHAnsi" w:cstheme="minorHAnsi"/>
              </w:rPr>
              <w:t xml:space="preserve"> e rozporządzenia ogólnego; § 15</w:t>
            </w:r>
            <w:r w:rsidRPr="00C77245">
              <w:rPr>
                <w:rFonts w:asciiTheme="minorHAnsi" w:hAnsiTheme="minorHAnsi" w:cstheme="minorHAnsi"/>
              </w:rPr>
              <w:t xml:space="preserve">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2E3F5EE0" wp14:editId="50278034">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28"/>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29"/>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30"/>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3C077E" w:rsidRPr="00C77245" w:rsidRDefault="00885CAD" w:rsidP="00930EDB">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b w:val="0"/>
          <w:sz w:val="24"/>
        </w:rPr>
        <w:br w:type="page"/>
      </w:r>
      <w:bookmarkStart w:id="2" w:name="_Toc180218849"/>
      <w:bookmarkStart w:id="3" w:name="_Toc180921137"/>
      <w:r w:rsidR="0097283E" w:rsidRPr="00C77245">
        <w:rPr>
          <w:rFonts w:asciiTheme="minorHAnsi" w:hAnsiTheme="minorHAnsi" w:cstheme="minorHAnsi"/>
          <w:noProof/>
          <w:sz w:val="24"/>
          <w:lang w:val="pl-PL"/>
        </w:rPr>
        <w:lastRenderedPageBreak/>
        <w:drawing>
          <wp:inline distT="0" distB="0" distL="0" distR="0" wp14:anchorId="166E3A03" wp14:editId="1DB446E1">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3C077E" w:rsidRPr="00C77245" w:rsidRDefault="003C077E" w:rsidP="00930EDB">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sidR="00AA0ACB">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w:t>
      </w:r>
      <w:r w:rsidR="00AF27B6" w:rsidRPr="00C77245">
        <w:rPr>
          <w:rFonts w:asciiTheme="minorHAnsi" w:hAnsiTheme="minorHAnsi" w:cstheme="minorHAnsi"/>
          <w:sz w:val="24"/>
        </w:rPr>
        <w:t>nia działalności gospodarczej o</w:t>
      </w:r>
      <w:r w:rsidR="00AF27B6"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rsidR="00AA0ACB" w:rsidRDefault="00AA0ACB" w:rsidP="00AA0ACB">
      <w:pPr>
        <w:spacing w:before="120" w:after="120" w:line="276" w:lineRule="auto"/>
        <w:rPr>
          <w:rFonts w:asciiTheme="minorHAnsi" w:hAnsiTheme="minorHAnsi" w:cstheme="minorHAnsi"/>
        </w:rPr>
      </w:pPr>
    </w:p>
    <w:p w:rsidR="00AA0ACB" w:rsidRDefault="003C077E" w:rsidP="00AA0ACB">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rsidR="003C077E" w:rsidRPr="00C77245" w:rsidRDefault="003C077E" w:rsidP="00AA0ACB">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rsidR="00AA0ACB" w:rsidRDefault="00AA0ACB" w:rsidP="00930EDB">
      <w:pPr>
        <w:spacing w:before="120" w:after="120" w:line="276" w:lineRule="auto"/>
        <w:rPr>
          <w:rFonts w:asciiTheme="minorHAnsi" w:hAnsiTheme="minorHAnsi" w:cstheme="minorHAnsi"/>
        </w:rPr>
      </w:pP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rsidR="003C077E" w:rsidRPr="00C77245" w:rsidRDefault="003C077E" w:rsidP="00930EDB">
      <w:pPr>
        <w:spacing w:before="120" w:after="120" w:line="276" w:lineRule="auto"/>
        <w:rPr>
          <w:rFonts w:asciiTheme="minorHAnsi" w:hAnsiTheme="minorHAnsi" w:cstheme="minorHAnsi"/>
        </w:rPr>
      </w:pP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rsidR="003C077E" w:rsidRPr="00C77245" w:rsidRDefault="003C077E" w:rsidP="004D1B00">
      <w:pPr>
        <w:spacing w:before="120" w:after="120" w:line="276" w:lineRule="auto"/>
        <w:ind w:left="5245" w:right="1961"/>
        <w:jc w:val="center"/>
        <w:rPr>
          <w:rFonts w:asciiTheme="minorHAnsi" w:hAnsiTheme="minorHAnsi" w:cstheme="minorHAnsi"/>
          <w:bCs/>
        </w:rPr>
      </w:pPr>
    </w:p>
    <w:p w:rsidR="003C077E" w:rsidRPr="00C77245" w:rsidRDefault="003C077E" w:rsidP="00930EDB">
      <w:pPr>
        <w:tabs>
          <w:tab w:val="left" w:pos="-284"/>
          <w:tab w:val="left" w:pos="0"/>
          <w:tab w:val="right" w:leader="dot" w:pos="9072"/>
        </w:tabs>
        <w:spacing w:before="120" w:after="120" w:line="276" w:lineRule="auto"/>
        <w:rPr>
          <w:rFonts w:asciiTheme="minorHAnsi" w:hAnsiTheme="minorHAnsi" w:cstheme="minorHAnsi"/>
          <w:bCs/>
        </w:rPr>
      </w:pPr>
    </w:p>
    <w:p w:rsidR="003C077E" w:rsidRPr="00C77245" w:rsidRDefault="003C077E" w:rsidP="00930EDB">
      <w:pPr>
        <w:spacing w:line="276" w:lineRule="auto"/>
        <w:ind w:left="360"/>
        <w:rPr>
          <w:rFonts w:asciiTheme="minorHAnsi" w:hAnsiTheme="minorHAnsi" w:cstheme="minorHAnsi"/>
        </w:rPr>
      </w:pPr>
      <w:r w:rsidRPr="00C77245">
        <w:rPr>
          <w:rFonts w:asciiTheme="minorHAnsi" w:hAnsiTheme="minorHAnsi" w:cstheme="minorHAnsi"/>
        </w:rPr>
        <w:br w:type="page"/>
      </w:r>
    </w:p>
    <w:p w:rsidR="003C077E" w:rsidRPr="00C77245" w:rsidRDefault="003C077E" w:rsidP="00930EDB">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31"/>
      </w:r>
      <w:r w:rsidR="00AA0ACB">
        <w:rPr>
          <w:rFonts w:asciiTheme="minorHAnsi" w:hAnsiTheme="minorHAnsi" w:cstheme="minorHAnsi"/>
        </w:rPr>
        <w:t>.</w:t>
      </w:r>
    </w:p>
    <w:p w:rsidR="003C077E" w:rsidRPr="00C77245" w:rsidRDefault="003C077E" w:rsidP="00930EDB">
      <w:pPr>
        <w:spacing w:line="276" w:lineRule="auto"/>
        <w:ind w:left="360"/>
        <w:rPr>
          <w:rFonts w:asciiTheme="minorHAnsi" w:hAnsiTheme="minorHAnsi" w:cstheme="minorHAnsi"/>
        </w:rPr>
      </w:pPr>
    </w:p>
    <w:p w:rsidR="003C077E" w:rsidRPr="00C77245" w:rsidRDefault="003C077E" w:rsidP="00930EDB">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3C077E" w:rsidRPr="00C77245" w:rsidTr="0067776A">
        <w:trPr>
          <w:trHeight w:val="496"/>
        </w:trPr>
        <w:tc>
          <w:tcPr>
            <w:tcW w:w="638" w:type="dxa"/>
            <w:shd w:val="clear" w:color="auto" w:fill="auto"/>
          </w:tcPr>
          <w:p w:rsidR="003C077E" w:rsidRPr="00C77245" w:rsidRDefault="003C077E" w:rsidP="00AA0ACB">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3C077E" w:rsidRPr="00C77245" w:rsidTr="0067776A">
        <w:trPr>
          <w:trHeight w:val="80"/>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79"/>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79"/>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bl>
    <w:p w:rsidR="003C077E" w:rsidRPr="00C77245" w:rsidRDefault="003C077E" w:rsidP="00930EDB">
      <w:pPr>
        <w:spacing w:before="120" w:after="120" w:line="276" w:lineRule="auto"/>
        <w:ind w:right="282"/>
        <w:rPr>
          <w:rFonts w:asciiTheme="minorHAnsi" w:hAnsiTheme="minorHAnsi" w:cstheme="minorHAnsi"/>
          <w:lang w:eastAsia="x-none"/>
        </w:rPr>
      </w:pPr>
    </w:p>
    <w:p w:rsidR="003C077E" w:rsidRPr="00C77245" w:rsidRDefault="003C077E" w:rsidP="00930EDB">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sidR="00AA0ACB">
        <w:rPr>
          <w:rFonts w:asciiTheme="minorHAnsi" w:hAnsiTheme="minorHAnsi" w:cstheme="minorHAnsi"/>
          <w:lang w:eastAsia="x-none"/>
        </w:rPr>
        <w:t>od okresu trwałości Projektu (to z</w:t>
      </w:r>
      <w:r w:rsidR="00AA0ACB" w:rsidRPr="00C77245">
        <w:rPr>
          <w:rFonts w:asciiTheme="minorHAnsi" w:hAnsiTheme="minorHAnsi" w:cstheme="minorHAnsi"/>
          <w:lang w:eastAsia="x-none"/>
        </w:rPr>
        <w:t>n</w:t>
      </w:r>
      <w:r w:rsidR="00AA0ACB">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32"/>
      </w:r>
      <w:r w:rsidR="00AA0ACB">
        <w:rPr>
          <w:rFonts w:asciiTheme="minorHAnsi" w:hAnsiTheme="minorHAnsi" w:cstheme="minorHAnsi"/>
          <w:lang w:eastAsia="x-none"/>
        </w:rPr>
        <w:t>.</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sidR="00AA0ACB">
        <w:rPr>
          <w:rFonts w:asciiTheme="minorHAnsi" w:hAnsiTheme="minorHAnsi" w:cstheme="minorHAnsi"/>
          <w:lang w:eastAsia="x-none"/>
        </w:rPr>
        <w:t>………………………….</w:t>
      </w:r>
      <w:r w:rsidRPr="00C77245">
        <w:rPr>
          <w:rFonts w:asciiTheme="minorHAnsi" w:hAnsiTheme="minorHAnsi" w:cstheme="minorHAnsi"/>
          <w:lang w:eastAsia="x-none"/>
        </w:rPr>
        <w:t>……………………………………………..</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sidR="00AA0ACB">
        <w:rPr>
          <w:rFonts w:asciiTheme="minorHAnsi" w:hAnsiTheme="minorHAnsi" w:cstheme="minorHAnsi"/>
          <w:lang w:eastAsia="x-none"/>
        </w:rPr>
        <w:t>……………</w:t>
      </w:r>
      <w:r w:rsidRPr="00C77245">
        <w:rPr>
          <w:rFonts w:asciiTheme="minorHAnsi" w:hAnsiTheme="minorHAnsi" w:cstheme="minorHAnsi"/>
          <w:lang w:eastAsia="x-none"/>
        </w:rPr>
        <w:t>……………………………</w:t>
      </w:r>
      <w:r w:rsidR="00971240">
        <w:rPr>
          <w:rFonts w:asciiTheme="minorHAnsi" w:hAnsiTheme="minorHAnsi" w:cstheme="minorHAnsi"/>
          <w:lang w:eastAsia="x-none"/>
        </w:rPr>
        <w:t>…………………………………………………………………………………………………………………………………………………………………</w:t>
      </w:r>
    </w:p>
    <w:p w:rsidR="003C077E" w:rsidRPr="00C77245" w:rsidRDefault="003C077E" w:rsidP="00930EDB">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33"/>
      </w:r>
      <w:r w:rsidR="00AA0ACB">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3C077E" w:rsidRPr="00C77245" w:rsidTr="0067776A">
        <w:trPr>
          <w:trHeight w:val="567"/>
        </w:trPr>
        <w:tc>
          <w:tcPr>
            <w:tcW w:w="608" w:type="dxa"/>
            <w:shd w:val="clear" w:color="auto" w:fill="auto"/>
          </w:tcPr>
          <w:p w:rsidR="003C077E" w:rsidRPr="00C77245" w:rsidRDefault="00AA0ACB" w:rsidP="00930EDB">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003C077E" w:rsidRPr="00C77245">
              <w:rPr>
                <w:rFonts w:asciiTheme="minorHAnsi" w:hAnsiTheme="minorHAnsi" w:cstheme="minorHAnsi"/>
                <w:b/>
              </w:rPr>
              <w:t>p.</w:t>
            </w:r>
          </w:p>
        </w:tc>
        <w:tc>
          <w:tcPr>
            <w:tcW w:w="6237"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bl>
    <w:p w:rsidR="003C077E" w:rsidRPr="00C77245" w:rsidRDefault="003C077E" w:rsidP="00930EDB">
      <w:pPr>
        <w:spacing w:before="120" w:after="120" w:line="276" w:lineRule="auto"/>
        <w:ind w:right="282"/>
        <w:rPr>
          <w:rFonts w:asciiTheme="minorHAnsi" w:hAnsiTheme="minorHAnsi" w:cstheme="minorHAnsi"/>
          <w:lang w:eastAsia="x-none"/>
        </w:rPr>
      </w:pPr>
    </w:p>
    <w:p w:rsidR="003C077E" w:rsidRPr="00C77245" w:rsidRDefault="003C077E" w:rsidP="00930EDB">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rsidR="003C077E" w:rsidRPr="00C77245" w:rsidRDefault="003C077E" w:rsidP="00930EDB">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3C077E" w:rsidRPr="00C77245" w:rsidTr="0067776A">
        <w:trPr>
          <w:trHeight w:val="416"/>
        </w:trPr>
        <w:tc>
          <w:tcPr>
            <w:tcW w:w="5000" w:type="pct"/>
            <w:shd w:val="clear" w:color="auto" w:fill="FFFFFF"/>
          </w:tcPr>
          <w:p w:rsidR="003C077E" w:rsidRPr="00C77245" w:rsidRDefault="003C077E" w:rsidP="00930EDB">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930EDB">
            <w:pPr>
              <w:pStyle w:val="Default"/>
              <w:spacing w:line="276" w:lineRule="auto"/>
              <w:contextualSpacing/>
              <w:rPr>
                <w:rFonts w:asciiTheme="minorHAnsi" w:hAnsiTheme="minorHAnsi" w:cstheme="minorHAnsi"/>
              </w:rPr>
            </w:pPr>
            <w:r>
              <w:rPr>
                <w:rFonts w:asciiTheme="minorHAnsi" w:hAnsiTheme="minorHAnsi" w:cstheme="minorHAnsi"/>
              </w:rPr>
              <w:t>Do punktu 2</w:t>
            </w:r>
            <w:r w:rsidR="003C077E"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003C077E" w:rsidRPr="00C77245">
              <w:rPr>
                <w:rFonts w:asciiTheme="minorHAnsi" w:hAnsiTheme="minorHAnsi" w:cstheme="minorHAnsi"/>
              </w:rPr>
              <w:t>p</w:t>
            </w:r>
            <w:r>
              <w:rPr>
                <w:rFonts w:asciiTheme="minorHAnsi" w:hAnsiTheme="minorHAnsi" w:cstheme="minorHAnsi"/>
              </w:rPr>
              <w:t>rzykład</w:t>
            </w:r>
            <w:r w:rsidR="003C077E" w:rsidRPr="00C77245">
              <w:rPr>
                <w:rFonts w:asciiTheme="minorHAnsi" w:hAnsiTheme="minorHAnsi" w:cstheme="minorHAnsi"/>
              </w:rPr>
              <w:t xml:space="preserve"> powierzchnia infrastruktury, czas jej wykorzystania lub inne wskaźniki. Mechanizm ten </w:t>
            </w:r>
            <w:r w:rsidR="003C077E" w:rsidRPr="00C77245">
              <w:rPr>
                <w:rFonts w:asciiTheme="minorHAnsi" w:hAnsiTheme="minorHAnsi" w:cstheme="minorHAnsi"/>
                <w:b/>
              </w:rPr>
              <w:t>nie może</w:t>
            </w:r>
            <w:r w:rsidR="003C077E" w:rsidRPr="00C77245">
              <w:rPr>
                <w:rFonts w:asciiTheme="minorHAnsi" w:hAnsiTheme="minorHAnsi" w:cstheme="minorHAnsi"/>
              </w:rPr>
              <w:t xml:space="preserve"> być oparty na przychodach lub dochodach osiąganych z działalności gospodarczej i niegospodarczej.</w:t>
            </w:r>
          </w:p>
          <w:p w:rsidR="003C077E" w:rsidRPr="00C77245" w:rsidRDefault="003C077E" w:rsidP="00930EDB">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rsidR="003C077E" w:rsidRPr="00C77245" w:rsidRDefault="003C077E" w:rsidP="00930EDB">
            <w:pPr>
              <w:pStyle w:val="Default"/>
              <w:spacing w:line="276" w:lineRule="auto"/>
              <w:contextualSpacing/>
              <w:rPr>
                <w:rFonts w:asciiTheme="minorHAnsi" w:hAnsiTheme="minorHAnsi" w:cstheme="minorHAnsi"/>
              </w:rPr>
            </w:pPr>
          </w:p>
          <w:p w:rsidR="003C077E" w:rsidRPr="00C77245" w:rsidRDefault="00DC0A75" w:rsidP="00930EDB">
            <w:pPr>
              <w:spacing w:line="276" w:lineRule="auto"/>
              <w:contextualSpacing/>
              <w:rPr>
                <w:rFonts w:asciiTheme="minorHAnsi" w:hAnsiTheme="minorHAnsi" w:cstheme="minorHAnsi"/>
              </w:rPr>
            </w:pPr>
            <w:r>
              <w:rPr>
                <w:rFonts w:asciiTheme="minorHAnsi" w:hAnsiTheme="minorHAnsi" w:cstheme="minorHAnsi"/>
              </w:rPr>
              <w:t xml:space="preserve">Do punktu 3 </w:t>
            </w:r>
            <w:r w:rsidR="003C077E" w:rsidRPr="00C77245">
              <w:rPr>
                <w:rFonts w:asciiTheme="minorHAnsi" w:hAnsiTheme="minorHAnsi" w:cstheme="minorHAnsi"/>
              </w:rPr>
              <w:t>Należy przyjąć i opisać wybraną metodę amortyzacji, uzasadnić jej wybór.</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930EDB">
            <w:pPr>
              <w:spacing w:line="276" w:lineRule="auto"/>
              <w:contextualSpacing/>
              <w:rPr>
                <w:rFonts w:asciiTheme="minorHAnsi" w:hAnsiTheme="minorHAnsi" w:cstheme="minorHAnsi"/>
              </w:rPr>
            </w:pPr>
            <w:r>
              <w:rPr>
                <w:rFonts w:asciiTheme="minorHAnsi" w:hAnsiTheme="minorHAnsi" w:cstheme="minorHAnsi"/>
              </w:rPr>
              <w:t>Do punktu 4</w:t>
            </w:r>
            <w:r w:rsidR="003C077E"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003C077E" w:rsidRPr="00C77245">
              <w:rPr>
                <w:rFonts w:asciiTheme="minorHAnsi" w:hAnsiTheme="minorHAnsi" w:cstheme="minorHAnsi"/>
              </w:rPr>
              <w:lastRenderedPageBreak/>
              <w:t>z przyjętą metodą czas amortyzacji tych składników infrastruk</w:t>
            </w:r>
            <w:r w:rsidR="0032281C">
              <w:rPr>
                <w:rFonts w:asciiTheme="minorHAnsi" w:hAnsiTheme="minorHAnsi" w:cstheme="minorHAnsi"/>
              </w:rPr>
              <w:t>tury. Należy mieć na uwadze, że </w:t>
            </w:r>
            <w:r w:rsidR="003C077E" w:rsidRPr="00C77245">
              <w:rPr>
                <w:rFonts w:asciiTheme="minorHAnsi" w:hAnsiTheme="minorHAnsi" w:cstheme="minorHAnsi"/>
              </w:rPr>
              <w:t>konsekwencją powyższego jest konieczność stosowania wybranej metody w zakresie całego mechanizmu monitorowania i wycofania.</w:t>
            </w:r>
          </w:p>
          <w:p w:rsidR="003C077E" w:rsidRPr="00C77245" w:rsidRDefault="003C077E" w:rsidP="00930EDB">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DC0A75">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003C077E" w:rsidRPr="00C77245">
              <w:rPr>
                <w:rFonts w:asciiTheme="minorHAnsi" w:hAnsiTheme="minorHAnsi" w:cstheme="minorHAnsi"/>
              </w:rPr>
              <w:t xml:space="preserve"> Sprawozdania, wraz z dokumentacją finansowo-księgową oraz innymi d</w:t>
            </w:r>
            <w:r w:rsidR="0032281C">
              <w:rPr>
                <w:rFonts w:asciiTheme="minorHAnsi" w:hAnsiTheme="minorHAnsi" w:cstheme="minorHAnsi"/>
              </w:rPr>
              <w:t>okumentami, na </w:t>
            </w:r>
            <w:r w:rsidR="003C077E"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3C077E" w:rsidRPr="00C77245" w:rsidTr="0067776A">
        <w:trPr>
          <w:trHeight w:val="416"/>
        </w:trPr>
        <w:tc>
          <w:tcPr>
            <w:tcW w:w="5000" w:type="pct"/>
            <w:shd w:val="clear" w:color="auto" w:fill="FFFFFF"/>
          </w:tcPr>
          <w:p w:rsidR="003C077E" w:rsidRPr="00C77245" w:rsidRDefault="003C077E" w:rsidP="00930EDB">
            <w:pPr>
              <w:spacing w:line="276" w:lineRule="auto"/>
              <w:contextualSpacing/>
              <w:rPr>
                <w:rFonts w:asciiTheme="minorHAnsi" w:hAnsiTheme="minorHAnsi" w:cstheme="minorHAnsi"/>
              </w:rPr>
            </w:pPr>
          </w:p>
        </w:tc>
      </w:tr>
    </w:tbl>
    <w:p w:rsidR="003C077E" w:rsidRPr="00C77245" w:rsidRDefault="003C077E" w:rsidP="00930EDB">
      <w:pPr>
        <w:spacing w:line="276" w:lineRule="auto"/>
        <w:contextualSpacing/>
        <w:rPr>
          <w:rFonts w:asciiTheme="minorHAnsi" w:hAnsiTheme="minorHAnsi" w:cstheme="minorHAnsi"/>
        </w:rPr>
      </w:pPr>
    </w:p>
    <w:p w:rsidR="00DC0A75" w:rsidRDefault="00DC0A75" w:rsidP="00DC0A75">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rsidR="0009610C" w:rsidRPr="00DC0A75" w:rsidRDefault="0009610C" w:rsidP="00DC0A75">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rsidR="00F619AF" w:rsidRPr="00C77245" w:rsidRDefault="00DC0A75" w:rsidP="00930EDB">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3AF" w:rsidRDefault="005723AF" w:rsidP="002F3554">
      <w:r>
        <w:separator/>
      </w:r>
    </w:p>
  </w:endnote>
  <w:endnote w:type="continuationSeparator" w:id="0">
    <w:p w:rsidR="005723AF" w:rsidRDefault="005723AF"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32B" w:rsidRDefault="0011532B"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1532B" w:rsidRDefault="0011532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32B" w:rsidRPr="00773788" w:rsidRDefault="0011532B"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9950DE">
      <w:rPr>
        <w:rStyle w:val="Numerstrony"/>
        <w:rFonts w:asciiTheme="minorHAnsi" w:hAnsiTheme="minorHAnsi" w:cstheme="minorHAnsi"/>
        <w:noProof/>
        <w:sz w:val="18"/>
        <w:szCs w:val="18"/>
      </w:rPr>
      <w:t>4</w:t>
    </w:r>
    <w:r w:rsidRPr="00773788">
      <w:rPr>
        <w:rStyle w:val="Numerstrony"/>
        <w:rFonts w:asciiTheme="minorHAnsi" w:hAnsiTheme="minorHAnsi" w:cstheme="minorHAnsi"/>
        <w:sz w:val="18"/>
        <w:szCs w:val="18"/>
      </w:rPr>
      <w:fldChar w:fldCharType="end"/>
    </w:r>
  </w:p>
  <w:p w:rsidR="0011532B" w:rsidRDefault="001153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3AF" w:rsidRDefault="005723AF" w:rsidP="002F3554">
      <w:r>
        <w:separator/>
      </w:r>
    </w:p>
  </w:footnote>
  <w:footnote w:type="continuationSeparator" w:id="0">
    <w:p w:rsidR="005723AF" w:rsidRDefault="005723AF" w:rsidP="002F3554">
      <w:r>
        <w:continuationSeparator/>
      </w:r>
    </w:p>
  </w:footnote>
  <w:footnote w:id="1">
    <w:p w:rsidR="0011532B" w:rsidRPr="00757491" w:rsidRDefault="0011532B"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Działania 10.03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Pr>
          <w:rFonts w:asciiTheme="minorHAnsi" w:hAnsiTheme="minorHAnsi" w:cstheme="minorHAnsi"/>
          <w:color w:val="000000"/>
          <w:sz w:val="20"/>
        </w:rPr>
        <w:t xml:space="preserve"> </w:t>
      </w:r>
      <w:r w:rsidRPr="0041465E">
        <w:rPr>
          <w:rFonts w:asciiTheme="minorHAnsi" w:hAnsiTheme="minorHAnsi" w:cstheme="minorHAnsi"/>
          <w:color w:val="000000"/>
          <w:sz w:val="20"/>
        </w:rPr>
        <w:t>(Nabór FEWP.10.03-IZ.00-003/24)</w:t>
      </w:r>
      <w:r w:rsidRPr="0041465E">
        <w:rPr>
          <w:rFonts w:asciiTheme="minorHAnsi" w:hAnsiTheme="minorHAnsi" w:cstheme="minorHAnsi"/>
          <w:bCs/>
          <w:sz w:val="20"/>
        </w:rPr>
        <w:t>.</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11532B" w:rsidRPr="00D37558" w:rsidRDefault="0011532B"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11532B" w:rsidRPr="007309E8" w:rsidRDefault="0011532B"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w:t>
      </w:r>
      <w:r>
        <w:rPr>
          <w:rFonts w:asciiTheme="minorHAnsi" w:hAnsiTheme="minorHAnsi" w:cstheme="minorHAnsi"/>
          <w:sz w:val="20"/>
        </w:rPr>
        <w:t xml:space="preserve">kazane w § 1 </w:t>
      </w:r>
      <w:r w:rsidRPr="0041465E">
        <w:rPr>
          <w:rFonts w:asciiTheme="minorHAnsi" w:hAnsiTheme="minorHAnsi" w:cstheme="minorHAnsi"/>
          <w:sz w:val="20"/>
        </w:rPr>
        <w:t>pkt 33</w:t>
      </w:r>
      <w:r w:rsidRPr="007309E8">
        <w:rPr>
          <w:rFonts w:asciiTheme="minorHAnsi" w:hAnsiTheme="minorHAnsi" w:cstheme="minorHAnsi"/>
          <w:sz w:val="20"/>
        </w:rPr>
        <w:t xml:space="preserve">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11532B" w:rsidRPr="00B83570" w:rsidRDefault="0011532B"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11532B" w:rsidRPr="00B83570" w:rsidRDefault="0011532B"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6">
    <w:p w:rsidR="0011532B" w:rsidRPr="00B83570" w:rsidRDefault="0011532B"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7">
    <w:p w:rsidR="0011532B" w:rsidRPr="00316CE5" w:rsidRDefault="0011532B"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8">
    <w:p w:rsidR="0011532B" w:rsidRPr="002A4AB1" w:rsidRDefault="0011532B"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9">
    <w:p w:rsidR="0011532B" w:rsidRPr="00D37558" w:rsidRDefault="0011532B"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0">
    <w:p w:rsidR="0011532B" w:rsidRPr="002A4AB1" w:rsidRDefault="0011532B"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11532B" w:rsidRPr="002A4AB1" w:rsidRDefault="0011532B"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2">
    <w:p w:rsidR="0011532B" w:rsidRPr="002A4AB1" w:rsidRDefault="0011532B"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3">
    <w:p w:rsidR="0011532B" w:rsidRPr="007A3814" w:rsidRDefault="0011532B"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14">
    <w:p w:rsidR="0011532B" w:rsidRPr="00D37558" w:rsidRDefault="0011532B"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15">
    <w:p w:rsidR="0011532B" w:rsidRPr="00971240" w:rsidRDefault="0011532B"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16">
    <w:p w:rsidR="0011532B" w:rsidRPr="001F195E" w:rsidRDefault="0011532B"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17">
    <w:p w:rsidR="0011532B" w:rsidRPr="00323F0A" w:rsidRDefault="0011532B"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18">
    <w:p w:rsidR="0011532B" w:rsidRPr="00323F0A" w:rsidRDefault="0011532B"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19">
    <w:p w:rsidR="0011532B" w:rsidRPr="00533E60" w:rsidRDefault="0011532B"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20">
    <w:p w:rsidR="0011532B" w:rsidRPr="00624FA9" w:rsidRDefault="0011532B">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21">
    <w:p w:rsidR="0011532B" w:rsidRPr="002D753E" w:rsidRDefault="0011532B"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22">
    <w:p w:rsidR="0011532B" w:rsidRPr="006F2404" w:rsidRDefault="0011532B" w:rsidP="006F2404">
      <w:pPr>
        <w:rPr>
          <w:rFonts w:ascii="Verdana" w:hAnsi="Verdana" w:cs="Calibri"/>
          <w:sz w:val="16"/>
          <w:szCs w:val="16"/>
          <w:highlight w:val="yellow"/>
          <w:lang w:eastAsia="en-US"/>
        </w:rPr>
      </w:pPr>
      <w:r w:rsidRPr="00323F0A">
        <w:rPr>
          <w:rStyle w:val="Odwoanieprzypisudolnego"/>
          <w:rFonts w:asciiTheme="minorHAnsi" w:hAnsiTheme="minorHAnsi" w:cstheme="minorHAnsi"/>
          <w:sz w:val="20"/>
          <w:szCs w:val="16"/>
        </w:rPr>
        <w:footnoteRef/>
      </w:r>
      <w:bookmarkStart w:id="1" w:name="_Hlk122348012"/>
      <w:r w:rsidRPr="00323F0A">
        <w:rPr>
          <w:rFonts w:asciiTheme="minorHAnsi" w:hAnsiTheme="minorHAnsi" w:cstheme="minorHAnsi"/>
          <w:sz w:val="20"/>
          <w:szCs w:val="16"/>
        </w:rPr>
        <w:t xml:space="preserve"> </w:t>
      </w:r>
      <w:r w:rsidRPr="002D753E">
        <w:rPr>
          <w:rFonts w:ascii="Verdana" w:hAnsi="Verdana" w:cs="Calibri"/>
          <w:sz w:val="16"/>
          <w:szCs w:val="16"/>
          <w:lang w:eastAsia="en-US"/>
        </w:rPr>
        <w:t>Projekty okr</w:t>
      </w:r>
      <w:r>
        <w:rPr>
          <w:rFonts w:ascii="Verdana" w:hAnsi="Verdana" w:cs="Calibri"/>
          <w:sz w:val="16"/>
          <w:szCs w:val="16"/>
          <w:lang w:eastAsia="en-US"/>
        </w:rPr>
        <w:t>eślone w</w:t>
      </w:r>
      <w:r w:rsidRPr="002D753E">
        <w:rPr>
          <w:rFonts w:ascii="Verdana" w:hAnsi="Verdana" w:cs="Calibri"/>
          <w:sz w:val="16"/>
          <w:szCs w:val="16"/>
          <w:lang w:eastAsia="en-US"/>
        </w:rPr>
        <w:t xml:space="preserve"> Załącznik</w:t>
      </w:r>
      <w:r>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1"/>
  </w:footnote>
  <w:footnote w:id="23">
    <w:p w:rsidR="0011532B" w:rsidRPr="00323F0A" w:rsidRDefault="0011532B"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19</w:t>
      </w:r>
      <w:r w:rsidRPr="00323F0A">
        <w:rPr>
          <w:rFonts w:asciiTheme="minorHAnsi" w:hAnsiTheme="minorHAnsi" w:cstheme="minorHAnsi"/>
          <w:szCs w:val="16"/>
        </w:rPr>
        <w:t>.</w:t>
      </w:r>
    </w:p>
  </w:footnote>
  <w:footnote w:id="24">
    <w:p w:rsidR="0011532B" w:rsidRPr="00323F0A" w:rsidRDefault="0011532B"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19</w:t>
      </w:r>
      <w:r w:rsidRPr="00323F0A">
        <w:rPr>
          <w:rFonts w:asciiTheme="minorHAnsi" w:hAnsiTheme="minorHAnsi" w:cstheme="minorHAnsi"/>
          <w:szCs w:val="16"/>
          <w:lang w:bidi="pl-PL"/>
        </w:rPr>
        <w:t>.</w:t>
      </w:r>
    </w:p>
  </w:footnote>
  <w:footnote w:id="25">
    <w:p w:rsidR="0011532B" w:rsidRPr="00D37558" w:rsidRDefault="0011532B"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26">
    <w:p w:rsidR="0011532B" w:rsidRPr="008E0496" w:rsidRDefault="0011532B"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27">
    <w:p w:rsidR="0011532B" w:rsidRPr="00EE27E4" w:rsidRDefault="0011532B"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28">
    <w:p w:rsidR="0011532B" w:rsidRPr="00AA0ACB" w:rsidRDefault="0011532B"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29">
    <w:p w:rsidR="0011532B" w:rsidRPr="00AA0ACB" w:rsidRDefault="0011532B"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30">
    <w:p w:rsidR="0011532B" w:rsidRPr="00AA0ACB" w:rsidRDefault="0011532B"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31">
    <w:p w:rsidR="0011532B" w:rsidRPr="00AA0ACB" w:rsidRDefault="0011532B" w:rsidP="00AA0ACB">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32">
    <w:p w:rsidR="0011532B" w:rsidRPr="00AA0ACB" w:rsidRDefault="0011532B" w:rsidP="00AA0ACB">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rsidR="0011532B" w:rsidRPr="00AA0ACB" w:rsidRDefault="0011532B"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rsidR="0011532B" w:rsidRPr="00AA0ACB" w:rsidRDefault="0011532B"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rsidR="0011532B" w:rsidRPr="00AA0ACB" w:rsidRDefault="0011532B"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rsidR="0011532B" w:rsidRPr="00AA0ACB" w:rsidRDefault="0011532B"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rsidR="0011532B" w:rsidRPr="00AA0ACB" w:rsidRDefault="0011532B" w:rsidP="00AA0ACB">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33">
    <w:p w:rsidR="0011532B" w:rsidRPr="00AA0ACB" w:rsidRDefault="0011532B" w:rsidP="00AA0ACB">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8C54D3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382"/>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4CF"/>
    <w:rsid w:val="000E162B"/>
    <w:rsid w:val="000E190E"/>
    <w:rsid w:val="000E1EF2"/>
    <w:rsid w:val="000E1FE3"/>
    <w:rsid w:val="000E215C"/>
    <w:rsid w:val="000E226F"/>
    <w:rsid w:val="000E23E3"/>
    <w:rsid w:val="000E2580"/>
    <w:rsid w:val="000E25A6"/>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32B"/>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0EF8"/>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3EC4"/>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74F"/>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6A1"/>
    <w:rsid w:val="00216B6B"/>
    <w:rsid w:val="00216D28"/>
    <w:rsid w:val="00216F57"/>
    <w:rsid w:val="00217557"/>
    <w:rsid w:val="00217913"/>
    <w:rsid w:val="00217B0B"/>
    <w:rsid w:val="00217D95"/>
    <w:rsid w:val="002201F2"/>
    <w:rsid w:val="00220778"/>
    <w:rsid w:val="00220907"/>
    <w:rsid w:val="00220E03"/>
    <w:rsid w:val="00221007"/>
    <w:rsid w:val="00222232"/>
    <w:rsid w:val="00222297"/>
    <w:rsid w:val="002222D9"/>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4E9E"/>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67A4"/>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68C2"/>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25F"/>
    <w:rsid w:val="003444D6"/>
    <w:rsid w:val="0034450F"/>
    <w:rsid w:val="00344625"/>
    <w:rsid w:val="00344634"/>
    <w:rsid w:val="003446D4"/>
    <w:rsid w:val="00344C02"/>
    <w:rsid w:val="0034573E"/>
    <w:rsid w:val="00345D1A"/>
    <w:rsid w:val="003460C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5E1"/>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2F1B"/>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661"/>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0DC"/>
    <w:rsid w:val="0041116F"/>
    <w:rsid w:val="004115C6"/>
    <w:rsid w:val="00411DA0"/>
    <w:rsid w:val="004121D8"/>
    <w:rsid w:val="00412510"/>
    <w:rsid w:val="00412668"/>
    <w:rsid w:val="00412E2D"/>
    <w:rsid w:val="00413381"/>
    <w:rsid w:val="004134D7"/>
    <w:rsid w:val="00413675"/>
    <w:rsid w:val="004138AD"/>
    <w:rsid w:val="00413A3B"/>
    <w:rsid w:val="00413A6F"/>
    <w:rsid w:val="00413F49"/>
    <w:rsid w:val="00414029"/>
    <w:rsid w:val="00414295"/>
    <w:rsid w:val="0041465E"/>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D31"/>
    <w:rsid w:val="00503BC8"/>
    <w:rsid w:val="0050452D"/>
    <w:rsid w:val="0050523E"/>
    <w:rsid w:val="00505528"/>
    <w:rsid w:val="00506009"/>
    <w:rsid w:val="005064F0"/>
    <w:rsid w:val="005068C9"/>
    <w:rsid w:val="00506DED"/>
    <w:rsid w:val="005073BA"/>
    <w:rsid w:val="005076EB"/>
    <w:rsid w:val="00507BAC"/>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11B"/>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3AF"/>
    <w:rsid w:val="005728F0"/>
    <w:rsid w:val="00572D63"/>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035"/>
    <w:rsid w:val="005B5134"/>
    <w:rsid w:val="005B514F"/>
    <w:rsid w:val="005B51C0"/>
    <w:rsid w:val="005B69C4"/>
    <w:rsid w:val="005B71B4"/>
    <w:rsid w:val="005B7938"/>
    <w:rsid w:val="005B7E78"/>
    <w:rsid w:val="005C0641"/>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37C9"/>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0A5A"/>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D9C"/>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5D4"/>
    <w:rsid w:val="006A5B9A"/>
    <w:rsid w:val="006A5C40"/>
    <w:rsid w:val="006A6253"/>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6AE"/>
    <w:rsid w:val="006E2B34"/>
    <w:rsid w:val="006E3776"/>
    <w:rsid w:val="006E3C0E"/>
    <w:rsid w:val="006E409F"/>
    <w:rsid w:val="006E40B6"/>
    <w:rsid w:val="006E4281"/>
    <w:rsid w:val="006E4F6B"/>
    <w:rsid w:val="006E568C"/>
    <w:rsid w:val="006E57E5"/>
    <w:rsid w:val="006E5C63"/>
    <w:rsid w:val="006E6894"/>
    <w:rsid w:val="006E6A73"/>
    <w:rsid w:val="006E7A05"/>
    <w:rsid w:val="006E7ACA"/>
    <w:rsid w:val="006E7B78"/>
    <w:rsid w:val="006E7FBA"/>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C88"/>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2B97"/>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49BA"/>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66"/>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0D7"/>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0F9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0F7C"/>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3D2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D75"/>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428"/>
    <w:rsid w:val="00937658"/>
    <w:rsid w:val="009376D1"/>
    <w:rsid w:val="00937A32"/>
    <w:rsid w:val="00937D77"/>
    <w:rsid w:val="00937F83"/>
    <w:rsid w:val="009405B6"/>
    <w:rsid w:val="00940866"/>
    <w:rsid w:val="00940887"/>
    <w:rsid w:val="00940ED2"/>
    <w:rsid w:val="00941205"/>
    <w:rsid w:val="009415EC"/>
    <w:rsid w:val="00941FE2"/>
    <w:rsid w:val="00942175"/>
    <w:rsid w:val="0094265F"/>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DC9"/>
    <w:rsid w:val="00954E07"/>
    <w:rsid w:val="0095584B"/>
    <w:rsid w:val="00955E6B"/>
    <w:rsid w:val="00955E73"/>
    <w:rsid w:val="00955F15"/>
    <w:rsid w:val="00955FA8"/>
    <w:rsid w:val="00956533"/>
    <w:rsid w:val="00956D81"/>
    <w:rsid w:val="00957150"/>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B9E"/>
    <w:rsid w:val="00980C5B"/>
    <w:rsid w:val="00981563"/>
    <w:rsid w:val="009827DC"/>
    <w:rsid w:val="00983678"/>
    <w:rsid w:val="00983A3D"/>
    <w:rsid w:val="00983BBE"/>
    <w:rsid w:val="00984471"/>
    <w:rsid w:val="0098458B"/>
    <w:rsid w:val="00984F0B"/>
    <w:rsid w:val="00985B30"/>
    <w:rsid w:val="00986231"/>
    <w:rsid w:val="0098626E"/>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029"/>
    <w:rsid w:val="009950DE"/>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07E3F"/>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597D"/>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058"/>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0DA"/>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1C14"/>
    <w:rsid w:val="00AC2457"/>
    <w:rsid w:val="00AC2459"/>
    <w:rsid w:val="00AC26A1"/>
    <w:rsid w:val="00AC29C8"/>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B2E"/>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AA8"/>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C9A"/>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4F53"/>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2C20"/>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245"/>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5AD"/>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E53"/>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89D"/>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67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96"/>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4C73"/>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1EB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075"/>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2D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91E"/>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614"/>
    <w:rsid w:val="00F857BE"/>
    <w:rsid w:val="00F85F28"/>
    <w:rsid w:val="00F861DF"/>
    <w:rsid w:val="00F8621E"/>
    <w:rsid w:val="00F8668D"/>
    <w:rsid w:val="00F86935"/>
    <w:rsid w:val="00F86C52"/>
    <w:rsid w:val="00F87304"/>
    <w:rsid w:val="00F87CF4"/>
    <w:rsid w:val="00F90456"/>
    <w:rsid w:val="00F9091C"/>
    <w:rsid w:val="00F9093B"/>
    <w:rsid w:val="00F90CA9"/>
    <w:rsid w:val="00F90FA8"/>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2AE"/>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740"/>
    <w:rsid w:val="00FE2E9B"/>
    <w:rsid w:val="00FE2F37"/>
    <w:rsid w:val="00FE3212"/>
    <w:rsid w:val="00FE3769"/>
    <w:rsid w:val="00FE391C"/>
    <w:rsid w:val="00FE397C"/>
    <w:rsid w:val="00FE3E33"/>
    <w:rsid w:val="00FE463C"/>
    <w:rsid w:val="00FE47B0"/>
    <w:rsid w:val="00FE57A1"/>
    <w:rsid w:val="00FE5A0D"/>
    <w:rsid w:val="00FE66EA"/>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1C67D-D298-4DA9-9623-E2B7A4055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17828</Words>
  <Characters>106969</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124548</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Daria</cp:lastModifiedBy>
  <cp:revision>2</cp:revision>
  <cp:lastPrinted>2024-10-21T05:34:00Z</cp:lastPrinted>
  <dcterms:created xsi:type="dcterms:W3CDTF">2025-03-07T09:33:00Z</dcterms:created>
  <dcterms:modified xsi:type="dcterms:W3CDTF">2025-03-07T09:33:00Z</dcterms:modified>
</cp:coreProperties>
</file>